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B2DF91">
      <w:pPr>
        <w:spacing w:line="600" w:lineRule="exact"/>
        <w:jc w:val="center"/>
        <w:outlineLvl w:val="0"/>
        <w:rPr>
          <w:rFonts w:hint="default" w:ascii="Times New Roman" w:hAnsi="Times New Roman" w:eastAsia="方正小标宋简体" w:cs="Times New Roman"/>
          <w:color w:val="auto"/>
          <w:sz w:val="72"/>
          <w:szCs w:val="72"/>
        </w:rPr>
      </w:pPr>
      <w:bookmarkStart w:id="0" w:name="_Toc15377425"/>
      <w:bookmarkStart w:id="1" w:name="_Toc15396597"/>
      <w:bookmarkStart w:id="2" w:name="_Toc15378441"/>
      <w:bookmarkStart w:id="3" w:name="_Toc15377193"/>
      <w:bookmarkStart w:id="4" w:name="_Toc15396475"/>
      <w:bookmarkStart w:id="5" w:name="_Toc15306267"/>
    </w:p>
    <w:p w14:paraId="7D1F8A99">
      <w:pPr>
        <w:pStyle w:val="5"/>
        <w:spacing w:before="93"/>
        <w:rPr>
          <w:rFonts w:hint="default" w:ascii="Times New Roman" w:hAnsi="Times New Roman" w:cs="Times New Roman"/>
          <w:color w:val="auto"/>
        </w:rPr>
      </w:pPr>
    </w:p>
    <w:p w14:paraId="13518925">
      <w:pPr>
        <w:spacing w:line="600" w:lineRule="exact"/>
        <w:jc w:val="center"/>
        <w:outlineLvl w:val="0"/>
        <w:rPr>
          <w:rFonts w:hint="default" w:ascii="Times New Roman" w:hAnsi="Times New Roman" w:eastAsia="方正小标宋简体" w:cs="Times New Roman"/>
          <w:color w:val="auto"/>
          <w:sz w:val="72"/>
          <w:szCs w:val="72"/>
        </w:rPr>
      </w:pPr>
    </w:p>
    <w:p w14:paraId="49300203">
      <w:pPr>
        <w:spacing w:line="600" w:lineRule="exact"/>
        <w:jc w:val="center"/>
        <w:outlineLvl w:val="0"/>
        <w:rPr>
          <w:rFonts w:hint="default" w:ascii="Times New Roman" w:hAnsi="Times New Roman" w:eastAsia="方正小标宋简体" w:cs="Times New Roman"/>
          <w:color w:val="auto"/>
          <w:sz w:val="72"/>
          <w:szCs w:val="72"/>
        </w:rPr>
      </w:pPr>
    </w:p>
    <w:p w14:paraId="14FE40A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0"/>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t>2023年度</w:t>
      </w:r>
      <w:bookmarkEnd w:id="0"/>
      <w:bookmarkEnd w:id="1"/>
      <w:bookmarkEnd w:id="2"/>
      <w:bookmarkEnd w:id="3"/>
      <w:bookmarkEnd w:id="4"/>
      <w:bookmarkStart w:id="6" w:name="_Toc15377194"/>
      <w:bookmarkStart w:id="7" w:name="_Toc15378442"/>
      <w:bookmarkStart w:id="8" w:name="_Toc15396598"/>
      <w:bookmarkStart w:id="9" w:name="_Toc15396476"/>
      <w:bookmarkStart w:id="10" w:name="_Toc15377426"/>
      <w:r>
        <w:rPr>
          <w:rFonts w:hint="default" w:ascii="Times New Roman" w:hAnsi="Times New Roman" w:eastAsia="方正小标宋简体" w:cs="Times New Roman"/>
          <w:color w:val="auto"/>
          <w:sz w:val="44"/>
          <w:szCs w:val="44"/>
        </w:rPr>
        <w:t>四川省</w:t>
      </w:r>
      <w:bookmarkEnd w:id="5"/>
      <w:bookmarkStart w:id="11" w:name="_Toc15306268"/>
      <w:r>
        <w:rPr>
          <w:rFonts w:hint="default" w:ascii="Times New Roman" w:hAnsi="Times New Roman" w:eastAsia="方正小标宋简体" w:cs="Times New Roman"/>
          <w:color w:val="auto"/>
          <w:sz w:val="44"/>
          <w:szCs w:val="44"/>
          <w:lang w:eastAsia="zh-CN"/>
        </w:rPr>
        <w:t>遂宁市水利局</w:t>
      </w:r>
      <w:r>
        <w:rPr>
          <w:rFonts w:hint="default" w:ascii="Times New Roman" w:hAnsi="Times New Roman" w:eastAsia="方正小标宋简体" w:cs="Times New Roman"/>
          <w:color w:val="auto"/>
          <w:sz w:val="44"/>
          <w:szCs w:val="44"/>
        </w:rPr>
        <w:t>部门决算</w:t>
      </w:r>
      <w:bookmarkEnd w:id="6"/>
      <w:bookmarkEnd w:id="7"/>
      <w:bookmarkEnd w:id="8"/>
      <w:bookmarkEnd w:id="9"/>
      <w:bookmarkEnd w:id="10"/>
      <w:bookmarkEnd w:id="11"/>
    </w:p>
    <w:p w14:paraId="307DA0EF">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黑体" w:cs="Times New Roman"/>
          <w:color w:val="auto"/>
          <w:sz w:val="44"/>
          <w:szCs w:val="44"/>
        </w:rPr>
      </w:pPr>
      <w:r>
        <w:rPr>
          <w:rFonts w:hint="default" w:ascii="Times New Roman" w:hAnsi="Times New Roman" w:eastAsia="方正小标宋简体" w:cs="Times New Roman"/>
          <w:color w:val="auto"/>
          <w:sz w:val="36"/>
          <w:szCs w:val="36"/>
        </w:rPr>
        <w:br w:type="page"/>
      </w:r>
      <w:r>
        <w:rPr>
          <w:rFonts w:hint="default" w:ascii="Times New Roman" w:hAnsi="Times New Roman" w:eastAsia="黑体" w:cs="Times New Roman"/>
          <w:color w:val="auto"/>
          <w:sz w:val="44"/>
          <w:szCs w:val="44"/>
        </w:rPr>
        <w:t>目录</w:t>
      </w:r>
    </w:p>
    <w:p w14:paraId="4043CCA6">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黑体" w:cs="Times New Roman"/>
          <w:color w:val="auto"/>
          <w:sz w:val="44"/>
          <w:szCs w:val="44"/>
        </w:rPr>
      </w:pPr>
    </w:p>
    <w:p w14:paraId="507EE108">
      <w:pPr>
        <w:pStyle w:val="11"/>
        <w:keepNext w:val="0"/>
        <w:keepLines w:val="0"/>
        <w:pageBreakBefore w:val="0"/>
        <w:kinsoku/>
        <w:wordWrap/>
        <w:overflowPunct/>
        <w:topLinePunct w:val="0"/>
        <w:autoSpaceDE/>
        <w:autoSpaceDN/>
        <w:bidi w:val="0"/>
        <w:adjustRightInd/>
        <w:snapToGrid/>
        <w:spacing w:before="0"/>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公开时间：202</w:t>
      </w:r>
      <w:r>
        <w:rPr>
          <w:rFonts w:hint="default" w:ascii="Times New Roman" w:hAnsi="Times New Roman" w:eastAsia="仿宋_GB2312" w:cs="Times New Roman"/>
          <w:color w:val="auto"/>
          <w:lang w:val="en-US" w:eastAsia="zh-CN"/>
        </w:rPr>
        <w:t>4</w:t>
      </w:r>
      <w:r>
        <w:rPr>
          <w:rFonts w:hint="default" w:ascii="Times New Roman" w:hAnsi="Times New Roman" w:eastAsia="仿宋_GB2312" w:cs="Times New Roman"/>
          <w:color w:val="auto"/>
        </w:rPr>
        <w:t>年8月</w:t>
      </w:r>
      <w:r>
        <w:rPr>
          <w:rFonts w:hint="default" w:ascii="Times New Roman" w:hAnsi="Times New Roman" w:eastAsia="仿宋_GB2312" w:cs="Times New Roman"/>
          <w:color w:val="auto"/>
          <w:lang w:val="en-US" w:eastAsia="zh-CN"/>
        </w:rPr>
        <w:t>22</w:t>
      </w:r>
      <w:r>
        <w:rPr>
          <w:rFonts w:hint="default" w:ascii="Times New Roman" w:hAnsi="Times New Roman" w:eastAsia="仿宋_GB2312" w:cs="Times New Roman"/>
          <w:color w:val="auto"/>
        </w:rPr>
        <w:t>日</w:t>
      </w:r>
    </w:p>
    <w:p w14:paraId="1558D58E">
      <w:pPr>
        <w:rPr>
          <w:rFonts w:hint="default" w:ascii="Times New Roman" w:hAnsi="Times New Roman" w:cs="Times New Roman"/>
          <w:color w:val="auto"/>
        </w:rPr>
      </w:pPr>
    </w:p>
    <w:p w14:paraId="08BAB656">
      <w:pPr>
        <w:pStyle w:val="11"/>
        <w:adjustRightInd w:val="0"/>
        <w:snapToGrid w:val="0"/>
        <w:spacing w:before="0" w:line="440" w:lineRule="exact"/>
        <w:jc w:val="left"/>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rPr>
        <w:t>第一部分 部门概况</w:t>
      </w:r>
      <w:r>
        <w:rPr>
          <w:rFonts w:hint="eastAsia" w:ascii="Times New Roman" w:hAnsi="Times New Roman" w:eastAsia="黑体" w:cs="Times New Roman"/>
          <w:color w:val="auto"/>
          <w:sz w:val="32"/>
          <w:szCs w:val="32"/>
          <w:lang w:val="en-US" w:eastAsia="zh-CN"/>
        </w:rPr>
        <w:t>······································</w:t>
      </w:r>
      <w:r>
        <w:rPr>
          <w:rFonts w:hint="default" w:ascii="Times New Roman" w:hAnsi="Times New Roman" w:eastAsia="黑体" w:cs="Times New Roman"/>
          <w:color w:val="auto"/>
          <w:sz w:val="32"/>
          <w:szCs w:val="32"/>
          <w:lang w:val="en-US" w:eastAsia="zh-CN"/>
        </w:rPr>
        <w:t>4</w:t>
      </w:r>
    </w:p>
    <w:p w14:paraId="0037E98D">
      <w:pPr>
        <w:pStyle w:val="12"/>
        <w:adjustRightInd w:val="0"/>
        <w:snapToGrid w:val="0"/>
        <w:spacing w:line="440" w:lineRule="exact"/>
        <w:jc w:val="left"/>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一、部门职责</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4</w:t>
      </w:r>
    </w:p>
    <w:p w14:paraId="14961546">
      <w:pPr>
        <w:pStyle w:val="12"/>
        <w:adjustRightInd w:val="0"/>
        <w:snapToGrid w:val="0"/>
        <w:spacing w:line="440" w:lineRule="exact"/>
        <w:jc w:val="left"/>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二、机构设置</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4</w:t>
      </w:r>
    </w:p>
    <w:p w14:paraId="17368EE2">
      <w:pPr>
        <w:pStyle w:val="11"/>
        <w:adjustRightInd w:val="0"/>
        <w:snapToGrid w:val="0"/>
        <w:spacing w:before="0" w:line="440" w:lineRule="exact"/>
        <w:jc w:val="left"/>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rPr>
        <w:t>第二部分 2023年度部门决算情况说明</w:t>
      </w:r>
      <w:r>
        <w:rPr>
          <w:rFonts w:hint="eastAsia" w:ascii="Times New Roman" w:hAnsi="Times New Roman" w:eastAsia="黑体" w:cs="Times New Roman"/>
          <w:color w:val="auto"/>
          <w:sz w:val="32"/>
          <w:szCs w:val="32"/>
          <w:lang w:val="en-US" w:eastAsia="zh-CN"/>
        </w:rPr>
        <w:t>······················</w:t>
      </w:r>
      <w:r>
        <w:rPr>
          <w:rFonts w:hint="default" w:ascii="Times New Roman" w:hAnsi="Times New Roman" w:eastAsia="黑体" w:cs="Times New Roman"/>
          <w:color w:val="auto"/>
          <w:sz w:val="32"/>
          <w:szCs w:val="32"/>
          <w:lang w:val="en-US" w:eastAsia="zh-CN"/>
        </w:rPr>
        <w:t>6</w:t>
      </w:r>
    </w:p>
    <w:p w14:paraId="4AFB67D7">
      <w:pPr>
        <w:pStyle w:val="12"/>
        <w:adjustRightInd w:val="0"/>
        <w:snapToGrid w:val="0"/>
        <w:spacing w:line="440" w:lineRule="exact"/>
        <w:jc w:val="left"/>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一、收入支出决算总体情况说明</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6</w:t>
      </w:r>
    </w:p>
    <w:p w14:paraId="005E94E4">
      <w:pPr>
        <w:pStyle w:val="12"/>
        <w:adjustRightInd w:val="0"/>
        <w:snapToGrid w:val="0"/>
        <w:spacing w:line="440" w:lineRule="exact"/>
        <w:jc w:val="left"/>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二、收入决算情况说明</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6</w:t>
      </w:r>
    </w:p>
    <w:p w14:paraId="57F92D33">
      <w:pPr>
        <w:pStyle w:val="12"/>
        <w:adjustRightInd w:val="0"/>
        <w:snapToGrid w:val="0"/>
        <w:spacing w:line="440" w:lineRule="exact"/>
        <w:jc w:val="left"/>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三、支出决算情况说明</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7</w:t>
      </w:r>
    </w:p>
    <w:p w14:paraId="004A7FEB">
      <w:pPr>
        <w:pStyle w:val="12"/>
        <w:adjustRightInd w:val="0"/>
        <w:snapToGrid w:val="0"/>
        <w:spacing w:line="440" w:lineRule="exact"/>
        <w:jc w:val="left"/>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四、财政拨款收入支出决算总体情况说明</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7</w:t>
      </w:r>
    </w:p>
    <w:p w14:paraId="4201D7FA">
      <w:pPr>
        <w:pStyle w:val="12"/>
        <w:adjustRightInd w:val="0"/>
        <w:snapToGrid w:val="0"/>
        <w:spacing w:line="440" w:lineRule="exact"/>
        <w:jc w:val="left"/>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五、一般公共预算财政拨款支出决算情况说明</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8</w:t>
      </w:r>
    </w:p>
    <w:p w14:paraId="1FA0BCA6">
      <w:pPr>
        <w:pStyle w:val="12"/>
        <w:adjustRightInd w:val="0"/>
        <w:snapToGrid w:val="0"/>
        <w:spacing w:line="440" w:lineRule="exact"/>
        <w:jc w:val="left"/>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六、一般公共预算财政拨款基本支出决算情况说明</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10</w:t>
      </w:r>
    </w:p>
    <w:p w14:paraId="445AD10D">
      <w:pPr>
        <w:pStyle w:val="12"/>
        <w:adjustRightInd w:val="0"/>
        <w:snapToGrid w:val="0"/>
        <w:spacing w:line="440" w:lineRule="exact"/>
        <w:jc w:val="left"/>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七、财政拨款“三公”经费支出决算情况说明</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 xml:space="preserve"> 11</w:t>
      </w:r>
    </w:p>
    <w:p w14:paraId="55197F08">
      <w:pPr>
        <w:pStyle w:val="12"/>
        <w:adjustRightInd w:val="0"/>
        <w:snapToGrid w:val="0"/>
        <w:spacing w:line="440" w:lineRule="exact"/>
        <w:jc w:val="left"/>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八、政府性基金预算支出决算情况说明</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13</w:t>
      </w:r>
    </w:p>
    <w:p w14:paraId="22BEC64F">
      <w:pPr>
        <w:pStyle w:val="12"/>
        <w:adjustRightInd w:val="0"/>
        <w:snapToGrid w:val="0"/>
        <w:spacing w:line="440" w:lineRule="exact"/>
        <w:jc w:val="left"/>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九、国有资本经营预算支出决算情况说明</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13</w:t>
      </w:r>
    </w:p>
    <w:p w14:paraId="051BFEDF">
      <w:pPr>
        <w:pStyle w:val="12"/>
        <w:adjustRightInd w:val="0"/>
        <w:snapToGrid w:val="0"/>
        <w:spacing w:line="440" w:lineRule="exact"/>
        <w:jc w:val="left"/>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十、其他重要事项的情况说明</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13</w:t>
      </w:r>
    </w:p>
    <w:p w14:paraId="0E81409B">
      <w:pPr>
        <w:pStyle w:val="11"/>
        <w:adjustRightInd w:val="0"/>
        <w:snapToGrid w:val="0"/>
        <w:spacing w:before="0" w:line="440" w:lineRule="exact"/>
        <w:jc w:val="left"/>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rPr>
        <w:t>第三部分 名词解释</w:t>
      </w:r>
      <w:r>
        <w:rPr>
          <w:rFonts w:hint="eastAsia" w:ascii="Times New Roman" w:hAnsi="Times New Roman" w:eastAsia="黑体" w:cs="Times New Roman"/>
          <w:color w:val="auto"/>
          <w:sz w:val="32"/>
          <w:szCs w:val="32"/>
          <w:lang w:val="en-US" w:eastAsia="zh-CN"/>
        </w:rPr>
        <w:t>·····································</w:t>
      </w:r>
      <w:r>
        <w:rPr>
          <w:rFonts w:hint="default" w:ascii="Times New Roman" w:hAnsi="Times New Roman" w:eastAsia="黑体" w:cs="Times New Roman"/>
          <w:color w:val="auto"/>
          <w:sz w:val="32"/>
          <w:szCs w:val="32"/>
          <w:lang w:val="en-US" w:eastAsia="zh-CN"/>
        </w:rPr>
        <w:t>15</w:t>
      </w:r>
    </w:p>
    <w:p w14:paraId="340F4482">
      <w:pPr>
        <w:pStyle w:val="11"/>
        <w:adjustRightInd w:val="0"/>
        <w:snapToGrid w:val="0"/>
        <w:spacing w:before="0" w:line="440" w:lineRule="exact"/>
        <w:jc w:val="left"/>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rPr>
        <w:t>第四部分 附件</w:t>
      </w:r>
      <w:r>
        <w:rPr>
          <w:rFonts w:hint="eastAsia" w:ascii="Times New Roman" w:hAnsi="Times New Roman" w:eastAsia="黑体" w:cs="Times New Roman"/>
          <w:color w:val="auto"/>
          <w:sz w:val="32"/>
          <w:szCs w:val="32"/>
          <w:lang w:val="en-US" w:eastAsia="zh-CN"/>
        </w:rPr>
        <w:t>·········································</w:t>
      </w:r>
      <w:r>
        <w:rPr>
          <w:rFonts w:hint="default" w:ascii="Times New Roman" w:hAnsi="Times New Roman" w:eastAsia="黑体" w:cs="Times New Roman"/>
          <w:color w:val="auto"/>
          <w:sz w:val="32"/>
          <w:szCs w:val="32"/>
          <w:lang w:val="en-US" w:eastAsia="zh-CN"/>
        </w:rPr>
        <w:t>18</w:t>
      </w:r>
    </w:p>
    <w:p w14:paraId="2DB11E1C">
      <w:pPr>
        <w:pStyle w:val="11"/>
        <w:adjustRightInd w:val="0"/>
        <w:snapToGrid w:val="0"/>
        <w:spacing w:before="0" w:line="440" w:lineRule="exact"/>
        <w:jc w:val="left"/>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rPr>
        <w:t>第五部分 附表</w:t>
      </w:r>
      <w:r>
        <w:rPr>
          <w:rFonts w:hint="eastAsia" w:ascii="Times New Roman" w:hAnsi="Times New Roman" w:eastAsia="黑体" w:cs="Times New Roman"/>
          <w:color w:val="auto"/>
          <w:sz w:val="32"/>
          <w:szCs w:val="32"/>
          <w:lang w:val="en-US" w:eastAsia="zh-CN"/>
        </w:rPr>
        <w:t>·········································</w:t>
      </w:r>
      <w:r>
        <w:rPr>
          <w:rFonts w:hint="default" w:ascii="Times New Roman" w:hAnsi="Times New Roman" w:eastAsia="黑体" w:cs="Times New Roman"/>
          <w:color w:val="auto"/>
          <w:sz w:val="32"/>
          <w:szCs w:val="32"/>
          <w:lang w:val="en-US" w:eastAsia="zh-CN"/>
        </w:rPr>
        <w:t>56</w:t>
      </w:r>
    </w:p>
    <w:p w14:paraId="71114B86">
      <w:pPr>
        <w:pStyle w:val="12"/>
        <w:adjustRightInd w:val="0"/>
        <w:snapToGrid w:val="0"/>
        <w:spacing w:line="440" w:lineRule="exact"/>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一、收入支出决算总表</w:t>
      </w:r>
    </w:p>
    <w:p w14:paraId="12CEB018">
      <w:pPr>
        <w:pStyle w:val="12"/>
        <w:adjustRightInd w:val="0"/>
        <w:snapToGrid w:val="0"/>
        <w:spacing w:line="440" w:lineRule="exact"/>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二、收入决算表</w:t>
      </w:r>
    </w:p>
    <w:p w14:paraId="76F69A3E">
      <w:pPr>
        <w:pStyle w:val="12"/>
        <w:adjustRightInd w:val="0"/>
        <w:snapToGrid w:val="0"/>
        <w:spacing w:line="440" w:lineRule="exact"/>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三、支出决算表</w:t>
      </w:r>
    </w:p>
    <w:p w14:paraId="2CB8F102">
      <w:pPr>
        <w:pStyle w:val="12"/>
        <w:adjustRightInd w:val="0"/>
        <w:snapToGrid w:val="0"/>
        <w:spacing w:line="440" w:lineRule="exact"/>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四、财政拨款收入支出决算总表</w:t>
      </w:r>
    </w:p>
    <w:p w14:paraId="1B053487">
      <w:pPr>
        <w:pStyle w:val="12"/>
        <w:adjustRightInd w:val="0"/>
        <w:snapToGrid w:val="0"/>
        <w:spacing w:line="440" w:lineRule="exact"/>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五、财政拨款支出决算明细表</w:t>
      </w:r>
    </w:p>
    <w:p w14:paraId="0F18FC30">
      <w:pPr>
        <w:pStyle w:val="12"/>
        <w:adjustRightInd w:val="0"/>
        <w:snapToGrid w:val="0"/>
        <w:spacing w:line="440" w:lineRule="exact"/>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六、一般公共预算财政拨款支出决算表</w:t>
      </w:r>
    </w:p>
    <w:p w14:paraId="69C90AE7">
      <w:pPr>
        <w:pStyle w:val="12"/>
        <w:adjustRightInd w:val="0"/>
        <w:snapToGrid w:val="0"/>
        <w:spacing w:line="440" w:lineRule="exact"/>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七、一般公共预算财政拨款支出决算明细表</w:t>
      </w:r>
    </w:p>
    <w:p w14:paraId="2EBFDAFB">
      <w:pPr>
        <w:pStyle w:val="12"/>
        <w:adjustRightInd w:val="0"/>
        <w:snapToGrid w:val="0"/>
        <w:spacing w:line="440" w:lineRule="exact"/>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八、一般公共预算财政拨款基本支出决算明细表</w:t>
      </w:r>
    </w:p>
    <w:p w14:paraId="0787A8E3">
      <w:pPr>
        <w:pStyle w:val="12"/>
        <w:adjustRightInd w:val="0"/>
        <w:snapToGrid w:val="0"/>
        <w:spacing w:line="440" w:lineRule="exact"/>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九、一般公共预算财政拨款项目支出决算表</w:t>
      </w:r>
    </w:p>
    <w:p w14:paraId="29C9994D">
      <w:pPr>
        <w:pStyle w:val="12"/>
        <w:adjustRightInd w:val="0"/>
        <w:snapToGrid w:val="0"/>
        <w:spacing w:line="440" w:lineRule="exact"/>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十、政府性基金预算财政拨款收入支出决算表</w:t>
      </w:r>
    </w:p>
    <w:p w14:paraId="7FFB4758">
      <w:pPr>
        <w:pStyle w:val="12"/>
        <w:adjustRightInd w:val="0"/>
        <w:snapToGrid w:val="0"/>
        <w:spacing w:line="440" w:lineRule="exact"/>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十一、国有资本经营预算财政拨款收入支出决算表</w:t>
      </w:r>
    </w:p>
    <w:p w14:paraId="3DCFB741">
      <w:pPr>
        <w:pStyle w:val="12"/>
        <w:adjustRightInd w:val="0"/>
        <w:snapToGrid w:val="0"/>
        <w:spacing w:line="440" w:lineRule="exact"/>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十二、国有资本经营预算财政拨款支出决算表</w:t>
      </w:r>
    </w:p>
    <w:p w14:paraId="1C1D0A55">
      <w:pPr>
        <w:pStyle w:val="12"/>
        <w:adjustRightInd w:val="0"/>
        <w:snapToGrid w:val="0"/>
        <w:spacing w:line="440" w:lineRule="exact"/>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十三、财政拨款“三公”经费支出决算表</w:t>
      </w:r>
    </w:p>
    <w:p w14:paraId="2C0BD2B5">
      <w:pPr>
        <w:widowControl/>
        <w:spacing w:line="440" w:lineRule="exact"/>
        <w:jc w:val="left"/>
        <w:rPr>
          <w:rFonts w:hint="default" w:ascii="Times New Roman" w:hAnsi="Times New Roman" w:eastAsia="仿宋" w:cs="Times New Roman"/>
          <w:bCs/>
          <w:color w:val="auto"/>
          <w:kern w:val="44"/>
          <w:sz w:val="24"/>
        </w:rPr>
      </w:pPr>
      <w:bookmarkStart w:id="12" w:name="_Toc15396599"/>
      <w:bookmarkStart w:id="13" w:name="_Toc15377196"/>
      <w:r>
        <w:rPr>
          <w:rFonts w:hint="default" w:ascii="Times New Roman" w:hAnsi="Times New Roman" w:eastAsia="仿宋" w:cs="Times New Roman"/>
          <w:b/>
          <w:color w:val="auto"/>
          <w:sz w:val="24"/>
        </w:rPr>
        <w:br w:type="page"/>
      </w:r>
    </w:p>
    <w:p w14:paraId="51331BE9">
      <w:pPr>
        <w:pStyle w:val="2"/>
        <w:keepNext/>
        <w:keepLines/>
        <w:pageBreakBefore w:val="0"/>
        <w:widowControl w:val="0"/>
        <w:numPr>
          <w:ilvl w:val="0"/>
          <w:numId w:val="0"/>
        </w:numPr>
        <w:kinsoku/>
        <w:wordWrap/>
        <w:overflowPunct/>
        <w:topLinePunct w:val="0"/>
        <w:autoSpaceDE/>
        <w:autoSpaceDN/>
        <w:bidi w:val="0"/>
        <w:adjustRightInd/>
        <w:snapToGrid/>
        <w:spacing w:before="0" w:after="0" w:line="240" w:lineRule="auto"/>
        <w:jc w:val="center"/>
        <w:textAlignment w:val="auto"/>
        <w:rPr>
          <w:rStyle w:val="30"/>
          <w:rFonts w:hint="default" w:ascii="Times New Roman" w:hAnsi="Times New Roman" w:eastAsia="黑体" w:cs="Times New Roman"/>
          <w:b w:val="0"/>
          <w:bCs w:val="0"/>
          <w:color w:val="auto"/>
          <w:sz w:val="44"/>
          <w:szCs w:val="44"/>
        </w:rPr>
      </w:pPr>
      <w:r>
        <w:rPr>
          <w:rFonts w:hint="default" w:ascii="Times New Roman" w:hAnsi="Times New Roman" w:eastAsia="黑体" w:cs="Times New Roman"/>
          <w:b w:val="0"/>
          <w:color w:val="auto"/>
          <w:highlight w:val="none"/>
        </w:rPr>
        <w:t xml:space="preserve">第一部分 </w:t>
      </w:r>
      <w:r>
        <w:rPr>
          <w:rStyle w:val="30"/>
          <w:rFonts w:hint="default" w:ascii="Times New Roman" w:hAnsi="Times New Roman" w:eastAsia="黑体" w:cs="Times New Roman"/>
          <w:b w:val="0"/>
          <w:bCs w:val="0"/>
          <w:color w:val="auto"/>
          <w:sz w:val="44"/>
          <w:szCs w:val="44"/>
        </w:rPr>
        <w:t>部门概况</w:t>
      </w:r>
      <w:bookmarkEnd w:id="12"/>
      <w:bookmarkEnd w:id="13"/>
    </w:p>
    <w:p w14:paraId="412EAD16">
      <w:pPr>
        <w:pStyle w:val="2"/>
        <w:keepNext/>
        <w:keepLines/>
        <w:pageBreakBefore w:val="0"/>
        <w:widowControl w:val="0"/>
        <w:numPr>
          <w:ilvl w:val="0"/>
          <w:numId w:val="0"/>
        </w:numPr>
        <w:kinsoku/>
        <w:wordWrap/>
        <w:overflowPunct/>
        <w:topLinePunct w:val="0"/>
        <w:autoSpaceDE/>
        <w:autoSpaceDN/>
        <w:bidi w:val="0"/>
        <w:adjustRightInd/>
        <w:snapToGrid/>
        <w:spacing w:before="0" w:after="0" w:line="240" w:lineRule="auto"/>
        <w:jc w:val="center"/>
        <w:textAlignment w:val="auto"/>
        <w:rPr>
          <w:rFonts w:hint="default" w:ascii="Times New Roman" w:hAnsi="Times New Roman" w:eastAsia="黑体" w:cs="Times New Roman"/>
          <w:b w:val="0"/>
          <w:color w:val="auto"/>
          <w:highlight w:val="none"/>
        </w:rPr>
      </w:pPr>
    </w:p>
    <w:p w14:paraId="2456724E">
      <w:pPr>
        <w:pageBreakBefore w:val="0"/>
        <w:kinsoku/>
        <w:wordWrap/>
        <w:overflowPunct/>
        <w:topLinePunct w:val="0"/>
        <w:autoSpaceDE/>
        <w:autoSpaceDN/>
        <w:bidi w:val="0"/>
        <w:adjustRightInd/>
        <w:snapToGrid/>
        <w:spacing w:before="0" w:after="0" w:line="240" w:lineRule="auto"/>
        <w:ind w:left="0" w:firstLine="640" w:firstLineChars="200"/>
        <w:jc w:val="both"/>
        <w:textAlignment w:val="auto"/>
        <w:outlineLvl w:val="9"/>
        <w:rPr>
          <w:rFonts w:hint="default" w:ascii="Times New Roman" w:hAnsi="Times New Roman" w:eastAsia="黑体" w:cs="Times New Roman"/>
          <w:b w:val="0"/>
          <w:color w:val="auto"/>
          <w:sz w:val="32"/>
          <w:szCs w:val="32"/>
        </w:rPr>
      </w:pPr>
      <w:bookmarkStart w:id="14" w:name="_Toc15377197"/>
      <w:bookmarkStart w:id="15" w:name="_Toc15396600"/>
      <w:r>
        <w:rPr>
          <w:rFonts w:hint="default" w:ascii="Times New Roman" w:hAnsi="Times New Roman" w:eastAsia="黑体" w:cs="Times New Roman"/>
          <w:b w:val="0"/>
          <w:color w:val="auto"/>
          <w:sz w:val="32"/>
          <w:szCs w:val="32"/>
        </w:rPr>
        <w:t>一、</w:t>
      </w:r>
      <w:bookmarkEnd w:id="14"/>
      <w:bookmarkEnd w:id="15"/>
      <w:r>
        <w:rPr>
          <w:rFonts w:hint="default" w:ascii="Times New Roman" w:hAnsi="Times New Roman" w:eastAsia="黑体" w:cs="Times New Roman"/>
          <w:b w:val="0"/>
          <w:color w:val="auto"/>
          <w:sz w:val="32"/>
          <w:szCs w:val="32"/>
        </w:rPr>
        <w:t>部门职责</w:t>
      </w:r>
    </w:p>
    <w:p w14:paraId="332A124F">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auto"/>
        <w:outlineLvl w:val="9"/>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color w:val="auto"/>
          <w:sz w:val="32"/>
          <w:szCs w:val="32"/>
          <w:u w:val="none"/>
          <w:lang w:val="en-US" w:eastAsia="zh-CN"/>
        </w:rPr>
        <w:t>1.</w:t>
      </w:r>
      <w:r>
        <w:rPr>
          <w:rFonts w:hint="default" w:ascii="Times New Roman" w:hAnsi="Times New Roman" w:eastAsia="仿宋_GB2312" w:cs="Times New Roman"/>
          <w:color w:val="auto"/>
          <w:sz w:val="32"/>
          <w:szCs w:val="32"/>
          <w:u w:val="none"/>
        </w:rPr>
        <w:t>负责保障水资源的合理开发利用和保护</w:t>
      </w:r>
      <w:r>
        <w:rPr>
          <w:rFonts w:hint="default" w:ascii="Times New Roman" w:hAnsi="Times New Roman" w:eastAsia="仿宋_GB2312" w:cs="Times New Roman"/>
          <w:color w:val="auto"/>
          <w:sz w:val="32"/>
          <w:szCs w:val="32"/>
          <w:u w:val="none"/>
          <w:lang w:eastAsia="zh-CN"/>
        </w:rPr>
        <w:t>。</w:t>
      </w:r>
    </w:p>
    <w:p w14:paraId="53AA31BC">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auto"/>
        <w:outlineLvl w:val="9"/>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color w:val="auto"/>
          <w:sz w:val="32"/>
          <w:szCs w:val="32"/>
          <w:u w:val="none"/>
          <w:lang w:val="en-US" w:eastAsia="zh-CN"/>
        </w:rPr>
        <w:t>2.</w:t>
      </w:r>
      <w:r>
        <w:rPr>
          <w:rFonts w:hint="default" w:ascii="Times New Roman" w:hAnsi="Times New Roman" w:eastAsia="仿宋_GB2312" w:cs="Times New Roman"/>
          <w:color w:val="auto"/>
          <w:sz w:val="32"/>
          <w:szCs w:val="32"/>
          <w:u w:val="none"/>
        </w:rPr>
        <w:t>负责生活、生产经营和生态环境用水的统筹和保障</w:t>
      </w:r>
      <w:r>
        <w:rPr>
          <w:rFonts w:hint="default" w:ascii="Times New Roman" w:hAnsi="Times New Roman" w:eastAsia="仿宋_GB2312" w:cs="Times New Roman"/>
          <w:color w:val="auto"/>
          <w:sz w:val="32"/>
          <w:szCs w:val="32"/>
          <w:u w:val="none"/>
          <w:lang w:eastAsia="zh-CN"/>
        </w:rPr>
        <w:t>。</w:t>
      </w:r>
    </w:p>
    <w:p w14:paraId="27684745">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auto"/>
        <w:outlineLvl w:val="9"/>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color w:val="auto"/>
          <w:sz w:val="32"/>
          <w:szCs w:val="32"/>
          <w:u w:val="none"/>
          <w:lang w:val="en-US" w:eastAsia="zh-CN"/>
        </w:rPr>
        <w:t>3.</w:t>
      </w:r>
      <w:r>
        <w:rPr>
          <w:rFonts w:hint="default" w:ascii="Times New Roman" w:hAnsi="Times New Roman" w:eastAsia="仿宋_GB2312" w:cs="Times New Roman"/>
          <w:color w:val="auto"/>
          <w:sz w:val="32"/>
          <w:szCs w:val="32"/>
          <w:u w:val="none"/>
        </w:rPr>
        <w:t>负责水利工程建设与运行管理</w:t>
      </w:r>
      <w:r>
        <w:rPr>
          <w:rFonts w:hint="default" w:ascii="Times New Roman" w:hAnsi="Times New Roman" w:eastAsia="仿宋_GB2312" w:cs="Times New Roman"/>
          <w:color w:val="auto"/>
          <w:sz w:val="32"/>
          <w:szCs w:val="32"/>
          <w:u w:val="none"/>
          <w:lang w:eastAsia="zh-CN"/>
        </w:rPr>
        <w:t>。</w:t>
      </w:r>
    </w:p>
    <w:p w14:paraId="17B5AF29">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auto"/>
        <w:outlineLvl w:val="9"/>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color w:val="auto"/>
          <w:sz w:val="32"/>
          <w:szCs w:val="32"/>
          <w:u w:val="none"/>
          <w:lang w:val="en-US" w:eastAsia="zh-CN"/>
        </w:rPr>
        <w:t>4.</w:t>
      </w:r>
      <w:r>
        <w:rPr>
          <w:rFonts w:hint="default" w:ascii="Times New Roman" w:hAnsi="Times New Roman" w:eastAsia="仿宋_GB2312" w:cs="Times New Roman"/>
          <w:color w:val="auto"/>
          <w:sz w:val="32"/>
          <w:szCs w:val="32"/>
          <w:u w:val="none"/>
        </w:rPr>
        <w:t>负责节约用水工作</w:t>
      </w:r>
      <w:r>
        <w:rPr>
          <w:rFonts w:hint="default" w:ascii="Times New Roman" w:hAnsi="Times New Roman" w:eastAsia="仿宋_GB2312" w:cs="Times New Roman"/>
          <w:color w:val="auto"/>
          <w:sz w:val="32"/>
          <w:szCs w:val="32"/>
          <w:u w:val="none"/>
          <w:lang w:eastAsia="zh-CN"/>
        </w:rPr>
        <w:t>。</w:t>
      </w:r>
    </w:p>
    <w:p w14:paraId="526FF394">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auto"/>
        <w:outlineLvl w:val="9"/>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color w:val="auto"/>
          <w:sz w:val="32"/>
          <w:szCs w:val="32"/>
          <w:u w:val="none"/>
          <w:lang w:val="en-US" w:eastAsia="zh-CN"/>
        </w:rPr>
        <w:t>5.</w:t>
      </w:r>
      <w:r>
        <w:rPr>
          <w:rFonts w:hint="default" w:ascii="Times New Roman" w:hAnsi="Times New Roman" w:eastAsia="仿宋_GB2312" w:cs="Times New Roman"/>
          <w:color w:val="auto"/>
          <w:sz w:val="32"/>
          <w:szCs w:val="32"/>
          <w:u w:val="none"/>
        </w:rPr>
        <w:t>指导全市水文管理工作</w:t>
      </w:r>
      <w:r>
        <w:rPr>
          <w:rFonts w:hint="default" w:ascii="Times New Roman" w:hAnsi="Times New Roman" w:eastAsia="仿宋_GB2312" w:cs="Times New Roman"/>
          <w:color w:val="auto"/>
          <w:sz w:val="32"/>
          <w:szCs w:val="32"/>
          <w:u w:val="none"/>
          <w:lang w:eastAsia="zh-CN"/>
        </w:rPr>
        <w:t>。</w:t>
      </w:r>
    </w:p>
    <w:p w14:paraId="6D4188B3">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auto"/>
        <w:outlineLvl w:val="9"/>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color w:val="auto"/>
          <w:sz w:val="32"/>
          <w:szCs w:val="32"/>
          <w:u w:val="none"/>
          <w:lang w:val="en-US" w:eastAsia="zh-CN"/>
        </w:rPr>
        <w:t>6.</w:t>
      </w:r>
      <w:r>
        <w:rPr>
          <w:rFonts w:hint="default" w:ascii="Times New Roman" w:hAnsi="Times New Roman" w:eastAsia="仿宋_GB2312" w:cs="Times New Roman"/>
          <w:color w:val="auto"/>
          <w:sz w:val="32"/>
          <w:szCs w:val="32"/>
          <w:u w:val="none"/>
        </w:rPr>
        <w:t>指导全市水利设施、水域及其岸线的管理、保护与综合利用</w:t>
      </w:r>
      <w:r>
        <w:rPr>
          <w:rFonts w:hint="default" w:ascii="Times New Roman" w:hAnsi="Times New Roman" w:eastAsia="仿宋_GB2312" w:cs="Times New Roman"/>
          <w:color w:val="auto"/>
          <w:sz w:val="32"/>
          <w:szCs w:val="32"/>
          <w:u w:val="none"/>
          <w:lang w:eastAsia="zh-CN"/>
        </w:rPr>
        <w:t>。</w:t>
      </w:r>
    </w:p>
    <w:p w14:paraId="5AD3EBEE">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auto"/>
        <w:outlineLvl w:val="9"/>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color w:val="auto"/>
          <w:sz w:val="32"/>
          <w:szCs w:val="32"/>
          <w:u w:val="none"/>
          <w:lang w:val="en-US" w:eastAsia="zh-CN"/>
        </w:rPr>
        <w:t>7.</w:t>
      </w:r>
      <w:r>
        <w:rPr>
          <w:rFonts w:hint="default" w:ascii="Times New Roman" w:hAnsi="Times New Roman" w:eastAsia="仿宋_GB2312" w:cs="Times New Roman"/>
          <w:color w:val="auto"/>
          <w:sz w:val="32"/>
          <w:szCs w:val="32"/>
          <w:u w:val="none"/>
        </w:rPr>
        <w:t>负责全市水土保持工作</w:t>
      </w:r>
      <w:r>
        <w:rPr>
          <w:rFonts w:hint="default" w:ascii="Times New Roman" w:hAnsi="Times New Roman" w:eastAsia="仿宋_GB2312" w:cs="Times New Roman"/>
          <w:color w:val="auto"/>
          <w:sz w:val="32"/>
          <w:szCs w:val="32"/>
          <w:u w:val="none"/>
          <w:lang w:eastAsia="zh-CN"/>
        </w:rPr>
        <w:t>。</w:t>
      </w:r>
    </w:p>
    <w:p w14:paraId="5BA8B4AC">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auto"/>
        <w:outlineLvl w:val="9"/>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color w:val="auto"/>
          <w:sz w:val="32"/>
          <w:szCs w:val="32"/>
          <w:u w:val="none"/>
          <w:lang w:val="en-US" w:eastAsia="zh-CN"/>
        </w:rPr>
        <w:t>8.</w:t>
      </w:r>
      <w:r>
        <w:rPr>
          <w:rFonts w:hint="default" w:ascii="Times New Roman" w:hAnsi="Times New Roman" w:eastAsia="仿宋_GB2312" w:cs="Times New Roman"/>
          <w:color w:val="auto"/>
          <w:sz w:val="32"/>
          <w:szCs w:val="32"/>
          <w:u w:val="none"/>
        </w:rPr>
        <w:t>指导农村水利工作</w:t>
      </w:r>
      <w:r>
        <w:rPr>
          <w:rFonts w:hint="default" w:ascii="Times New Roman" w:hAnsi="Times New Roman" w:eastAsia="仿宋_GB2312" w:cs="Times New Roman"/>
          <w:color w:val="auto"/>
          <w:sz w:val="32"/>
          <w:szCs w:val="32"/>
          <w:u w:val="none"/>
          <w:lang w:eastAsia="zh-CN"/>
        </w:rPr>
        <w:t>。</w:t>
      </w:r>
    </w:p>
    <w:p w14:paraId="2E6425EB">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auto"/>
        <w:outlineLvl w:val="9"/>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color w:val="auto"/>
          <w:sz w:val="32"/>
          <w:szCs w:val="32"/>
          <w:u w:val="none"/>
          <w:lang w:val="en-US" w:eastAsia="zh-CN"/>
        </w:rPr>
        <w:t>9.</w:t>
      </w:r>
      <w:r>
        <w:rPr>
          <w:rFonts w:hint="default" w:ascii="Times New Roman" w:hAnsi="Times New Roman" w:eastAsia="仿宋_GB2312" w:cs="Times New Roman"/>
          <w:color w:val="auto"/>
          <w:sz w:val="32"/>
          <w:szCs w:val="32"/>
          <w:u w:val="none"/>
        </w:rPr>
        <w:t>开展水利科技对外合作交流工作</w:t>
      </w:r>
      <w:r>
        <w:rPr>
          <w:rFonts w:hint="default" w:ascii="Times New Roman" w:hAnsi="Times New Roman" w:eastAsia="仿宋_GB2312" w:cs="Times New Roman"/>
          <w:color w:val="auto"/>
          <w:sz w:val="32"/>
          <w:szCs w:val="32"/>
          <w:u w:val="none"/>
          <w:lang w:eastAsia="zh-CN"/>
        </w:rPr>
        <w:t>。</w:t>
      </w:r>
    </w:p>
    <w:p w14:paraId="6F0F4D2F">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auto"/>
        <w:outlineLvl w:val="9"/>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color w:val="auto"/>
          <w:sz w:val="32"/>
          <w:szCs w:val="32"/>
          <w:u w:val="none"/>
          <w:lang w:val="en-US" w:eastAsia="zh-CN"/>
        </w:rPr>
        <w:t>10.</w:t>
      </w:r>
      <w:r>
        <w:rPr>
          <w:rFonts w:hint="default" w:ascii="Times New Roman" w:hAnsi="Times New Roman" w:eastAsia="仿宋_GB2312" w:cs="Times New Roman"/>
          <w:color w:val="auto"/>
          <w:sz w:val="32"/>
          <w:szCs w:val="32"/>
          <w:u w:val="none"/>
        </w:rPr>
        <w:t>负责落实综合防灾减灾规划相关要求，组织编制并实施全市洪水干旱灾害防治规划，承担水情旱情监测预警工作和防御洪水应急抢险的技术保障工作</w:t>
      </w:r>
      <w:r>
        <w:rPr>
          <w:rFonts w:hint="default" w:ascii="Times New Roman" w:hAnsi="Times New Roman" w:eastAsia="仿宋_GB2312" w:cs="Times New Roman"/>
          <w:color w:val="auto"/>
          <w:sz w:val="32"/>
          <w:szCs w:val="32"/>
          <w:u w:val="none"/>
          <w:lang w:eastAsia="zh-CN"/>
        </w:rPr>
        <w:t>。</w:t>
      </w:r>
    </w:p>
    <w:p w14:paraId="1D99BFFD">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auto"/>
        <w:outlineLvl w:val="9"/>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color w:val="auto"/>
          <w:sz w:val="32"/>
          <w:szCs w:val="32"/>
          <w:u w:val="none"/>
          <w:lang w:val="en-US" w:eastAsia="zh-CN"/>
        </w:rPr>
        <w:t>11.</w:t>
      </w:r>
      <w:r>
        <w:rPr>
          <w:rFonts w:hint="default" w:ascii="Times New Roman" w:hAnsi="Times New Roman" w:eastAsia="仿宋_GB2312" w:cs="Times New Roman"/>
          <w:color w:val="auto"/>
          <w:sz w:val="32"/>
          <w:szCs w:val="32"/>
          <w:u w:val="none"/>
        </w:rPr>
        <w:t>负责职责范围内的安全生产和职业健康、生态环境保护、审批服务便民化等工作</w:t>
      </w:r>
      <w:r>
        <w:rPr>
          <w:rFonts w:hint="default" w:ascii="Times New Roman" w:hAnsi="Times New Roman" w:eastAsia="仿宋_GB2312" w:cs="Times New Roman"/>
          <w:color w:val="auto"/>
          <w:sz w:val="32"/>
          <w:szCs w:val="32"/>
          <w:u w:val="none"/>
          <w:lang w:eastAsia="zh-CN"/>
        </w:rPr>
        <w:t>。</w:t>
      </w:r>
    </w:p>
    <w:p w14:paraId="321ABCC9">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auto"/>
        <w:outlineLvl w:val="9"/>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color w:val="auto"/>
          <w:sz w:val="32"/>
          <w:szCs w:val="32"/>
          <w:u w:val="none"/>
          <w:lang w:val="en-US" w:eastAsia="zh-CN"/>
        </w:rPr>
        <w:t>12.</w:t>
      </w:r>
      <w:r>
        <w:rPr>
          <w:rFonts w:hint="default" w:ascii="Times New Roman" w:hAnsi="Times New Roman" w:eastAsia="仿宋_GB2312" w:cs="Times New Roman"/>
          <w:color w:val="auto"/>
          <w:sz w:val="32"/>
          <w:szCs w:val="32"/>
          <w:u w:val="none"/>
        </w:rPr>
        <w:t>贯彻执行中、省扶贫开发和大中型水利水电工程移民安置、后期扶持的相关政策，拟订具体政策措施并组织实施</w:t>
      </w:r>
      <w:r>
        <w:rPr>
          <w:rFonts w:hint="default" w:ascii="Times New Roman" w:hAnsi="Times New Roman" w:eastAsia="仿宋_GB2312" w:cs="Times New Roman"/>
          <w:color w:val="auto"/>
          <w:sz w:val="32"/>
          <w:szCs w:val="32"/>
          <w:u w:val="none"/>
          <w:lang w:eastAsia="zh-CN"/>
        </w:rPr>
        <w:t>。</w:t>
      </w:r>
    </w:p>
    <w:p w14:paraId="66F3B12D">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auto"/>
        <w:outlineLvl w:val="9"/>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color w:val="auto"/>
          <w:sz w:val="32"/>
          <w:szCs w:val="32"/>
          <w:u w:val="none"/>
          <w:lang w:val="en-US" w:eastAsia="zh-CN"/>
        </w:rPr>
        <w:t>13.</w:t>
      </w:r>
      <w:r>
        <w:rPr>
          <w:rFonts w:hint="default" w:ascii="Times New Roman" w:hAnsi="Times New Roman" w:eastAsia="仿宋_GB2312" w:cs="Times New Roman"/>
          <w:color w:val="auto"/>
          <w:sz w:val="32"/>
          <w:szCs w:val="32"/>
          <w:u w:val="none"/>
        </w:rPr>
        <w:t>负责水利项目资金监管和财务管理工作</w:t>
      </w:r>
      <w:r>
        <w:rPr>
          <w:rFonts w:hint="default" w:ascii="Times New Roman" w:hAnsi="Times New Roman" w:eastAsia="仿宋_GB2312" w:cs="Times New Roman"/>
          <w:color w:val="auto"/>
          <w:sz w:val="32"/>
          <w:szCs w:val="32"/>
          <w:u w:val="none"/>
          <w:lang w:eastAsia="zh-CN"/>
        </w:rPr>
        <w:t>。</w:t>
      </w:r>
    </w:p>
    <w:p w14:paraId="451C926A">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u w:val="none"/>
          <w:lang w:val="en-US" w:eastAsia="zh-CN"/>
        </w:rPr>
        <w:t>14.</w:t>
      </w:r>
      <w:r>
        <w:rPr>
          <w:rFonts w:hint="default" w:ascii="Times New Roman" w:hAnsi="Times New Roman" w:eastAsia="仿宋_GB2312" w:cs="Times New Roman"/>
          <w:color w:val="auto"/>
          <w:sz w:val="32"/>
          <w:szCs w:val="32"/>
          <w:u w:val="none"/>
        </w:rPr>
        <w:t>完成市委和市政府交办的其他任务。</w:t>
      </w:r>
    </w:p>
    <w:p w14:paraId="6ACA9E05">
      <w:pPr>
        <w:pageBreakBefore w:val="0"/>
        <w:kinsoku/>
        <w:wordWrap/>
        <w:overflowPunct/>
        <w:topLinePunct w:val="0"/>
        <w:autoSpaceDE/>
        <w:autoSpaceDN/>
        <w:bidi w:val="0"/>
        <w:adjustRightInd/>
        <w:snapToGrid/>
        <w:spacing w:before="0" w:after="0" w:line="240" w:lineRule="auto"/>
        <w:ind w:left="0" w:firstLine="640" w:firstLineChars="200"/>
        <w:jc w:val="both"/>
        <w:textAlignment w:val="auto"/>
        <w:outlineLvl w:val="9"/>
        <w:rPr>
          <w:rFonts w:hint="default" w:ascii="Times New Roman" w:hAnsi="Times New Roman" w:eastAsia="黑体" w:cs="Times New Roman"/>
          <w:b w:val="0"/>
          <w:color w:val="auto"/>
          <w:sz w:val="32"/>
          <w:szCs w:val="32"/>
        </w:rPr>
      </w:pPr>
      <w:bookmarkStart w:id="16" w:name="_Toc15396601"/>
      <w:bookmarkStart w:id="17" w:name="_Toc15377200"/>
      <w:r>
        <w:rPr>
          <w:rFonts w:hint="default" w:ascii="Times New Roman" w:hAnsi="Times New Roman" w:eastAsia="黑体" w:cs="Times New Roman"/>
          <w:b w:val="0"/>
          <w:color w:val="auto"/>
          <w:sz w:val="32"/>
          <w:szCs w:val="32"/>
        </w:rPr>
        <w:t>二、机构设置</w:t>
      </w:r>
      <w:bookmarkEnd w:id="16"/>
      <w:bookmarkEnd w:id="17"/>
    </w:p>
    <w:p w14:paraId="0C86FE87">
      <w:pPr>
        <w:pageBreakBefore w:val="0"/>
        <w:kinsoku/>
        <w:wordWrap/>
        <w:overflowPunct/>
        <w:topLinePunct w:val="0"/>
        <w:autoSpaceDE/>
        <w:autoSpaceDN/>
        <w:bidi w:val="0"/>
        <w:adjustRightInd/>
        <w:snapToGrid/>
        <w:spacing w:line="240" w:lineRule="auto"/>
        <w:ind w:left="0"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遂宁市水利局下属二级</w:t>
      </w:r>
      <w:r>
        <w:rPr>
          <w:rFonts w:hint="default" w:ascii="Times New Roman" w:hAnsi="Times New Roman" w:eastAsia="仿宋_GB2312" w:cs="Times New Roman"/>
          <w:color w:val="auto"/>
          <w:sz w:val="32"/>
          <w:szCs w:val="32"/>
          <w:lang w:eastAsia="zh-CN"/>
        </w:rPr>
        <w:t>预算</w:t>
      </w:r>
      <w:r>
        <w:rPr>
          <w:rFonts w:hint="default" w:ascii="Times New Roman" w:hAnsi="Times New Roman" w:eastAsia="仿宋_GB2312" w:cs="Times New Roman"/>
          <w:color w:val="auto"/>
          <w:sz w:val="32"/>
          <w:szCs w:val="32"/>
        </w:rPr>
        <w:t>单位6个，其中行政单位</w:t>
      </w:r>
      <w:r>
        <w:rPr>
          <w:rFonts w:hint="default"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个</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参照公务员法管理的事业单位3个，其他事业单位3个。</w:t>
      </w:r>
    </w:p>
    <w:p w14:paraId="25E227D4">
      <w:pPr>
        <w:pStyle w:val="5"/>
        <w:pageBreakBefore w:val="0"/>
        <w:kinsoku/>
        <w:wordWrap/>
        <w:overflowPunct/>
        <w:topLinePunct w:val="0"/>
        <w:autoSpaceDE/>
        <w:autoSpaceDN/>
        <w:bidi w:val="0"/>
        <w:adjustRightInd/>
        <w:snapToGrid/>
        <w:spacing w:beforeLines="0" w:line="240" w:lineRule="auto"/>
        <w:ind w:left="0"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纳入</w:t>
      </w:r>
      <w:r>
        <w:rPr>
          <w:rFonts w:hint="default" w:ascii="Times New Roman" w:hAnsi="Times New Roman" w:eastAsia="仿宋_GB2312" w:cs="Times New Roman"/>
          <w:color w:val="auto"/>
          <w:kern w:val="2"/>
          <w:sz w:val="32"/>
          <w:szCs w:val="32"/>
        </w:rPr>
        <w:t>遂宁市水利局</w:t>
      </w:r>
      <w:r>
        <w:rPr>
          <w:rFonts w:hint="default" w:ascii="Times New Roman" w:hAnsi="Times New Roman" w:eastAsia="仿宋_GB2312" w:cs="Times New Roman"/>
          <w:color w:val="auto"/>
          <w:sz w:val="32"/>
          <w:szCs w:val="32"/>
        </w:rPr>
        <w:t>2023年度部门决算编制范围的二级预算单位包括：</w:t>
      </w:r>
    </w:p>
    <w:p w14:paraId="602E3127">
      <w:pPr>
        <w:pStyle w:val="5"/>
        <w:pageBreakBefore w:val="0"/>
        <w:kinsoku/>
        <w:wordWrap/>
        <w:overflowPunct/>
        <w:topLinePunct w:val="0"/>
        <w:autoSpaceDE/>
        <w:autoSpaceDN/>
        <w:bidi w:val="0"/>
        <w:adjustRightInd/>
        <w:snapToGrid/>
        <w:spacing w:beforeLines="0" w:line="240" w:lineRule="auto"/>
        <w:ind w:left="0"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cs="Times New Roman"/>
          <w:color w:val="auto"/>
          <w:sz w:val="32"/>
          <w:szCs w:val="32"/>
          <w:lang w:val="en-US" w:eastAsia="zh-CN"/>
        </w:rPr>
        <w:t>1.</w:t>
      </w:r>
      <w:r>
        <w:rPr>
          <w:rFonts w:hint="default" w:ascii="Times New Roman" w:hAnsi="Times New Roman" w:eastAsia="仿宋_GB2312" w:cs="Times New Roman"/>
          <w:color w:val="auto"/>
          <w:sz w:val="32"/>
          <w:szCs w:val="32"/>
        </w:rPr>
        <w:t>遂宁市河湖管理保护中心</w:t>
      </w:r>
    </w:p>
    <w:p w14:paraId="62F52988">
      <w:pPr>
        <w:pStyle w:val="5"/>
        <w:pageBreakBefore w:val="0"/>
        <w:kinsoku/>
        <w:wordWrap/>
        <w:overflowPunct/>
        <w:topLinePunct w:val="0"/>
        <w:autoSpaceDE/>
        <w:autoSpaceDN/>
        <w:bidi w:val="0"/>
        <w:adjustRightInd/>
        <w:snapToGrid/>
        <w:spacing w:beforeLines="0" w:line="240" w:lineRule="auto"/>
        <w:ind w:left="0"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cs="Times New Roman"/>
          <w:color w:val="auto"/>
          <w:sz w:val="32"/>
          <w:szCs w:val="32"/>
          <w:lang w:val="en-US" w:eastAsia="zh-CN"/>
        </w:rPr>
        <w:t>2.</w:t>
      </w:r>
      <w:r>
        <w:rPr>
          <w:rFonts w:hint="default" w:ascii="Times New Roman" w:hAnsi="Times New Roman" w:eastAsia="仿宋_GB2312" w:cs="Times New Roman"/>
          <w:color w:val="auto"/>
          <w:sz w:val="32"/>
          <w:szCs w:val="32"/>
        </w:rPr>
        <w:t>遂宁市水土保持委员会办公室</w:t>
      </w:r>
    </w:p>
    <w:p w14:paraId="44047BF1">
      <w:pPr>
        <w:pStyle w:val="5"/>
        <w:pageBreakBefore w:val="0"/>
        <w:kinsoku/>
        <w:wordWrap/>
        <w:overflowPunct/>
        <w:topLinePunct w:val="0"/>
        <w:autoSpaceDE/>
        <w:autoSpaceDN/>
        <w:bidi w:val="0"/>
        <w:adjustRightInd/>
        <w:snapToGrid/>
        <w:spacing w:beforeLines="0" w:line="240" w:lineRule="auto"/>
        <w:ind w:left="0"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cs="Times New Roman"/>
          <w:color w:val="auto"/>
          <w:sz w:val="32"/>
          <w:szCs w:val="32"/>
          <w:lang w:val="en-US" w:eastAsia="zh-CN"/>
        </w:rPr>
        <w:t>3.</w:t>
      </w:r>
      <w:r>
        <w:rPr>
          <w:rFonts w:hint="default" w:ascii="Times New Roman" w:hAnsi="Times New Roman" w:eastAsia="仿宋_GB2312" w:cs="Times New Roman"/>
          <w:color w:val="auto"/>
          <w:sz w:val="32"/>
          <w:szCs w:val="32"/>
        </w:rPr>
        <w:t>遂宁市水利综合执法支队</w:t>
      </w:r>
    </w:p>
    <w:p w14:paraId="101135A6">
      <w:pPr>
        <w:pStyle w:val="5"/>
        <w:pageBreakBefore w:val="0"/>
        <w:kinsoku/>
        <w:wordWrap/>
        <w:overflowPunct/>
        <w:topLinePunct w:val="0"/>
        <w:autoSpaceDE/>
        <w:autoSpaceDN/>
        <w:bidi w:val="0"/>
        <w:adjustRightInd/>
        <w:snapToGrid/>
        <w:spacing w:beforeLines="0" w:line="240" w:lineRule="auto"/>
        <w:ind w:left="0"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cs="Times New Roman"/>
          <w:color w:val="auto"/>
          <w:sz w:val="32"/>
          <w:szCs w:val="32"/>
          <w:lang w:val="en-US" w:eastAsia="zh-CN"/>
        </w:rPr>
        <w:t>4.</w:t>
      </w:r>
      <w:r>
        <w:rPr>
          <w:rFonts w:hint="default" w:ascii="Times New Roman" w:hAnsi="Times New Roman" w:eastAsia="仿宋_GB2312" w:cs="Times New Roman"/>
          <w:color w:val="auto"/>
          <w:sz w:val="32"/>
          <w:szCs w:val="32"/>
        </w:rPr>
        <w:t>遂宁市水利工程开发建设中心</w:t>
      </w:r>
    </w:p>
    <w:p w14:paraId="2BF25E3E">
      <w:pPr>
        <w:pStyle w:val="5"/>
        <w:pageBreakBefore w:val="0"/>
        <w:kinsoku/>
        <w:wordWrap/>
        <w:overflowPunct/>
        <w:topLinePunct w:val="0"/>
        <w:autoSpaceDE/>
        <w:autoSpaceDN/>
        <w:bidi w:val="0"/>
        <w:adjustRightInd/>
        <w:snapToGrid/>
        <w:spacing w:beforeLines="0" w:line="240" w:lineRule="auto"/>
        <w:ind w:left="0"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cs="Times New Roman"/>
          <w:color w:val="auto"/>
          <w:sz w:val="32"/>
          <w:szCs w:val="32"/>
          <w:lang w:val="en-US" w:eastAsia="zh-CN"/>
        </w:rPr>
        <w:t>5.</w:t>
      </w:r>
      <w:r>
        <w:rPr>
          <w:rFonts w:hint="default" w:ascii="Times New Roman" w:hAnsi="Times New Roman" w:eastAsia="仿宋_GB2312" w:cs="Times New Roman"/>
          <w:color w:val="auto"/>
          <w:sz w:val="32"/>
          <w:szCs w:val="32"/>
        </w:rPr>
        <w:t>遂宁市农村水电事务中心</w:t>
      </w:r>
    </w:p>
    <w:p w14:paraId="1E6FF3C2">
      <w:pPr>
        <w:pStyle w:val="5"/>
        <w:pageBreakBefore w:val="0"/>
        <w:kinsoku/>
        <w:wordWrap/>
        <w:overflowPunct/>
        <w:topLinePunct w:val="0"/>
        <w:autoSpaceDE/>
        <w:autoSpaceDN/>
        <w:bidi w:val="0"/>
        <w:adjustRightInd/>
        <w:snapToGrid/>
        <w:spacing w:beforeLines="0" w:line="240" w:lineRule="auto"/>
        <w:ind w:left="0"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cs="Times New Roman"/>
          <w:color w:val="auto"/>
          <w:sz w:val="32"/>
          <w:szCs w:val="32"/>
          <w:lang w:val="en-US" w:eastAsia="zh-CN"/>
        </w:rPr>
        <w:t>6.</w:t>
      </w:r>
      <w:r>
        <w:rPr>
          <w:rFonts w:hint="default" w:ascii="Times New Roman" w:hAnsi="Times New Roman" w:eastAsia="仿宋_GB2312" w:cs="Times New Roman"/>
          <w:color w:val="auto"/>
          <w:sz w:val="32"/>
          <w:szCs w:val="32"/>
        </w:rPr>
        <w:t>遂宁市水利工程质量和安全监督站</w:t>
      </w:r>
    </w:p>
    <w:p w14:paraId="1987BF23">
      <w:pPr>
        <w:pageBreakBefore w:val="0"/>
        <w:widowControl/>
        <w:kinsoku/>
        <w:wordWrap/>
        <w:overflowPunct/>
        <w:topLinePunct w:val="0"/>
        <w:autoSpaceDE/>
        <w:autoSpaceDN/>
        <w:bidi w:val="0"/>
        <w:adjustRightInd/>
        <w:snapToGrid/>
        <w:spacing w:line="240" w:lineRule="auto"/>
        <w:ind w:left="0" w:firstLine="640" w:firstLineChars="200"/>
        <w:jc w:val="both"/>
        <w:textAlignment w:val="auto"/>
        <w:outlineLvl w:val="9"/>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sz w:val="32"/>
          <w:szCs w:val="32"/>
        </w:rPr>
        <w:br w:type="page"/>
      </w:r>
    </w:p>
    <w:p w14:paraId="590BEE24">
      <w:pPr>
        <w:pStyle w:val="2"/>
        <w:keepNext/>
        <w:keepLines/>
        <w:pageBreakBefore w:val="0"/>
        <w:widowControl w:val="0"/>
        <w:numPr>
          <w:ilvl w:val="0"/>
          <w:numId w:val="0"/>
        </w:numPr>
        <w:kinsoku/>
        <w:wordWrap/>
        <w:overflowPunct/>
        <w:topLinePunct w:val="0"/>
        <w:autoSpaceDE/>
        <w:autoSpaceDN/>
        <w:bidi w:val="0"/>
        <w:adjustRightInd/>
        <w:snapToGrid/>
        <w:spacing w:before="0" w:after="0" w:line="240" w:lineRule="auto"/>
        <w:jc w:val="center"/>
        <w:textAlignment w:val="auto"/>
        <w:rPr>
          <w:rFonts w:hint="default" w:ascii="Times New Roman" w:hAnsi="Times New Roman" w:eastAsia="黑体" w:cs="Times New Roman"/>
          <w:b w:val="0"/>
          <w:color w:val="auto"/>
          <w:highlight w:val="none"/>
        </w:rPr>
      </w:pPr>
      <w:bookmarkStart w:id="18" w:name="_Toc15396602"/>
      <w:bookmarkStart w:id="19" w:name="_Toc15377204"/>
      <w:r>
        <w:rPr>
          <w:rFonts w:hint="default" w:ascii="Times New Roman" w:hAnsi="Times New Roman" w:eastAsia="黑体" w:cs="Times New Roman"/>
          <w:b w:val="0"/>
          <w:color w:val="auto"/>
          <w:highlight w:val="none"/>
          <w:lang w:eastAsia="zh-CN"/>
        </w:rPr>
        <w:t>第二部分</w:t>
      </w:r>
      <w:r>
        <w:rPr>
          <w:rFonts w:hint="default" w:ascii="Times New Roman" w:hAnsi="Times New Roman" w:eastAsia="黑体" w:cs="Times New Roman"/>
          <w:b w:val="0"/>
          <w:color w:val="auto"/>
          <w:highlight w:val="none"/>
          <w:lang w:val="en-US" w:eastAsia="zh-CN"/>
        </w:rPr>
        <w:t xml:space="preserve"> </w:t>
      </w:r>
      <w:r>
        <w:rPr>
          <w:rFonts w:hint="default" w:ascii="Times New Roman" w:hAnsi="Times New Roman" w:eastAsia="黑体" w:cs="Times New Roman"/>
          <w:b w:val="0"/>
          <w:color w:val="auto"/>
          <w:highlight w:val="none"/>
        </w:rPr>
        <w:t>2023年度部门决算情况说明</w:t>
      </w:r>
      <w:bookmarkEnd w:id="18"/>
      <w:bookmarkEnd w:id="19"/>
    </w:p>
    <w:p w14:paraId="61163BFB">
      <w:pPr>
        <w:pStyle w:val="2"/>
        <w:keepNext/>
        <w:keepLines/>
        <w:pageBreakBefore w:val="0"/>
        <w:widowControl w:val="0"/>
        <w:numPr>
          <w:ilvl w:val="0"/>
          <w:numId w:val="0"/>
        </w:numPr>
        <w:kinsoku/>
        <w:wordWrap/>
        <w:overflowPunct/>
        <w:topLinePunct w:val="0"/>
        <w:autoSpaceDE/>
        <w:autoSpaceDN/>
        <w:bidi w:val="0"/>
        <w:adjustRightInd/>
        <w:snapToGrid/>
        <w:spacing w:before="0" w:after="0" w:line="240" w:lineRule="auto"/>
        <w:jc w:val="center"/>
        <w:textAlignment w:val="auto"/>
        <w:rPr>
          <w:rFonts w:hint="default" w:ascii="Times New Roman" w:hAnsi="Times New Roman" w:eastAsia="黑体" w:cs="Times New Roman"/>
          <w:b w:val="0"/>
          <w:color w:val="auto"/>
          <w:highlight w:val="none"/>
          <w:lang w:eastAsia="zh-CN"/>
        </w:rPr>
      </w:pPr>
      <w:bookmarkStart w:id="20" w:name="_Toc15377205"/>
      <w:bookmarkStart w:id="21" w:name="_Toc15396603"/>
    </w:p>
    <w:p w14:paraId="01191FE5">
      <w:pPr>
        <w:pStyle w:val="29"/>
        <w:numPr>
          <w:ilvl w:val="0"/>
          <w:numId w:val="0"/>
        </w:numPr>
        <w:spacing w:line="600" w:lineRule="exact"/>
        <w:ind w:left="640" w:leftChars="0"/>
        <w:outlineLvl w:val="1"/>
        <w:rPr>
          <w:rStyle w:val="31"/>
          <w:rFonts w:hint="default" w:ascii="Times New Roman" w:hAnsi="Times New Roman" w:eastAsia="黑体" w:cs="Times New Roman"/>
          <w:b w:val="0"/>
          <w:color w:val="auto"/>
        </w:rPr>
      </w:pPr>
      <w:r>
        <w:rPr>
          <w:rFonts w:hint="default" w:ascii="Times New Roman" w:hAnsi="Times New Roman" w:eastAsia="黑体" w:cs="Times New Roman"/>
          <w:color w:val="auto"/>
          <w:sz w:val="32"/>
          <w:szCs w:val="32"/>
          <w:lang w:eastAsia="zh-CN"/>
        </w:rPr>
        <w:t>一、</w:t>
      </w:r>
      <w:r>
        <w:rPr>
          <w:rFonts w:hint="default" w:ascii="Times New Roman" w:hAnsi="Times New Roman" w:eastAsia="黑体" w:cs="Times New Roman"/>
          <w:color w:val="auto"/>
          <w:sz w:val="32"/>
          <w:szCs w:val="32"/>
        </w:rPr>
        <w:t>收</w:t>
      </w:r>
      <w:r>
        <w:rPr>
          <w:rStyle w:val="31"/>
          <w:rFonts w:hint="default" w:ascii="Times New Roman" w:hAnsi="Times New Roman" w:eastAsia="黑体" w:cs="Times New Roman"/>
          <w:b w:val="0"/>
          <w:color w:val="auto"/>
        </w:rPr>
        <w:t>入支出决算总体情况说明</w:t>
      </w:r>
      <w:bookmarkEnd w:id="20"/>
      <w:bookmarkEnd w:id="21"/>
    </w:p>
    <w:p w14:paraId="7FAE69E0">
      <w:pPr>
        <w:spacing w:line="600" w:lineRule="exact"/>
        <w:ind w:firstLine="640" w:firstLineChars="200"/>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2023年度收、支总计均为2855.6</w:t>
      </w:r>
      <w:r>
        <w:rPr>
          <w:rFonts w:hint="default"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万元。与2022年度相比，收、支总计各减少</w:t>
      </w:r>
      <w:r>
        <w:rPr>
          <w:rFonts w:hint="default" w:ascii="Times New Roman" w:hAnsi="Times New Roman" w:eastAsia="仿宋_GB2312" w:cs="Times New Roman"/>
          <w:color w:val="auto"/>
          <w:sz w:val="32"/>
          <w:szCs w:val="32"/>
          <w:lang w:val="en-US" w:eastAsia="zh-CN"/>
        </w:rPr>
        <w:t>395.40</w:t>
      </w:r>
      <w:r>
        <w:rPr>
          <w:rFonts w:hint="default" w:ascii="Times New Roman" w:hAnsi="Times New Roman" w:eastAsia="仿宋_GB2312" w:cs="Times New Roman"/>
          <w:color w:val="auto"/>
          <w:sz w:val="32"/>
          <w:szCs w:val="32"/>
        </w:rPr>
        <w:t>万元，下降</w:t>
      </w:r>
      <w:r>
        <w:rPr>
          <w:rFonts w:hint="default" w:ascii="Times New Roman" w:hAnsi="Times New Roman" w:eastAsia="仿宋_GB2312" w:cs="Times New Roman"/>
          <w:color w:val="auto"/>
          <w:sz w:val="32"/>
          <w:szCs w:val="32"/>
          <w:lang w:val="en-US" w:eastAsia="zh-CN"/>
        </w:rPr>
        <w:t>12.16</w:t>
      </w:r>
      <w:r>
        <w:rPr>
          <w:rFonts w:hint="default" w:ascii="Times New Roman" w:hAnsi="Times New Roman" w:eastAsia="仿宋_GB2312" w:cs="Times New Roman"/>
          <w:color w:val="auto"/>
          <w:sz w:val="32"/>
          <w:szCs w:val="32"/>
        </w:rPr>
        <w:t>%。主要变动原因是</w:t>
      </w:r>
      <w:r>
        <w:rPr>
          <w:rFonts w:hint="default" w:ascii="Times New Roman" w:hAnsi="Times New Roman" w:eastAsia="仿宋_GB2312" w:cs="Times New Roman"/>
          <w:color w:val="auto"/>
          <w:sz w:val="32"/>
          <w:szCs w:val="32"/>
          <w:lang w:val="en-US" w:eastAsia="zh-CN"/>
        </w:rPr>
        <w:t>本年度无政府基金专项收入</w:t>
      </w:r>
      <w:r>
        <w:rPr>
          <w:rFonts w:hint="default" w:ascii="Times New Roman" w:hAnsi="Times New Roman" w:eastAsia="仿宋_GB2312" w:cs="Times New Roman"/>
          <w:color w:val="auto"/>
          <w:sz w:val="32"/>
          <w:szCs w:val="32"/>
        </w:rPr>
        <w:t>。</w:t>
      </w:r>
    </w:p>
    <w:p w14:paraId="00E0B690">
      <w:pPr>
        <w:spacing w:line="600" w:lineRule="exact"/>
        <w:jc w:val="center"/>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图1：收、支决算总计变动情况图</w:t>
      </w:r>
    </w:p>
    <w:p w14:paraId="522E64C1">
      <w:pPr>
        <w:spacing w:line="600" w:lineRule="exact"/>
        <w:ind w:firstLine="640" w:firstLineChars="200"/>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pict>
          <v:shape id="_x0000_s1033" o:spid="_x0000_s1033" o:spt="75" type="#_x0000_t75" style="position:absolute;left:0pt;margin-left:6.35pt;margin-top:13.55pt;height:172.85pt;width:424.5pt;z-index:251666432;mso-width-relative:page;mso-height-relative:page;" o:ole="t" filled="f" o:preferrelative="t" stroked="f" coordsize="21600,21600">
            <v:path/>
            <v:fill on="f" focussize="0,0"/>
            <v:stroke on="f"/>
            <v:imagedata r:id="rId12" o:title=""/>
            <o:lock v:ext="edit" aspectratio="t"/>
          </v:shape>
          <o:OLEObject Type="Embed" ProgID="Excel.Sheet.12" ShapeID="_x0000_s1033" DrawAspect="Content" ObjectID="_1468075725" r:id="rId11">
            <o:LockedField>false</o:LockedField>
          </o:OLEObject>
        </w:pict>
      </w:r>
    </w:p>
    <w:p w14:paraId="00A017EE">
      <w:pPr>
        <w:pStyle w:val="21"/>
        <w:rPr>
          <w:rFonts w:hint="default" w:ascii="Times New Roman" w:hAnsi="Times New Roman" w:eastAsia="仿宋_GB2312" w:cs="Times New Roman"/>
          <w:color w:val="auto"/>
          <w:sz w:val="32"/>
          <w:szCs w:val="32"/>
        </w:rPr>
      </w:pPr>
    </w:p>
    <w:p w14:paraId="5E733958">
      <w:pPr>
        <w:jc w:val="center"/>
        <w:rPr>
          <w:rFonts w:hint="default" w:ascii="Times New Roman" w:hAnsi="Times New Roman" w:eastAsia="仿宋_GB2312" w:cs="Times New Roman"/>
          <w:color w:val="auto"/>
          <w:sz w:val="32"/>
          <w:szCs w:val="32"/>
        </w:rPr>
      </w:pPr>
    </w:p>
    <w:p w14:paraId="20D60FC4">
      <w:pPr>
        <w:pStyle w:val="21"/>
        <w:rPr>
          <w:rFonts w:hint="default" w:ascii="Times New Roman" w:hAnsi="Times New Roman" w:cs="Times New Roman"/>
          <w:color w:val="auto"/>
        </w:rPr>
      </w:pPr>
    </w:p>
    <w:p w14:paraId="24BD770A">
      <w:pPr>
        <w:pStyle w:val="29"/>
        <w:numPr>
          <w:ilvl w:val="0"/>
          <w:numId w:val="0"/>
        </w:numPr>
        <w:spacing w:line="600" w:lineRule="exact"/>
        <w:ind w:left="640" w:leftChars="0"/>
        <w:outlineLvl w:val="1"/>
        <w:rPr>
          <w:rFonts w:hint="default" w:ascii="Times New Roman" w:hAnsi="Times New Roman" w:eastAsia="黑体" w:cs="Times New Roman"/>
          <w:color w:val="auto"/>
          <w:sz w:val="32"/>
          <w:szCs w:val="32"/>
          <w:lang w:eastAsia="zh-CN"/>
        </w:rPr>
      </w:pPr>
      <w:bookmarkStart w:id="22" w:name="_Toc15396604"/>
      <w:bookmarkStart w:id="23" w:name="_Toc15377206"/>
    </w:p>
    <w:p w14:paraId="3F1C2E15">
      <w:pPr>
        <w:pStyle w:val="29"/>
        <w:numPr>
          <w:ilvl w:val="0"/>
          <w:numId w:val="0"/>
        </w:numPr>
        <w:spacing w:line="600" w:lineRule="exact"/>
        <w:ind w:left="640" w:leftChars="0"/>
        <w:outlineLvl w:val="1"/>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lang w:eastAsia="zh-CN"/>
        </w:rPr>
        <w:t>二、收入决算情况说明</w:t>
      </w:r>
      <w:bookmarkEnd w:id="22"/>
      <w:bookmarkEnd w:id="23"/>
    </w:p>
    <w:p w14:paraId="3DF11084">
      <w:pPr>
        <w:spacing w:line="600" w:lineRule="exact"/>
        <w:ind w:firstLine="640" w:firstLineChars="200"/>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2023年度本年收入合计2855.26万元，其中：一般公共预算财政拨款收入2847.17万元，占99.7</w:t>
      </w: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政府性基金预算财政拨款收入0万元，占0%；国有资本经营预算财政拨款收入0万元，占0%；上级补助收入0万元，占0%；事业收入0万元，占0%；经营收入0万元，占0%；附属单位上缴收入0万元，占0%；其他收入8.09万元，占0.28%。</w:t>
      </w:r>
    </w:p>
    <w:p w14:paraId="1D7CF130">
      <w:pPr>
        <w:spacing w:line="600" w:lineRule="exact"/>
        <w:jc w:val="center"/>
        <w:rPr>
          <w:rFonts w:hint="default" w:ascii="Times New Roman" w:hAnsi="Times New Roman" w:eastAsia="仿宋_GB2312" w:cs="Times New Roman"/>
          <w:color w:val="auto"/>
          <w:sz w:val="32"/>
          <w:szCs w:val="32"/>
        </w:rPr>
      </w:pPr>
    </w:p>
    <w:p w14:paraId="0B8A5D73">
      <w:pPr>
        <w:spacing w:line="600" w:lineRule="exact"/>
        <w:jc w:val="center"/>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图2：收入决算结构图</w:t>
      </w:r>
    </w:p>
    <w:p w14:paraId="012C2246">
      <w:pPr>
        <w:pStyle w:val="21"/>
        <w:rPr>
          <w:rFonts w:hint="default" w:ascii="Times New Roman" w:hAnsi="Times New Roman" w:eastAsia="仿宋" w:cs="Times New Roman"/>
          <w:color w:val="auto"/>
          <w:sz w:val="32"/>
          <w:szCs w:val="32"/>
        </w:rPr>
      </w:pPr>
      <w:r>
        <w:rPr>
          <w:rFonts w:hint="default" w:ascii="Times New Roman" w:hAnsi="Times New Roman" w:eastAsia="仿宋_GB2312" w:cs="Times New Roman"/>
          <w:b w:val="0"/>
          <w:bCs/>
          <w:color w:val="auto"/>
          <w:sz w:val="32"/>
          <w:szCs w:val="32"/>
          <w:lang w:val="en-US" w:eastAsia="zh-CN"/>
        </w:rPr>
        <w:pict>
          <v:shape id="Object 4" o:spid="_x0000_s1027" o:spt="75" type="#_x0000_t75" style="position:absolute;left:0pt;margin-left:13.05pt;margin-top:0.3pt;height:168.1pt;width:402.8pt;z-index:251659264;mso-width-relative:page;mso-height-relative:page;" o:ole="t" filled="f" o:preferrelative="t" stroked="f" coordsize="21600,21600">
            <v:path/>
            <v:fill on="f" focussize="0,0"/>
            <v:stroke on="f"/>
            <v:imagedata r:id="rId14" o:title=""/>
            <o:lock v:ext="edit" aspectratio="t"/>
          </v:shape>
          <o:OLEObject Type="Embed" ProgID="Excel.Sheet.12" ShapeID="Object 4" DrawAspect="Content" ObjectID="_1468075726" r:id="rId13">
            <o:LockedField>false</o:LockedField>
          </o:OLEObject>
        </w:pict>
      </w:r>
    </w:p>
    <w:p w14:paraId="45E50EAD">
      <w:pPr>
        <w:rPr>
          <w:rFonts w:hint="default" w:ascii="Times New Roman" w:hAnsi="Times New Roman" w:eastAsia="仿宋" w:cs="Times New Roman"/>
          <w:color w:val="auto"/>
          <w:sz w:val="32"/>
          <w:szCs w:val="32"/>
        </w:rPr>
      </w:pPr>
    </w:p>
    <w:p w14:paraId="3C6A2348">
      <w:pPr>
        <w:pStyle w:val="21"/>
        <w:rPr>
          <w:rFonts w:hint="default" w:ascii="Times New Roman" w:hAnsi="Times New Roman" w:eastAsia="仿宋" w:cs="Times New Roman"/>
          <w:color w:val="auto"/>
          <w:sz w:val="32"/>
          <w:szCs w:val="32"/>
        </w:rPr>
      </w:pPr>
    </w:p>
    <w:p w14:paraId="7D4694D3">
      <w:pPr>
        <w:rPr>
          <w:rFonts w:hint="default" w:ascii="Times New Roman" w:hAnsi="Times New Roman" w:eastAsia="仿宋" w:cs="Times New Roman"/>
          <w:color w:val="auto"/>
          <w:sz w:val="32"/>
          <w:szCs w:val="32"/>
        </w:rPr>
      </w:pPr>
    </w:p>
    <w:p w14:paraId="30FE015D">
      <w:pPr>
        <w:pStyle w:val="29"/>
        <w:numPr>
          <w:ilvl w:val="0"/>
          <w:numId w:val="0"/>
        </w:numPr>
        <w:spacing w:line="600" w:lineRule="exact"/>
        <w:ind w:left="640" w:leftChars="0"/>
        <w:outlineLvl w:val="1"/>
        <w:rPr>
          <w:rFonts w:hint="default" w:ascii="Times New Roman" w:hAnsi="Times New Roman" w:eastAsia="黑体" w:cs="Times New Roman"/>
          <w:color w:val="auto"/>
          <w:sz w:val="32"/>
          <w:szCs w:val="32"/>
          <w:lang w:eastAsia="zh-CN"/>
        </w:rPr>
      </w:pPr>
      <w:bookmarkStart w:id="24" w:name="_Toc15377207"/>
      <w:bookmarkStart w:id="25" w:name="_Toc15396605"/>
      <w:r>
        <w:rPr>
          <w:rFonts w:hint="default" w:ascii="Times New Roman" w:hAnsi="Times New Roman" w:eastAsia="黑体" w:cs="Times New Roman"/>
          <w:color w:val="auto"/>
          <w:sz w:val="32"/>
          <w:szCs w:val="32"/>
          <w:lang w:eastAsia="zh-CN"/>
        </w:rPr>
        <w:t>三、支出决算情况说明</w:t>
      </w:r>
      <w:bookmarkEnd w:id="24"/>
      <w:bookmarkEnd w:id="25"/>
    </w:p>
    <w:p w14:paraId="2598B4BC">
      <w:pPr>
        <w:spacing w:line="600" w:lineRule="exact"/>
        <w:ind w:firstLine="640" w:firstLineChars="200"/>
        <w:outlineLvl w:val="1"/>
        <w:rPr>
          <w:rFonts w:hint="default" w:ascii="Times New Roman" w:hAnsi="Times New Roman" w:eastAsia="仿宋_GB2312" w:cs="Times New Roman"/>
          <w:color w:val="auto"/>
          <w:sz w:val="32"/>
          <w:szCs w:val="32"/>
          <w:shd w:val="pct10" w:color="auto" w:fill="FFFFFF"/>
        </w:rPr>
      </w:pPr>
      <w:r>
        <w:rPr>
          <w:rFonts w:hint="default" w:ascii="Times New Roman" w:hAnsi="Times New Roman" w:eastAsia="仿宋_GB2312" w:cs="Times New Roman"/>
          <w:color w:val="auto"/>
          <w:sz w:val="32"/>
          <w:szCs w:val="32"/>
        </w:rPr>
        <w:t>2023年度本年支出合计2854.9</w:t>
      </w:r>
      <w:r>
        <w:rPr>
          <w:rFonts w:hint="default"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万元，其中：基本支出1968.64万元，占68.9</w:t>
      </w:r>
      <w:r>
        <w:rPr>
          <w:rFonts w:hint="default" w:ascii="Times New Roman" w:hAnsi="Times New Roman"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rPr>
        <w:t>%；项目支出886.27万元，占31.04%；上缴上级支出0万元，占0%；经营支出0万元，占0%；对附属单位补助支出0万元，占0%。</w:t>
      </w:r>
    </w:p>
    <w:p w14:paraId="6779CC12">
      <w:pPr>
        <w:spacing w:line="600" w:lineRule="exact"/>
        <w:jc w:val="center"/>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图3：支出决算结构图</w:t>
      </w:r>
    </w:p>
    <w:p w14:paraId="5951036B">
      <w:pPr>
        <w:spacing w:line="60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pict>
          <v:shape id="Object 6" o:spid="_x0000_s1028" o:spt="75" type="#_x0000_t75" style="position:absolute;left:0pt;margin-left:7.6pt;margin-top:2.7pt;height:155.75pt;width:413.6pt;z-index:251660288;mso-width-relative:page;mso-height-relative:page;" o:ole="t" filled="f" o:preferrelative="t" stroked="f" coordsize="21600,21600">
            <v:path/>
            <v:fill on="f" focussize="0,0"/>
            <v:stroke on="f"/>
            <v:imagedata r:id="rId16" o:title=""/>
            <o:lock v:ext="edit" aspectratio="t"/>
          </v:shape>
          <o:OLEObject Type="Embed" ProgID="Excel.Sheet.12" ShapeID="Object 6" DrawAspect="Content" ObjectID="_1468075727" r:id="rId15">
            <o:LockedField>false</o:LockedField>
          </o:OLEObject>
        </w:pict>
      </w:r>
    </w:p>
    <w:p w14:paraId="09218468">
      <w:pPr>
        <w:pStyle w:val="21"/>
        <w:rPr>
          <w:rFonts w:hint="default" w:ascii="Times New Roman" w:hAnsi="Times New Roman" w:eastAsia="仿宋_GB2312" w:cs="Times New Roman"/>
          <w:color w:val="auto"/>
          <w:sz w:val="32"/>
          <w:szCs w:val="32"/>
        </w:rPr>
      </w:pPr>
    </w:p>
    <w:p w14:paraId="319238B5">
      <w:pPr>
        <w:rPr>
          <w:rFonts w:hint="default" w:ascii="Times New Roman" w:hAnsi="Times New Roman" w:eastAsia="仿宋_GB2312" w:cs="Times New Roman"/>
          <w:color w:val="auto"/>
          <w:sz w:val="32"/>
          <w:szCs w:val="32"/>
        </w:rPr>
      </w:pPr>
    </w:p>
    <w:p w14:paraId="3F586A48">
      <w:pPr>
        <w:pStyle w:val="21"/>
        <w:rPr>
          <w:rFonts w:hint="default" w:ascii="Times New Roman" w:hAnsi="Times New Roman" w:eastAsia="仿宋_GB2312" w:cs="Times New Roman"/>
          <w:color w:val="auto"/>
          <w:sz w:val="32"/>
          <w:szCs w:val="32"/>
        </w:rPr>
      </w:pPr>
    </w:p>
    <w:p w14:paraId="205EB7F6">
      <w:pPr>
        <w:pStyle w:val="29"/>
        <w:numPr>
          <w:ilvl w:val="0"/>
          <w:numId w:val="0"/>
        </w:numPr>
        <w:spacing w:line="600" w:lineRule="exact"/>
        <w:ind w:left="640" w:leftChars="0"/>
        <w:outlineLvl w:val="1"/>
        <w:rPr>
          <w:rFonts w:hint="default" w:ascii="Times New Roman" w:hAnsi="Times New Roman" w:eastAsia="黑体" w:cs="Times New Roman"/>
          <w:color w:val="auto"/>
          <w:sz w:val="32"/>
          <w:szCs w:val="32"/>
          <w:lang w:eastAsia="zh-CN"/>
        </w:rPr>
      </w:pPr>
      <w:bookmarkStart w:id="26" w:name="_Toc15377208"/>
      <w:bookmarkStart w:id="27" w:name="_Toc15396606"/>
      <w:r>
        <w:rPr>
          <w:rFonts w:hint="default" w:ascii="Times New Roman" w:hAnsi="Times New Roman" w:eastAsia="黑体" w:cs="Times New Roman"/>
          <w:color w:val="auto"/>
          <w:sz w:val="32"/>
          <w:szCs w:val="32"/>
          <w:lang w:eastAsia="zh-CN"/>
        </w:rPr>
        <w:t>四、财政拨款收入支出决算总体情况说明</w:t>
      </w:r>
      <w:bookmarkEnd w:id="26"/>
      <w:bookmarkEnd w:id="27"/>
    </w:p>
    <w:p w14:paraId="06E3B184">
      <w:pPr>
        <w:spacing w:line="600" w:lineRule="exact"/>
        <w:ind w:firstLine="640" w:firstLineChars="200"/>
        <w:outlineLvl w:val="1"/>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2023年度财政拨款收、支总计均为2847.17万元。与2022年度相比，财政拨款收、支总计各减少</w:t>
      </w:r>
      <w:r>
        <w:rPr>
          <w:rFonts w:hint="default" w:ascii="Times New Roman" w:hAnsi="Times New Roman" w:eastAsia="仿宋_GB2312" w:cs="Times New Roman"/>
          <w:color w:val="auto"/>
          <w:sz w:val="32"/>
          <w:szCs w:val="32"/>
          <w:lang w:val="en-US" w:eastAsia="zh-CN"/>
        </w:rPr>
        <w:t>156.33</w:t>
      </w:r>
      <w:r>
        <w:rPr>
          <w:rFonts w:hint="default" w:ascii="Times New Roman" w:hAnsi="Times New Roman" w:eastAsia="仿宋_GB2312" w:cs="Times New Roman"/>
          <w:color w:val="auto"/>
          <w:sz w:val="32"/>
          <w:szCs w:val="32"/>
        </w:rPr>
        <w:t>万元，下降</w:t>
      </w:r>
      <w:r>
        <w:rPr>
          <w:rFonts w:hint="default" w:ascii="Times New Roman" w:hAnsi="Times New Roman" w:eastAsia="仿宋_GB2312" w:cs="Times New Roman"/>
          <w:color w:val="auto"/>
          <w:sz w:val="32"/>
          <w:szCs w:val="32"/>
          <w:lang w:val="en-US" w:eastAsia="zh-CN"/>
        </w:rPr>
        <w:t>5.20</w:t>
      </w:r>
      <w:r>
        <w:rPr>
          <w:rFonts w:hint="default" w:ascii="Times New Roman" w:hAnsi="Times New Roman" w:eastAsia="仿宋_GB2312" w:cs="Times New Roman"/>
          <w:color w:val="auto"/>
          <w:sz w:val="32"/>
          <w:szCs w:val="32"/>
        </w:rPr>
        <w:t>%。主要变动原因是</w:t>
      </w:r>
      <w:r>
        <w:rPr>
          <w:rFonts w:hint="default" w:ascii="Times New Roman" w:hAnsi="Times New Roman" w:eastAsia="仿宋_GB2312" w:cs="Times New Roman"/>
          <w:color w:val="auto"/>
          <w:sz w:val="32"/>
          <w:szCs w:val="32"/>
          <w:lang w:val="en-US" w:eastAsia="zh-CN"/>
        </w:rPr>
        <w:t>本年度无政府基金专项收入。</w:t>
      </w:r>
    </w:p>
    <w:p w14:paraId="254E9AE0">
      <w:pPr>
        <w:spacing w:line="600" w:lineRule="exact"/>
        <w:jc w:val="center"/>
        <w:rPr>
          <w:rFonts w:hint="default" w:ascii="Times New Roman" w:hAnsi="Times New Roman" w:eastAsia="仿宋_GB2312" w:cs="Times New Roman"/>
          <w:color w:val="auto"/>
          <w:sz w:val="32"/>
          <w:szCs w:val="32"/>
        </w:rPr>
      </w:pPr>
    </w:p>
    <w:p w14:paraId="179F63F1">
      <w:pPr>
        <w:spacing w:line="600" w:lineRule="exact"/>
        <w:jc w:val="center"/>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图4：财政拨款收、支决算总计变动情况</w:t>
      </w:r>
    </w:p>
    <w:p w14:paraId="39757BBF">
      <w:pPr>
        <w:spacing w:line="600" w:lineRule="exact"/>
        <w:ind w:firstLine="640"/>
        <w:rPr>
          <w:rFonts w:hint="default" w:ascii="Times New Roman" w:hAnsi="Times New Roman" w:eastAsia="仿宋" w:cs="Times New Roman"/>
          <w:b/>
          <w:color w:val="auto"/>
          <w:sz w:val="32"/>
          <w:szCs w:val="32"/>
        </w:rPr>
      </w:pPr>
      <w:r>
        <w:rPr>
          <w:rFonts w:hint="default" w:ascii="Times New Roman" w:hAnsi="Times New Roman" w:eastAsia="仿宋_GB2312" w:cs="Times New Roman"/>
          <w:color w:val="auto"/>
          <w:sz w:val="32"/>
          <w:szCs w:val="32"/>
          <w:highlight w:val="yellow"/>
          <w:lang w:val="en-US" w:eastAsia="zh-CN"/>
        </w:rPr>
        <w:pict>
          <v:shape id="Object 8" o:spid="_x0000_s1029" o:spt="75" type="#_x0000_t75" style="position:absolute;left:0pt;margin-left:3.35pt;margin-top:5.3pt;height:160.75pt;width:421.95pt;z-index:251661312;mso-width-relative:page;mso-height-relative:page;" o:ole="t" filled="f" o:preferrelative="t" stroked="f" coordsize="21600,21600">
            <v:path/>
            <v:fill on="f" focussize="0,0"/>
            <v:stroke on="f"/>
            <v:imagedata r:id="rId18" o:title=""/>
            <o:lock v:ext="edit" aspectratio="t"/>
          </v:shape>
          <o:OLEObject Type="Embed" ProgID="Excel.Sheet.12" ShapeID="Object 8" DrawAspect="Content" ObjectID="_1468075728" r:id="rId17">
            <o:LockedField>false</o:LockedField>
          </o:OLEObject>
        </w:pict>
      </w:r>
    </w:p>
    <w:p w14:paraId="01573A5F">
      <w:pPr>
        <w:pStyle w:val="21"/>
        <w:rPr>
          <w:rFonts w:hint="default" w:ascii="Times New Roman" w:hAnsi="Times New Roman" w:eastAsia="仿宋" w:cs="Times New Roman"/>
          <w:b/>
          <w:color w:val="auto"/>
          <w:sz w:val="32"/>
          <w:szCs w:val="32"/>
        </w:rPr>
      </w:pPr>
    </w:p>
    <w:p w14:paraId="459E84CC">
      <w:pPr>
        <w:rPr>
          <w:rFonts w:hint="default" w:ascii="Times New Roman" w:hAnsi="Times New Roman" w:eastAsia="仿宋" w:cs="Times New Roman"/>
          <w:b/>
          <w:color w:val="auto"/>
          <w:sz w:val="32"/>
          <w:szCs w:val="32"/>
        </w:rPr>
      </w:pPr>
    </w:p>
    <w:p w14:paraId="3C6ED333">
      <w:pPr>
        <w:pStyle w:val="21"/>
        <w:rPr>
          <w:rFonts w:hint="default" w:ascii="Times New Roman" w:hAnsi="Times New Roman" w:eastAsia="仿宋" w:cs="Times New Roman"/>
          <w:b/>
          <w:color w:val="auto"/>
          <w:sz w:val="32"/>
          <w:szCs w:val="32"/>
        </w:rPr>
      </w:pPr>
    </w:p>
    <w:p w14:paraId="16A5D106">
      <w:pPr>
        <w:pStyle w:val="29"/>
        <w:numPr>
          <w:ilvl w:val="0"/>
          <w:numId w:val="0"/>
        </w:numPr>
        <w:spacing w:line="600" w:lineRule="exact"/>
        <w:ind w:left="640" w:leftChars="0"/>
        <w:outlineLvl w:val="1"/>
        <w:rPr>
          <w:rFonts w:hint="default" w:ascii="Times New Roman" w:hAnsi="Times New Roman" w:eastAsia="黑体" w:cs="Times New Roman"/>
          <w:color w:val="auto"/>
          <w:sz w:val="32"/>
          <w:szCs w:val="32"/>
          <w:lang w:eastAsia="zh-CN"/>
        </w:rPr>
      </w:pPr>
      <w:bookmarkStart w:id="28" w:name="_Toc15377209"/>
      <w:bookmarkStart w:id="29" w:name="_Toc15396607"/>
      <w:r>
        <w:rPr>
          <w:rFonts w:hint="default" w:ascii="Times New Roman" w:hAnsi="Times New Roman" w:eastAsia="黑体" w:cs="Times New Roman"/>
          <w:color w:val="auto"/>
          <w:sz w:val="32"/>
          <w:szCs w:val="32"/>
          <w:lang w:eastAsia="zh-CN"/>
        </w:rPr>
        <w:t>五、一般公共预算财政拨款支出决算情况说明</w:t>
      </w:r>
      <w:bookmarkEnd w:id="28"/>
      <w:bookmarkEnd w:id="29"/>
    </w:p>
    <w:p w14:paraId="439080D3">
      <w:pPr>
        <w:spacing w:line="600" w:lineRule="exact"/>
        <w:ind w:firstLine="643" w:firstLineChars="200"/>
        <w:outlineLvl w:val="2"/>
        <w:rPr>
          <w:rFonts w:hint="default" w:ascii="Times New Roman" w:hAnsi="Times New Roman" w:eastAsia="楷体_GB2312" w:cs="Times New Roman"/>
          <w:b/>
          <w:bCs w:val="0"/>
          <w:color w:val="auto"/>
          <w:sz w:val="32"/>
          <w:szCs w:val="32"/>
        </w:rPr>
      </w:pPr>
      <w:bookmarkStart w:id="30" w:name="_Toc15377210"/>
      <w:r>
        <w:rPr>
          <w:rFonts w:hint="default" w:ascii="Times New Roman" w:hAnsi="Times New Roman" w:eastAsia="楷体_GB2312" w:cs="Times New Roman"/>
          <w:b/>
          <w:bCs w:val="0"/>
          <w:color w:val="auto"/>
          <w:sz w:val="32"/>
          <w:szCs w:val="32"/>
        </w:rPr>
        <w:t>（一）一般公共预算财政拨款支出决算总体情况</w:t>
      </w:r>
      <w:bookmarkEnd w:id="30"/>
    </w:p>
    <w:p w14:paraId="7410C872">
      <w:pPr>
        <w:spacing w:line="600" w:lineRule="exact"/>
        <w:ind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2023年度一般公共预算财政拨款支出2847.17万元，占本年支出合计的99.7</w:t>
      </w: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%。与2022年度相比，一般公共预算财政拨款支出增加</w:t>
      </w:r>
      <w:r>
        <w:rPr>
          <w:rFonts w:hint="default" w:ascii="Times New Roman" w:hAnsi="Times New Roman" w:eastAsia="仿宋_GB2312" w:cs="Times New Roman"/>
          <w:color w:val="auto"/>
          <w:sz w:val="32"/>
          <w:szCs w:val="32"/>
          <w:lang w:val="en-US" w:eastAsia="zh-CN"/>
        </w:rPr>
        <w:t>264.43</w:t>
      </w:r>
      <w:r>
        <w:rPr>
          <w:rFonts w:hint="default" w:ascii="Times New Roman" w:hAnsi="Times New Roman" w:eastAsia="仿宋_GB2312" w:cs="Times New Roman"/>
          <w:color w:val="auto"/>
          <w:sz w:val="32"/>
          <w:szCs w:val="32"/>
        </w:rPr>
        <w:t>万元，增长</w:t>
      </w:r>
      <w:r>
        <w:rPr>
          <w:rFonts w:hint="default" w:ascii="Times New Roman" w:hAnsi="Times New Roman" w:eastAsia="仿宋_GB2312" w:cs="Times New Roman"/>
          <w:color w:val="auto"/>
          <w:sz w:val="32"/>
          <w:szCs w:val="32"/>
          <w:lang w:val="en-US" w:eastAsia="zh-CN"/>
        </w:rPr>
        <w:t>10.24</w:t>
      </w:r>
      <w:r>
        <w:rPr>
          <w:rFonts w:hint="default" w:ascii="Times New Roman" w:hAnsi="Times New Roman" w:eastAsia="仿宋_GB2312" w:cs="Times New Roman"/>
          <w:color w:val="auto"/>
          <w:sz w:val="32"/>
          <w:szCs w:val="32"/>
        </w:rPr>
        <w:t>%。主要变动原因是</w:t>
      </w:r>
      <w:r>
        <w:rPr>
          <w:rFonts w:hint="default" w:ascii="Times New Roman" w:hAnsi="Times New Roman" w:eastAsia="仿宋_GB2312" w:cs="Times New Roman"/>
          <w:color w:val="auto"/>
          <w:sz w:val="32"/>
          <w:szCs w:val="32"/>
          <w:lang w:val="en-US" w:eastAsia="zh-CN"/>
        </w:rPr>
        <w:t>本年新增市级财政衔接推进乡村振兴补助资金。</w:t>
      </w:r>
    </w:p>
    <w:p w14:paraId="6ED996F2">
      <w:pPr>
        <w:spacing w:line="600" w:lineRule="exact"/>
        <w:jc w:val="center"/>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图5：一般公共预算财政拨款支出决算变动情况</w:t>
      </w:r>
    </w:p>
    <w:p w14:paraId="779FE6BF">
      <w:pPr>
        <w:spacing w:line="600" w:lineRule="exact"/>
        <w:ind w:firstLine="640" w:firstLineChars="200"/>
        <w:rPr>
          <w:rFonts w:hint="default" w:ascii="Times New Roman" w:hAnsi="Times New Roman" w:eastAsia="仿宋" w:cs="Times New Roman"/>
          <w:color w:val="auto"/>
          <w:sz w:val="32"/>
          <w:szCs w:val="32"/>
        </w:rPr>
      </w:pPr>
      <w:r>
        <w:rPr>
          <w:rFonts w:hint="default" w:ascii="Times New Roman" w:hAnsi="Times New Roman" w:eastAsia="仿宋_GB2312" w:cs="Times New Roman"/>
          <w:b w:val="0"/>
          <w:bCs/>
          <w:color w:val="auto"/>
          <w:sz w:val="32"/>
          <w:szCs w:val="32"/>
          <w:lang w:val="en-US" w:eastAsia="zh-CN"/>
        </w:rPr>
        <w:pict>
          <v:shape id="Object 10" o:spid="_x0000_s1030" o:spt="75" type="#_x0000_t75" style="position:absolute;left:0pt;margin-left:3.2pt;margin-top:5.2pt;height:148.4pt;width:429.1pt;z-index:251662336;mso-width-relative:page;mso-height-relative:page;" o:ole="t" filled="f" o:preferrelative="t" stroked="f" coordsize="21600,21600">
            <v:path/>
            <v:fill on="f" focussize="0,0"/>
            <v:stroke on="f"/>
            <v:imagedata r:id="rId20" o:title=""/>
            <o:lock v:ext="edit" aspectratio="t"/>
          </v:shape>
          <o:OLEObject Type="Embed" ProgID="Excel.Sheet.12" ShapeID="Object 10" DrawAspect="Content" ObjectID="_1468075729" r:id="rId19">
            <o:LockedField>false</o:LockedField>
          </o:OLEObject>
        </w:pict>
      </w:r>
    </w:p>
    <w:p w14:paraId="15639D80">
      <w:pPr>
        <w:pStyle w:val="21"/>
        <w:rPr>
          <w:rFonts w:hint="default" w:ascii="Times New Roman" w:hAnsi="Times New Roman" w:eastAsia="仿宋" w:cs="Times New Roman"/>
          <w:color w:val="auto"/>
          <w:sz w:val="32"/>
          <w:szCs w:val="32"/>
        </w:rPr>
      </w:pPr>
    </w:p>
    <w:p w14:paraId="1B8F6CAB">
      <w:pPr>
        <w:rPr>
          <w:rFonts w:hint="default" w:ascii="Times New Roman" w:hAnsi="Times New Roman" w:eastAsia="仿宋" w:cs="Times New Roman"/>
          <w:color w:val="auto"/>
          <w:sz w:val="32"/>
          <w:szCs w:val="32"/>
        </w:rPr>
      </w:pPr>
    </w:p>
    <w:p w14:paraId="783C8B30">
      <w:pPr>
        <w:pStyle w:val="21"/>
        <w:rPr>
          <w:rFonts w:hint="default" w:ascii="Times New Roman" w:hAnsi="Times New Roman" w:cs="Times New Roman"/>
          <w:color w:val="auto"/>
        </w:rPr>
      </w:pPr>
    </w:p>
    <w:p w14:paraId="7DB61767">
      <w:pPr>
        <w:spacing w:line="600" w:lineRule="exact"/>
        <w:ind w:firstLine="643" w:firstLineChars="200"/>
        <w:outlineLvl w:val="2"/>
        <w:rPr>
          <w:rFonts w:hint="default" w:ascii="Times New Roman" w:hAnsi="Times New Roman" w:eastAsia="楷体_GB2312" w:cs="Times New Roman"/>
          <w:b/>
          <w:bCs w:val="0"/>
          <w:color w:val="auto"/>
          <w:sz w:val="32"/>
          <w:szCs w:val="32"/>
        </w:rPr>
      </w:pPr>
      <w:bookmarkStart w:id="31" w:name="_Toc15377211"/>
      <w:r>
        <w:rPr>
          <w:rFonts w:hint="default" w:ascii="Times New Roman" w:hAnsi="Times New Roman" w:eastAsia="楷体_GB2312" w:cs="Times New Roman"/>
          <w:b/>
          <w:bCs w:val="0"/>
          <w:color w:val="auto"/>
          <w:sz w:val="32"/>
          <w:szCs w:val="32"/>
        </w:rPr>
        <w:t>（二）一般公共预算财政拨款支出决算结构情况</w:t>
      </w:r>
      <w:bookmarkEnd w:id="31"/>
    </w:p>
    <w:p w14:paraId="0AEC95DD">
      <w:pPr>
        <w:spacing w:line="600" w:lineRule="exact"/>
        <w:ind w:firstLine="64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2023年度一般公共预算财政拨款支出2847.17万元，主要用于以下方面:</w:t>
      </w:r>
      <w:r>
        <w:rPr>
          <w:rFonts w:hint="default" w:ascii="Times New Roman" w:hAnsi="Times New Roman" w:eastAsia="仿宋_GB2312" w:cs="Times New Roman"/>
          <w:b/>
          <w:color w:val="auto"/>
          <w:sz w:val="32"/>
          <w:szCs w:val="32"/>
          <w:highlight w:val="none"/>
        </w:rPr>
        <w:t>社会保障和就业（类）</w:t>
      </w:r>
      <w:r>
        <w:rPr>
          <w:rFonts w:hint="default" w:ascii="Times New Roman" w:hAnsi="Times New Roman" w:eastAsia="仿宋_GB2312" w:cs="Times New Roman"/>
          <w:color w:val="auto"/>
          <w:sz w:val="32"/>
          <w:szCs w:val="32"/>
          <w:highlight w:val="none"/>
        </w:rPr>
        <w:t>支出</w:t>
      </w:r>
      <w:r>
        <w:rPr>
          <w:rFonts w:hint="default" w:ascii="Times New Roman" w:hAnsi="Times New Roman" w:eastAsia="仿宋_GB2312" w:cs="Times New Roman"/>
          <w:color w:val="auto"/>
          <w:sz w:val="32"/>
          <w:szCs w:val="32"/>
          <w:highlight w:val="none"/>
          <w:lang w:val="en-US" w:eastAsia="zh-CN"/>
        </w:rPr>
        <w:t>292.77</w:t>
      </w:r>
      <w:r>
        <w:rPr>
          <w:rFonts w:hint="default" w:ascii="Times New Roman" w:hAnsi="Times New Roman" w:eastAsia="仿宋_GB2312" w:cs="Times New Roman"/>
          <w:color w:val="auto"/>
          <w:sz w:val="32"/>
          <w:szCs w:val="32"/>
          <w:highlight w:val="none"/>
        </w:rPr>
        <w:t>万元，占</w:t>
      </w:r>
      <w:r>
        <w:rPr>
          <w:rFonts w:hint="default" w:ascii="Times New Roman" w:hAnsi="Times New Roman" w:eastAsia="仿宋_GB2312" w:cs="Times New Roman"/>
          <w:color w:val="auto"/>
          <w:sz w:val="32"/>
          <w:szCs w:val="32"/>
          <w:highlight w:val="none"/>
          <w:lang w:val="en-US" w:eastAsia="zh-CN"/>
        </w:rPr>
        <w:t>10.28</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b/>
          <w:bCs/>
          <w:color w:val="auto"/>
          <w:sz w:val="32"/>
          <w:szCs w:val="32"/>
          <w:highlight w:val="none"/>
        </w:rPr>
        <w:t>卫生健康支出</w:t>
      </w:r>
      <w:r>
        <w:rPr>
          <w:rFonts w:hint="default" w:ascii="Times New Roman" w:hAnsi="Times New Roman" w:eastAsia="仿宋_GB2312" w:cs="Times New Roman"/>
          <w:b/>
          <w:bCs/>
          <w:color w:val="auto"/>
          <w:sz w:val="32"/>
          <w:szCs w:val="32"/>
          <w:highlight w:val="none"/>
          <w:lang w:eastAsia="zh-CN"/>
        </w:rPr>
        <w:t>（</w:t>
      </w:r>
      <w:r>
        <w:rPr>
          <w:rFonts w:hint="default" w:ascii="Times New Roman" w:hAnsi="Times New Roman" w:eastAsia="仿宋_GB2312" w:cs="Times New Roman"/>
          <w:b/>
          <w:bCs/>
          <w:color w:val="auto"/>
          <w:sz w:val="32"/>
          <w:szCs w:val="32"/>
          <w:highlight w:val="none"/>
          <w:lang w:val="en-US" w:eastAsia="zh-CN"/>
        </w:rPr>
        <w:t>类</w:t>
      </w:r>
      <w:r>
        <w:rPr>
          <w:rFonts w:hint="default" w:ascii="Times New Roman" w:hAnsi="Times New Roman" w:eastAsia="仿宋_GB2312" w:cs="Times New Roman"/>
          <w:b/>
          <w:bCs/>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59.92</w:t>
      </w:r>
      <w:r>
        <w:rPr>
          <w:rFonts w:hint="default" w:ascii="Times New Roman" w:hAnsi="Times New Roman" w:eastAsia="仿宋_GB2312" w:cs="Times New Roman"/>
          <w:color w:val="auto"/>
          <w:sz w:val="32"/>
          <w:szCs w:val="32"/>
          <w:highlight w:val="none"/>
        </w:rPr>
        <w:t>万元，占</w:t>
      </w:r>
      <w:r>
        <w:rPr>
          <w:rFonts w:hint="default" w:ascii="Times New Roman" w:hAnsi="Times New Roman" w:eastAsia="仿宋_GB2312" w:cs="Times New Roman"/>
          <w:color w:val="auto"/>
          <w:sz w:val="32"/>
          <w:szCs w:val="32"/>
          <w:highlight w:val="none"/>
          <w:lang w:val="en-US" w:eastAsia="zh-CN"/>
        </w:rPr>
        <w:t>2.10</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b/>
          <w:bCs/>
          <w:color w:val="auto"/>
          <w:sz w:val="32"/>
          <w:szCs w:val="32"/>
          <w:highlight w:val="none"/>
          <w:lang w:val="en-US" w:eastAsia="zh-CN"/>
        </w:rPr>
        <w:t>农林水支出</w:t>
      </w:r>
      <w:r>
        <w:rPr>
          <w:rFonts w:hint="default" w:ascii="Times New Roman" w:hAnsi="Times New Roman" w:eastAsia="仿宋_GB2312" w:cs="Times New Roman"/>
          <w:b/>
          <w:bCs/>
          <w:color w:val="auto"/>
          <w:sz w:val="32"/>
          <w:szCs w:val="32"/>
          <w:highlight w:val="none"/>
          <w:lang w:eastAsia="zh-CN"/>
        </w:rPr>
        <w:t>（</w:t>
      </w:r>
      <w:r>
        <w:rPr>
          <w:rFonts w:hint="default" w:ascii="Times New Roman" w:hAnsi="Times New Roman" w:eastAsia="仿宋_GB2312" w:cs="Times New Roman"/>
          <w:b/>
          <w:bCs/>
          <w:color w:val="auto"/>
          <w:sz w:val="32"/>
          <w:szCs w:val="32"/>
          <w:highlight w:val="none"/>
          <w:lang w:val="en-US" w:eastAsia="zh-CN"/>
        </w:rPr>
        <w:t>类</w:t>
      </w:r>
      <w:r>
        <w:rPr>
          <w:rFonts w:hint="default" w:ascii="Times New Roman" w:hAnsi="Times New Roman" w:eastAsia="仿宋_GB2312" w:cs="Times New Roman"/>
          <w:b/>
          <w:bCs/>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2372.42</w:t>
      </w:r>
      <w:r>
        <w:rPr>
          <w:rFonts w:hint="default" w:ascii="Times New Roman" w:hAnsi="Times New Roman" w:eastAsia="仿宋_GB2312" w:cs="Times New Roman"/>
          <w:color w:val="auto"/>
          <w:sz w:val="32"/>
          <w:szCs w:val="32"/>
          <w:highlight w:val="none"/>
        </w:rPr>
        <w:t>万元</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占83.33%；</w:t>
      </w:r>
      <w:r>
        <w:rPr>
          <w:rFonts w:hint="default" w:ascii="Times New Roman" w:hAnsi="Times New Roman" w:eastAsia="仿宋_GB2312" w:cs="Times New Roman"/>
          <w:b/>
          <w:bCs/>
          <w:color w:val="auto"/>
          <w:sz w:val="32"/>
          <w:szCs w:val="32"/>
          <w:highlight w:val="none"/>
        </w:rPr>
        <w:t>住房保障支出</w:t>
      </w:r>
      <w:r>
        <w:rPr>
          <w:rFonts w:hint="default" w:ascii="Times New Roman" w:hAnsi="Times New Roman" w:eastAsia="仿宋_GB2312" w:cs="Times New Roman"/>
          <w:b/>
          <w:bCs/>
          <w:color w:val="auto"/>
          <w:sz w:val="32"/>
          <w:szCs w:val="32"/>
          <w:highlight w:val="none"/>
          <w:lang w:eastAsia="zh-CN"/>
        </w:rPr>
        <w:t>（</w:t>
      </w:r>
      <w:r>
        <w:rPr>
          <w:rFonts w:hint="default" w:ascii="Times New Roman" w:hAnsi="Times New Roman" w:eastAsia="仿宋_GB2312" w:cs="Times New Roman"/>
          <w:b/>
          <w:bCs/>
          <w:color w:val="auto"/>
          <w:sz w:val="32"/>
          <w:szCs w:val="32"/>
          <w:highlight w:val="none"/>
          <w:lang w:val="en-US" w:eastAsia="zh-CN"/>
        </w:rPr>
        <w:t>类</w:t>
      </w:r>
      <w:r>
        <w:rPr>
          <w:rFonts w:hint="default" w:ascii="Times New Roman" w:hAnsi="Times New Roman" w:eastAsia="仿宋_GB2312" w:cs="Times New Roman"/>
          <w:b/>
          <w:bCs/>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122.06</w:t>
      </w:r>
      <w:r>
        <w:rPr>
          <w:rFonts w:hint="default" w:ascii="Times New Roman" w:hAnsi="Times New Roman" w:eastAsia="仿宋_GB2312" w:cs="Times New Roman"/>
          <w:color w:val="auto"/>
          <w:sz w:val="32"/>
          <w:szCs w:val="32"/>
          <w:highlight w:val="none"/>
        </w:rPr>
        <w:t>万元，占</w:t>
      </w:r>
      <w:r>
        <w:rPr>
          <w:rFonts w:hint="default" w:ascii="Times New Roman" w:hAnsi="Times New Roman" w:eastAsia="仿宋_GB2312" w:cs="Times New Roman"/>
          <w:color w:val="auto"/>
          <w:sz w:val="32"/>
          <w:szCs w:val="32"/>
          <w:highlight w:val="none"/>
          <w:lang w:val="en-US" w:eastAsia="zh-CN"/>
        </w:rPr>
        <w:t>4.29</w:t>
      </w:r>
      <w:r>
        <w:rPr>
          <w:rFonts w:hint="default" w:ascii="Times New Roman" w:hAnsi="Times New Roman" w:eastAsia="仿宋_GB2312" w:cs="Times New Roman"/>
          <w:color w:val="auto"/>
          <w:sz w:val="32"/>
          <w:szCs w:val="32"/>
          <w:highlight w:val="none"/>
        </w:rPr>
        <w:t>%。</w:t>
      </w:r>
    </w:p>
    <w:p w14:paraId="693369FB">
      <w:pPr>
        <w:spacing w:line="600" w:lineRule="exact"/>
        <w:jc w:val="center"/>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图6：一般公共预算财政拨款支出决算结构</w:t>
      </w:r>
    </w:p>
    <w:p w14:paraId="667A5B40">
      <w:pPr>
        <w:spacing w:line="600" w:lineRule="exact"/>
        <w:ind w:firstLine="640" w:firstLineChars="200"/>
        <w:rPr>
          <w:rFonts w:hint="default" w:ascii="Times New Roman" w:hAnsi="Times New Roman" w:eastAsia="仿宋" w:cs="Times New Roman"/>
          <w:color w:val="auto"/>
          <w:sz w:val="32"/>
          <w:szCs w:val="32"/>
        </w:rPr>
      </w:pPr>
      <w:r>
        <w:rPr>
          <w:rFonts w:hint="default" w:ascii="Times New Roman" w:hAnsi="Times New Roman" w:eastAsia="仿宋_GB2312" w:cs="Times New Roman"/>
          <w:b w:val="0"/>
          <w:bCs/>
          <w:color w:val="auto"/>
          <w:sz w:val="32"/>
          <w:szCs w:val="32"/>
          <w:lang w:val="en-US" w:eastAsia="zh-CN"/>
        </w:rPr>
        <w:pict>
          <v:shape id="Object 11" o:spid="_x0000_s1031" o:spt="75" type="#_x0000_t75" style="position:absolute;left:0pt;margin-left:22.15pt;margin-top:1.35pt;height:154.55pt;width:414.9pt;z-index:251663360;mso-width-relative:page;mso-height-relative:page;" o:ole="t" filled="f" o:preferrelative="t" stroked="f" coordsize="21600,21600">
            <v:path/>
            <v:fill on="f" focussize="0,0"/>
            <v:stroke on="f"/>
            <v:imagedata r:id="rId22" o:title=""/>
            <o:lock v:ext="edit" aspectratio="t"/>
          </v:shape>
          <o:OLEObject Type="Embed" ProgID="Excel.Sheet.12" ShapeID="Object 11" DrawAspect="Content" ObjectID="_1468075730" r:id="rId21">
            <o:LockedField>false</o:LockedField>
          </o:OLEObject>
        </w:pict>
      </w:r>
    </w:p>
    <w:p w14:paraId="4D6956F6">
      <w:pPr>
        <w:pStyle w:val="5"/>
        <w:rPr>
          <w:rFonts w:hint="default" w:ascii="Times New Roman" w:hAnsi="Times New Roman" w:eastAsia="仿宋" w:cs="Times New Roman"/>
          <w:color w:val="auto"/>
          <w:sz w:val="32"/>
          <w:szCs w:val="32"/>
        </w:rPr>
      </w:pPr>
    </w:p>
    <w:p w14:paraId="348EBB20">
      <w:pPr>
        <w:pStyle w:val="5"/>
        <w:rPr>
          <w:rFonts w:hint="default" w:ascii="Times New Roman" w:hAnsi="Times New Roman" w:eastAsia="仿宋" w:cs="Times New Roman"/>
          <w:color w:val="auto"/>
          <w:sz w:val="32"/>
          <w:szCs w:val="32"/>
        </w:rPr>
      </w:pPr>
    </w:p>
    <w:p w14:paraId="3A6EEEF0">
      <w:pPr>
        <w:pStyle w:val="5"/>
        <w:rPr>
          <w:rFonts w:hint="default" w:ascii="Times New Roman" w:hAnsi="Times New Roman" w:eastAsia="仿宋" w:cs="Times New Roman"/>
          <w:color w:val="auto"/>
          <w:sz w:val="32"/>
          <w:szCs w:val="32"/>
        </w:rPr>
      </w:pPr>
    </w:p>
    <w:p w14:paraId="04D1E904">
      <w:pPr>
        <w:pStyle w:val="5"/>
        <w:rPr>
          <w:rFonts w:hint="default" w:ascii="Times New Roman" w:hAnsi="Times New Roman" w:eastAsia="仿宋" w:cs="Times New Roman"/>
          <w:color w:val="auto"/>
          <w:sz w:val="32"/>
          <w:szCs w:val="32"/>
        </w:rPr>
      </w:pPr>
    </w:p>
    <w:p w14:paraId="32188751">
      <w:pPr>
        <w:spacing w:line="600" w:lineRule="exact"/>
        <w:ind w:firstLine="643" w:firstLineChars="200"/>
        <w:outlineLvl w:val="2"/>
        <w:rPr>
          <w:rFonts w:hint="default" w:ascii="Times New Roman" w:hAnsi="Times New Roman" w:eastAsia="楷体_GB2312" w:cs="Times New Roman"/>
          <w:b/>
          <w:bCs w:val="0"/>
          <w:color w:val="auto"/>
          <w:sz w:val="32"/>
          <w:szCs w:val="32"/>
        </w:rPr>
      </w:pPr>
      <w:bookmarkStart w:id="32" w:name="_Toc15377212"/>
      <w:r>
        <w:rPr>
          <w:rFonts w:hint="default" w:ascii="Times New Roman" w:hAnsi="Times New Roman" w:eastAsia="楷体_GB2312" w:cs="Times New Roman"/>
          <w:b/>
          <w:bCs w:val="0"/>
          <w:color w:val="auto"/>
          <w:sz w:val="32"/>
          <w:szCs w:val="32"/>
        </w:rPr>
        <w:t>（三）一般公共预算财政拨款支出决算具体情况</w:t>
      </w:r>
      <w:bookmarkEnd w:id="32"/>
    </w:p>
    <w:p w14:paraId="11E1730A">
      <w:pPr>
        <w:spacing w:line="600" w:lineRule="exact"/>
        <w:ind w:firstLine="643" w:firstLineChars="200"/>
        <w:outlineLvl w:val="2"/>
        <w:rPr>
          <w:rFonts w:hint="default" w:ascii="Times New Roman" w:hAnsi="Times New Roman" w:eastAsia="仿宋_GB2312" w:cs="Times New Roman"/>
          <w:color w:val="auto"/>
          <w:sz w:val="32"/>
          <w:szCs w:val="32"/>
        </w:rPr>
      </w:pPr>
      <w:bookmarkStart w:id="33" w:name="_Toc15377444"/>
      <w:bookmarkStart w:id="34" w:name="_Toc15378460"/>
      <w:bookmarkStart w:id="35" w:name="_Toc15377213"/>
      <w:r>
        <w:rPr>
          <w:rFonts w:hint="default" w:ascii="Times New Roman" w:hAnsi="Times New Roman" w:eastAsia="仿宋_GB2312" w:cs="Times New Roman"/>
          <w:b/>
          <w:color w:val="auto"/>
          <w:sz w:val="32"/>
          <w:szCs w:val="32"/>
        </w:rPr>
        <w:t>2023年度一般公共预算支出决算数为</w:t>
      </w:r>
      <w:r>
        <w:rPr>
          <w:rFonts w:hint="default" w:ascii="Times New Roman" w:hAnsi="Times New Roman" w:eastAsia="仿宋_GB2312" w:cs="Times New Roman"/>
          <w:color w:val="auto"/>
          <w:sz w:val="32"/>
          <w:szCs w:val="32"/>
        </w:rPr>
        <w:t>2847.17</w:t>
      </w:r>
      <w:r>
        <w:rPr>
          <w:rFonts w:hint="default" w:ascii="Times New Roman" w:hAnsi="Times New Roman" w:eastAsia="仿宋_GB2312" w:cs="Times New Roman"/>
          <w:color w:val="auto"/>
          <w:sz w:val="32"/>
          <w:szCs w:val="32"/>
          <w:lang w:eastAsia="zh-CN"/>
        </w:rPr>
        <w:t>万元</w:t>
      </w:r>
      <w:r>
        <w:rPr>
          <w:rFonts w:hint="default" w:ascii="Times New Roman" w:hAnsi="Times New Roman" w:eastAsia="仿宋_GB2312" w:cs="Times New Roman"/>
          <w:color w:val="auto"/>
          <w:sz w:val="32"/>
          <w:szCs w:val="32"/>
        </w:rPr>
        <w:t>，</w:t>
      </w:r>
      <w:r>
        <w:rPr>
          <w:rStyle w:val="17"/>
          <w:rFonts w:hint="default" w:ascii="Times New Roman" w:hAnsi="Times New Roman" w:eastAsia="仿宋_GB2312" w:cs="Times New Roman"/>
          <w:bCs/>
          <w:color w:val="auto"/>
          <w:sz w:val="32"/>
          <w:szCs w:val="32"/>
        </w:rPr>
        <w:t>完成预算</w:t>
      </w:r>
      <w:r>
        <w:rPr>
          <w:rStyle w:val="17"/>
          <w:rFonts w:hint="default" w:ascii="Times New Roman" w:hAnsi="Times New Roman" w:eastAsia="仿宋_GB2312" w:cs="Times New Roman"/>
          <w:bCs/>
          <w:color w:val="auto"/>
          <w:sz w:val="32"/>
          <w:szCs w:val="32"/>
          <w:lang w:val="en-US" w:eastAsia="zh-CN"/>
        </w:rPr>
        <w:t>100</w:t>
      </w:r>
      <w:r>
        <w:rPr>
          <w:rStyle w:val="17"/>
          <w:rFonts w:hint="default" w:ascii="Times New Roman" w:hAnsi="Times New Roman" w:eastAsia="仿宋_GB2312" w:cs="Times New Roman"/>
          <w:bCs/>
          <w:color w:val="auto"/>
          <w:sz w:val="32"/>
          <w:szCs w:val="32"/>
        </w:rPr>
        <w:t>%。其中：</w:t>
      </w:r>
      <w:bookmarkEnd w:id="33"/>
      <w:bookmarkEnd w:id="34"/>
      <w:bookmarkEnd w:id="35"/>
    </w:p>
    <w:p w14:paraId="6C6FCED5">
      <w:pPr>
        <w:spacing w:line="600" w:lineRule="exact"/>
        <w:ind w:firstLine="643" w:firstLineChars="200"/>
        <w:rPr>
          <w:rStyle w:val="17"/>
          <w:rFonts w:hint="default" w:ascii="Times New Roman" w:hAnsi="Times New Roman" w:eastAsia="仿宋_GB2312" w:cs="Times New Roman"/>
          <w:b w:val="0"/>
          <w:bCs/>
          <w:color w:val="auto"/>
          <w:sz w:val="32"/>
          <w:szCs w:val="32"/>
          <w:highlight w:val="none"/>
        </w:rPr>
      </w:pPr>
      <w:r>
        <w:rPr>
          <w:rStyle w:val="17"/>
          <w:rFonts w:hint="default" w:ascii="Times New Roman" w:hAnsi="Times New Roman" w:eastAsia="仿宋_GB2312" w:cs="Times New Roman"/>
          <w:bCs/>
          <w:color w:val="auto"/>
          <w:sz w:val="32"/>
          <w:szCs w:val="32"/>
          <w:highlight w:val="none"/>
        </w:rPr>
        <w:t>1.社会保障和就业支出（类）行政事业单位</w:t>
      </w:r>
      <w:r>
        <w:rPr>
          <w:rStyle w:val="17"/>
          <w:rFonts w:hint="default" w:ascii="Times New Roman" w:hAnsi="Times New Roman" w:eastAsia="仿宋_GB2312" w:cs="Times New Roman"/>
          <w:bCs/>
          <w:color w:val="auto"/>
          <w:sz w:val="32"/>
          <w:szCs w:val="32"/>
          <w:highlight w:val="none"/>
          <w:lang w:eastAsia="zh-CN"/>
        </w:rPr>
        <w:t>养老支出</w:t>
      </w:r>
      <w:r>
        <w:rPr>
          <w:rStyle w:val="17"/>
          <w:rFonts w:hint="default" w:ascii="Times New Roman" w:hAnsi="Times New Roman" w:eastAsia="仿宋_GB2312" w:cs="Times New Roman"/>
          <w:bCs/>
          <w:color w:val="auto"/>
          <w:sz w:val="32"/>
          <w:szCs w:val="32"/>
          <w:highlight w:val="none"/>
        </w:rPr>
        <w:t>（款）</w:t>
      </w:r>
      <w:r>
        <w:rPr>
          <w:rStyle w:val="17"/>
          <w:rFonts w:hint="default" w:ascii="Times New Roman" w:hAnsi="Times New Roman" w:eastAsia="仿宋_GB2312" w:cs="Times New Roman"/>
          <w:bCs/>
          <w:color w:val="auto"/>
          <w:sz w:val="32"/>
          <w:szCs w:val="32"/>
          <w:highlight w:val="none"/>
          <w:lang w:val="en-US" w:eastAsia="zh-CN"/>
        </w:rPr>
        <w:t>行政单位离退休</w:t>
      </w:r>
      <w:r>
        <w:rPr>
          <w:rStyle w:val="17"/>
          <w:rFonts w:hint="default" w:ascii="Times New Roman" w:hAnsi="Times New Roman" w:eastAsia="仿宋_GB2312" w:cs="Times New Roman"/>
          <w:bCs/>
          <w:color w:val="auto"/>
          <w:sz w:val="32"/>
          <w:szCs w:val="32"/>
          <w:highlight w:val="none"/>
        </w:rPr>
        <w:t>（项）:</w:t>
      </w:r>
      <w:r>
        <w:rPr>
          <w:rStyle w:val="17"/>
          <w:rFonts w:hint="default" w:ascii="Times New Roman" w:hAnsi="Times New Roman" w:eastAsia="仿宋_GB2312" w:cs="Times New Roman"/>
          <w:b w:val="0"/>
          <w:bCs/>
          <w:color w:val="auto"/>
          <w:sz w:val="32"/>
          <w:szCs w:val="32"/>
          <w:highlight w:val="none"/>
        </w:rPr>
        <w:t xml:space="preserve"> 支出决算为</w:t>
      </w:r>
      <w:r>
        <w:rPr>
          <w:rStyle w:val="17"/>
          <w:rFonts w:hint="default" w:ascii="Times New Roman" w:hAnsi="Times New Roman" w:eastAsia="仿宋_GB2312" w:cs="Times New Roman"/>
          <w:b w:val="0"/>
          <w:bCs/>
          <w:color w:val="auto"/>
          <w:sz w:val="32"/>
          <w:szCs w:val="32"/>
          <w:highlight w:val="none"/>
          <w:lang w:val="en-US" w:eastAsia="zh-CN"/>
        </w:rPr>
        <w:t>20.32</w:t>
      </w:r>
      <w:r>
        <w:rPr>
          <w:rStyle w:val="17"/>
          <w:rFonts w:hint="default" w:ascii="Times New Roman" w:hAnsi="Times New Roman" w:eastAsia="仿宋_GB2312" w:cs="Times New Roman"/>
          <w:b w:val="0"/>
          <w:bCs/>
          <w:color w:val="auto"/>
          <w:sz w:val="32"/>
          <w:szCs w:val="32"/>
          <w:highlight w:val="none"/>
        </w:rPr>
        <w:t>万元，完成预算</w:t>
      </w:r>
      <w:r>
        <w:rPr>
          <w:rStyle w:val="17"/>
          <w:rFonts w:hint="default" w:ascii="Times New Roman" w:hAnsi="Times New Roman" w:eastAsia="仿宋_GB2312" w:cs="Times New Roman"/>
          <w:b w:val="0"/>
          <w:bCs/>
          <w:color w:val="auto"/>
          <w:sz w:val="32"/>
          <w:szCs w:val="32"/>
          <w:highlight w:val="none"/>
          <w:lang w:val="en-US" w:eastAsia="zh-CN"/>
        </w:rPr>
        <w:t>100</w:t>
      </w:r>
      <w:r>
        <w:rPr>
          <w:rStyle w:val="17"/>
          <w:rFonts w:hint="default" w:ascii="Times New Roman" w:hAnsi="Times New Roman" w:eastAsia="仿宋_GB2312" w:cs="Times New Roman"/>
          <w:b w:val="0"/>
          <w:bCs/>
          <w:color w:val="auto"/>
          <w:sz w:val="32"/>
          <w:szCs w:val="32"/>
          <w:highlight w:val="none"/>
        </w:rPr>
        <w:t>%。</w:t>
      </w:r>
    </w:p>
    <w:p w14:paraId="7BB8BBF8">
      <w:pPr>
        <w:spacing w:line="600" w:lineRule="exact"/>
        <w:ind w:firstLine="643" w:firstLineChars="200"/>
        <w:rPr>
          <w:rStyle w:val="17"/>
          <w:rFonts w:hint="default" w:ascii="Times New Roman" w:hAnsi="Times New Roman" w:eastAsia="仿宋_GB2312" w:cs="Times New Roman"/>
          <w:b w:val="0"/>
          <w:bCs/>
          <w:color w:val="auto"/>
          <w:sz w:val="32"/>
          <w:szCs w:val="32"/>
          <w:highlight w:val="none"/>
        </w:rPr>
      </w:pPr>
      <w:r>
        <w:rPr>
          <w:rStyle w:val="17"/>
          <w:rFonts w:hint="default" w:ascii="Times New Roman" w:hAnsi="Times New Roman" w:eastAsia="仿宋_GB2312" w:cs="Times New Roman"/>
          <w:bCs/>
          <w:color w:val="auto"/>
          <w:sz w:val="32"/>
          <w:szCs w:val="32"/>
          <w:highlight w:val="none"/>
          <w:lang w:val="en-US" w:eastAsia="zh-CN"/>
        </w:rPr>
        <w:t>2</w:t>
      </w:r>
      <w:r>
        <w:rPr>
          <w:rStyle w:val="17"/>
          <w:rFonts w:hint="default" w:ascii="Times New Roman" w:hAnsi="Times New Roman" w:eastAsia="仿宋_GB2312" w:cs="Times New Roman"/>
          <w:bCs/>
          <w:color w:val="auto"/>
          <w:sz w:val="32"/>
          <w:szCs w:val="32"/>
          <w:highlight w:val="none"/>
        </w:rPr>
        <w:t>.社会保障和就业支出（类）行政事业单位</w:t>
      </w:r>
      <w:r>
        <w:rPr>
          <w:rStyle w:val="17"/>
          <w:rFonts w:hint="default" w:ascii="Times New Roman" w:hAnsi="Times New Roman" w:eastAsia="仿宋_GB2312" w:cs="Times New Roman"/>
          <w:bCs/>
          <w:color w:val="auto"/>
          <w:sz w:val="32"/>
          <w:szCs w:val="32"/>
          <w:highlight w:val="none"/>
          <w:lang w:eastAsia="zh-CN"/>
        </w:rPr>
        <w:t>养老支出</w:t>
      </w:r>
      <w:r>
        <w:rPr>
          <w:rStyle w:val="17"/>
          <w:rFonts w:hint="default" w:ascii="Times New Roman" w:hAnsi="Times New Roman" w:eastAsia="仿宋_GB2312" w:cs="Times New Roman"/>
          <w:bCs/>
          <w:color w:val="auto"/>
          <w:sz w:val="32"/>
          <w:szCs w:val="32"/>
          <w:highlight w:val="none"/>
        </w:rPr>
        <w:t>（款）</w:t>
      </w:r>
      <w:r>
        <w:rPr>
          <w:rStyle w:val="17"/>
          <w:rFonts w:hint="default" w:ascii="Times New Roman" w:hAnsi="Times New Roman" w:eastAsia="仿宋_GB2312" w:cs="Times New Roman"/>
          <w:bCs/>
          <w:color w:val="auto"/>
          <w:sz w:val="32"/>
          <w:szCs w:val="32"/>
          <w:highlight w:val="none"/>
          <w:lang w:val="en-US" w:eastAsia="zh-CN"/>
        </w:rPr>
        <w:t>事业单位离退休</w:t>
      </w:r>
      <w:r>
        <w:rPr>
          <w:rStyle w:val="17"/>
          <w:rFonts w:hint="default" w:ascii="Times New Roman" w:hAnsi="Times New Roman" w:eastAsia="仿宋_GB2312" w:cs="Times New Roman"/>
          <w:bCs/>
          <w:color w:val="auto"/>
          <w:sz w:val="32"/>
          <w:szCs w:val="32"/>
          <w:highlight w:val="none"/>
        </w:rPr>
        <w:t>（项）:</w:t>
      </w:r>
      <w:r>
        <w:rPr>
          <w:rStyle w:val="17"/>
          <w:rFonts w:hint="default" w:ascii="Times New Roman" w:hAnsi="Times New Roman" w:eastAsia="仿宋_GB2312" w:cs="Times New Roman"/>
          <w:b w:val="0"/>
          <w:bCs/>
          <w:color w:val="auto"/>
          <w:sz w:val="32"/>
          <w:szCs w:val="32"/>
          <w:highlight w:val="none"/>
        </w:rPr>
        <w:t xml:space="preserve"> 支出决算为</w:t>
      </w:r>
      <w:r>
        <w:rPr>
          <w:rStyle w:val="17"/>
          <w:rFonts w:hint="default" w:ascii="Times New Roman" w:hAnsi="Times New Roman" w:eastAsia="仿宋_GB2312" w:cs="Times New Roman"/>
          <w:b w:val="0"/>
          <w:bCs/>
          <w:color w:val="auto"/>
          <w:sz w:val="32"/>
          <w:szCs w:val="32"/>
          <w:highlight w:val="none"/>
          <w:lang w:val="en-US" w:eastAsia="zh-CN"/>
        </w:rPr>
        <w:t>5.62</w:t>
      </w:r>
      <w:r>
        <w:rPr>
          <w:rStyle w:val="17"/>
          <w:rFonts w:hint="default" w:ascii="Times New Roman" w:hAnsi="Times New Roman" w:eastAsia="仿宋_GB2312" w:cs="Times New Roman"/>
          <w:b w:val="0"/>
          <w:bCs/>
          <w:color w:val="auto"/>
          <w:sz w:val="32"/>
          <w:szCs w:val="32"/>
          <w:highlight w:val="none"/>
        </w:rPr>
        <w:t>万元，完成预算</w:t>
      </w:r>
      <w:r>
        <w:rPr>
          <w:rStyle w:val="17"/>
          <w:rFonts w:hint="default" w:ascii="Times New Roman" w:hAnsi="Times New Roman" w:eastAsia="仿宋_GB2312" w:cs="Times New Roman"/>
          <w:b w:val="0"/>
          <w:bCs/>
          <w:color w:val="auto"/>
          <w:sz w:val="32"/>
          <w:szCs w:val="32"/>
          <w:highlight w:val="none"/>
          <w:lang w:val="en-US" w:eastAsia="zh-CN"/>
        </w:rPr>
        <w:t>100</w:t>
      </w:r>
      <w:r>
        <w:rPr>
          <w:rStyle w:val="17"/>
          <w:rFonts w:hint="default" w:ascii="Times New Roman" w:hAnsi="Times New Roman" w:eastAsia="仿宋_GB2312" w:cs="Times New Roman"/>
          <w:b w:val="0"/>
          <w:bCs/>
          <w:color w:val="auto"/>
          <w:sz w:val="32"/>
          <w:szCs w:val="32"/>
          <w:highlight w:val="none"/>
        </w:rPr>
        <w:t>%。</w:t>
      </w:r>
    </w:p>
    <w:p w14:paraId="0576FD93">
      <w:pPr>
        <w:spacing w:line="600" w:lineRule="exact"/>
        <w:ind w:firstLine="643" w:firstLineChars="200"/>
        <w:rPr>
          <w:rStyle w:val="17"/>
          <w:rFonts w:hint="default" w:ascii="Times New Roman" w:hAnsi="Times New Roman" w:eastAsia="仿宋_GB2312" w:cs="Times New Roman"/>
          <w:b w:val="0"/>
          <w:bCs/>
          <w:color w:val="auto"/>
          <w:sz w:val="32"/>
          <w:szCs w:val="32"/>
          <w:highlight w:val="none"/>
        </w:rPr>
      </w:pPr>
      <w:r>
        <w:rPr>
          <w:rStyle w:val="17"/>
          <w:rFonts w:hint="default" w:ascii="Times New Roman" w:hAnsi="Times New Roman" w:eastAsia="仿宋_GB2312" w:cs="Times New Roman"/>
          <w:bCs/>
          <w:color w:val="auto"/>
          <w:sz w:val="32"/>
          <w:szCs w:val="32"/>
          <w:highlight w:val="none"/>
          <w:lang w:val="en-US" w:eastAsia="zh-CN"/>
        </w:rPr>
        <w:t>3</w:t>
      </w:r>
      <w:r>
        <w:rPr>
          <w:rStyle w:val="17"/>
          <w:rFonts w:hint="default" w:ascii="Times New Roman" w:hAnsi="Times New Roman" w:eastAsia="仿宋_GB2312" w:cs="Times New Roman"/>
          <w:bCs/>
          <w:color w:val="auto"/>
          <w:sz w:val="32"/>
          <w:szCs w:val="32"/>
          <w:highlight w:val="none"/>
        </w:rPr>
        <w:t>.社会保障和就业支出（类）行政事业单位</w:t>
      </w:r>
      <w:r>
        <w:rPr>
          <w:rStyle w:val="17"/>
          <w:rFonts w:hint="default" w:ascii="Times New Roman" w:hAnsi="Times New Roman" w:eastAsia="仿宋_GB2312" w:cs="Times New Roman"/>
          <w:bCs/>
          <w:color w:val="auto"/>
          <w:sz w:val="32"/>
          <w:szCs w:val="32"/>
          <w:highlight w:val="none"/>
          <w:lang w:eastAsia="zh-CN"/>
        </w:rPr>
        <w:t>养老支出</w:t>
      </w:r>
      <w:r>
        <w:rPr>
          <w:rStyle w:val="17"/>
          <w:rFonts w:hint="default" w:ascii="Times New Roman" w:hAnsi="Times New Roman" w:eastAsia="仿宋_GB2312" w:cs="Times New Roman"/>
          <w:bCs/>
          <w:color w:val="auto"/>
          <w:sz w:val="32"/>
          <w:szCs w:val="32"/>
          <w:highlight w:val="none"/>
        </w:rPr>
        <w:t>（款）</w:t>
      </w:r>
      <w:r>
        <w:rPr>
          <w:rStyle w:val="17"/>
          <w:rFonts w:hint="default" w:ascii="Times New Roman" w:hAnsi="Times New Roman" w:eastAsia="仿宋_GB2312" w:cs="Times New Roman"/>
          <w:bCs/>
          <w:color w:val="auto"/>
          <w:sz w:val="32"/>
          <w:szCs w:val="32"/>
          <w:highlight w:val="none"/>
          <w:lang w:val="en-US" w:eastAsia="zh-CN"/>
        </w:rPr>
        <w:t>机关事业单位基本养老保险缴费支出</w:t>
      </w:r>
      <w:r>
        <w:rPr>
          <w:rStyle w:val="17"/>
          <w:rFonts w:hint="default" w:ascii="Times New Roman" w:hAnsi="Times New Roman" w:eastAsia="仿宋_GB2312" w:cs="Times New Roman"/>
          <w:bCs/>
          <w:color w:val="auto"/>
          <w:sz w:val="32"/>
          <w:szCs w:val="32"/>
          <w:highlight w:val="none"/>
        </w:rPr>
        <w:t>（项）:</w:t>
      </w:r>
      <w:r>
        <w:rPr>
          <w:rStyle w:val="17"/>
          <w:rFonts w:hint="default" w:ascii="Times New Roman" w:hAnsi="Times New Roman" w:eastAsia="仿宋_GB2312" w:cs="Times New Roman"/>
          <w:b w:val="0"/>
          <w:bCs/>
          <w:color w:val="auto"/>
          <w:sz w:val="32"/>
          <w:szCs w:val="32"/>
          <w:highlight w:val="none"/>
        </w:rPr>
        <w:t xml:space="preserve"> 支出决算为</w:t>
      </w:r>
      <w:r>
        <w:rPr>
          <w:rStyle w:val="17"/>
          <w:rFonts w:hint="default" w:ascii="Times New Roman" w:hAnsi="Times New Roman" w:eastAsia="仿宋_GB2312" w:cs="Times New Roman"/>
          <w:b w:val="0"/>
          <w:bCs/>
          <w:color w:val="auto"/>
          <w:sz w:val="32"/>
          <w:szCs w:val="32"/>
          <w:highlight w:val="none"/>
          <w:lang w:val="en-US" w:eastAsia="zh-CN"/>
        </w:rPr>
        <w:t>157.98</w:t>
      </w:r>
      <w:r>
        <w:rPr>
          <w:rStyle w:val="17"/>
          <w:rFonts w:hint="default" w:ascii="Times New Roman" w:hAnsi="Times New Roman" w:eastAsia="仿宋_GB2312" w:cs="Times New Roman"/>
          <w:b w:val="0"/>
          <w:bCs/>
          <w:color w:val="auto"/>
          <w:sz w:val="32"/>
          <w:szCs w:val="32"/>
          <w:highlight w:val="none"/>
        </w:rPr>
        <w:t>万元，完成预算</w:t>
      </w:r>
      <w:r>
        <w:rPr>
          <w:rStyle w:val="17"/>
          <w:rFonts w:hint="default" w:ascii="Times New Roman" w:hAnsi="Times New Roman" w:eastAsia="仿宋_GB2312" w:cs="Times New Roman"/>
          <w:b w:val="0"/>
          <w:bCs/>
          <w:color w:val="auto"/>
          <w:sz w:val="32"/>
          <w:szCs w:val="32"/>
          <w:highlight w:val="none"/>
          <w:lang w:val="en-US" w:eastAsia="zh-CN"/>
        </w:rPr>
        <w:t>100</w:t>
      </w:r>
      <w:r>
        <w:rPr>
          <w:rStyle w:val="17"/>
          <w:rFonts w:hint="default" w:ascii="Times New Roman" w:hAnsi="Times New Roman" w:eastAsia="仿宋_GB2312" w:cs="Times New Roman"/>
          <w:b w:val="0"/>
          <w:bCs/>
          <w:color w:val="auto"/>
          <w:sz w:val="32"/>
          <w:szCs w:val="32"/>
          <w:highlight w:val="none"/>
        </w:rPr>
        <w:t>%。</w:t>
      </w:r>
    </w:p>
    <w:p w14:paraId="3F8B43D7">
      <w:pPr>
        <w:spacing w:line="600" w:lineRule="exact"/>
        <w:ind w:firstLine="643" w:firstLineChars="200"/>
        <w:rPr>
          <w:rStyle w:val="17"/>
          <w:rFonts w:hint="default" w:ascii="Times New Roman" w:hAnsi="Times New Roman" w:eastAsia="仿宋_GB2312" w:cs="Times New Roman"/>
          <w:b w:val="0"/>
          <w:bCs/>
          <w:color w:val="auto"/>
          <w:sz w:val="32"/>
          <w:szCs w:val="32"/>
          <w:highlight w:val="none"/>
        </w:rPr>
      </w:pPr>
      <w:r>
        <w:rPr>
          <w:rStyle w:val="17"/>
          <w:rFonts w:hint="default" w:ascii="Times New Roman" w:hAnsi="Times New Roman" w:eastAsia="仿宋_GB2312" w:cs="Times New Roman"/>
          <w:bCs/>
          <w:color w:val="auto"/>
          <w:sz w:val="32"/>
          <w:szCs w:val="32"/>
          <w:highlight w:val="none"/>
          <w:lang w:val="en-US" w:eastAsia="zh-CN"/>
        </w:rPr>
        <w:t>4</w:t>
      </w:r>
      <w:r>
        <w:rPr>
          <w:rStyle w:val="17"/>
          <w:rFonts w:hint="default" w:ascii="Times New Roman" w:hAnsi="Times New Roman" w:eastAsia="仿宋_GB2312" w:cs="Times New Roman"/>
          <w:bCs/>
          <w:color w:val="auto"/>
          <w:sz w:val="32"/>
          <w:szCs w:val="32"/>
          <w:highlight w:val="none"/>
        </w:rPr>
        <w:t>.社会保障和就业支出（类）</w:t>
      </w:r>
      <w:r>
        <w:rPr>
          <w:rStyle w:val="17"/>
          <w:rFonts w:hint="default" w:ascii="Times New Roman" w:hAnsi="Times New Roman" w:eastAsia="仿宋_GB2312" w:cs="Times New Roman"/>
          <w:bCs/>
          <w:color w:val="auto"/>
          <w:sz w:val="32"/>
          <w:szCs w:val="32"/>
          <w:highlight w:val="none"/>
          <w:lang w:val="en-US" w:eastAsia="zh-CN"/>
        </w:rPr>
        <w:t>抚恤</w:t>
      </w:r>
      <w:r>
        <w:rPr>
          <w:rStyle w:val="17"/>
          <w:rFonts w:hint="default" w:ascii="Times New Roman" w:hAnsi="Times New Roman" w:eastAsia="仿宋_GB2312" w:cs="Times New Roman"/>
          <w:bCs/>
          <w:color w:val="auto"/>
          <w:sz w:val="32"/>
          <w:szCs w:val="32"/>
          <w:highlight w:val="none"/>
        </w:rPr>
        <w:t>（款）</w:t>
      </w:r>
      <w:r>
        <w:rPr>
          <w:rStyle w:val="17"/>
          <w:rFonts w:hint="default" w:ascii="Times New Roman" w:hAnsi="Times New Roman" w:eastAsia="仿宋_GB2312" w:cs="Times New Roman"/>
          <w:bCs/>
          <w:color w:val="auto"/>
          <w:sz w:val="32"/>
          <w:szCs w:val="32"/>
          <w:highlight w:val="none"/>
          <w:lang w:val="en-US" w:eastAsia="zh-CN"/>
        </w:rPr>
        <w:t>死亡抚恤</w:t>
      </w:r>
      <w:r>
        <w:rPr>
          <w:rStyle w:val="17"/>
          <w:rFonts w:hint="default" w:ascii="Times New Roman" w:hAnsi="Times New Roman" w:eastAsia="仿宋_GB2312" w:cs="Times New Roman"/>
          <w:bCs/>
          <w:color w:val="auto"/>
          <w:sz w:val="32"/>
          <w:szCs w:val="32"/>
          <w:highlight w:val="none"/>
        </w:rPr>
        <w:t>（项）:</w:t>
      </w:r>
      <w:r>
        <w:rPr>
          <w:rStyle w:val="17"/>
          <w:rFonts w:hint="default" w:ascii="Times New Roman" w:hAnsi="Times New Roman" w:eastAsia="仿宋_GB2312" w:cs="Times New Roman"/>
          <w:b w:val="0"/>
          <w:bCs/>
          <w:color w:val="auto"/>
          <w:sz w:val="32"/>
          <w:szCs w:val="32"/>
          <w:highlight w:val="none"/>
        </w:rPr>
        <w:t xml:space="preserve"> 支出决算为</w:t>
      </w:r>
      <w:r>
        <w:rPr>
          <w:rStyle w:val="17"/>
          <w:rFonts w:hint="default" w:ascii="Times New Roman" w:hAnsi="Times New Roman" w:eastAsia="仿宋_GB2312" w:cs="Times New Roman"/>
          <w:b w:val="0"/>
          <w:bCs/>
          <w:color w:val="auto"/>
          <w:sz w:val="32"/>
          <w:szCs w:val="32"/>
          <w:highlight w:val="none"/>
          <w:lang w:val="en-US" w:eastAsia="zh-CN"/>
        </w:rPr>
        <w:t>108.85</w:t>
      </w:r>
      <w:r>
        <w:rPr>
          <w:rStyle w:val="17"/>
          <w:rFonts w:hint="default" w:ascii="Times New Roman" w:hAnsi="Times New Roman" w:eastAsia="仿宋_GB2312" w:cs="Times New Roman"/>
          <w:b w:val="0"/>
          <w:bCs/>
          <w:color w:val="auto"/>
          <w:sz w:val="32"/>
          <w:szCs w:val="32"/>
          <w:highlight w:val="none"/>
        </w:rPr>
        <w:t>万元，完成预算</w:t>
      </w:r>
      <w:r>
        <w:rPr>
          <w:rStyle w:val="17"/>
          <w:rFonts w:hint="default" w:ascii="Times New Roman" w:hAnsi="Times New Roman" w:eastAsia="仿宋_GB2312" w:cs="Times New Roman"/>
          <w:b w:val="0"/>
          <w:bCs/>
          <w:color w:val="auto"/>
          <w:sz w:val="32"/>
          <w:szCs w:val="32"/>
          <w:highlight w:val="none"/>
          <w:lang w:val="en-US" w:eastAsia="zh-CN"/>
        </w:rPr>
        <w:t>100</w:t>
      </w:r>
      <w:r>
        <w:rPr>
          <w:rStyle w:val="17"/>
          <w:rFonts w:hint="default" w:ascii="Times New Roman" w:hAnsi="Times New Roman" w:eastAsia="仿宋_GB2312" w:cs="Times New Roman"/>
          <w:b w:val="0"/>
          <w:bCs/>
          <w:color w:val="auto"/>
          <w:sz w:val="32"/>
          <w:szCs w:val="32"/>
          <w:highlight w:val="none"/>
        </w:rPr>
        <w:t>%。</w:t>
      </w:r>
    </w:p>
    <w:p w14:paraId="2E5E2D2B">
      <w:pPr>
        <w:spacing w:line="600" w:lineRule="exact"/>
        <w:ind w:firstLine="643" w:firstLineChars="200"/>
        <w:rPr>
          <w:rFonts w:hint="default" w:ascii="Times New Roman" w:hAnsi="Times New Roman" w:eastAsia="仿宋_GB2312" w:cs="Times New Roman"/>
          <w:b/>
          <w:color w:val="auto"/>
          <w:sz w:val="32"/>
          <w:szCs w:val="32"/>
          <w:highlight w:val="none"/>
        </w:rPr>
      </w:pPr>
      <w:r>
        <w:rPr>
          <w:rStyle w:val="17"/>
          <w:rFonts w:hint="default" w:ascii="Times New Roman" w:hAnsi="Times New Roman" w:eastAsia="仿宋_GB2312" w:cs="Times New Roman"/>
          <w:bCs/>
          <w:color w:val="auto"/>
          <w:sz w:val="32"/>
          <w:szCs w:val="32"/>
          <w:highlight w:val="none"/>
          <w:lang w:val="en-US" w:eastAsia="zh-CN"/>
        </w:rPr>
        <w:t>5</w:t>
      </w:r>
      <w:r>
        <w:rPr>
          <w:rStyle w:val="17"/>
          <w:rFonts w:hint="default" w:ascii="Times New Roman" w:hAnsi="Times New Roman" w:eastAsia="仿宋_GB2312" w:cs="Times New Roman"/>
          <w:bCs/>
          <w:color w:val="auto"/>
          <w:sz w:val="32"/>
          <w:szCs w:val="32"/>
          <w:highlight w:val="none"/>
        </w:rPr>
        <w:t>.</w:t>
      </w:r>
      <w:r>
        <w:rPr>
          <w:rStyle w:val="17"/>
          <w:rFonts w:hint="default" w:ascii="Times New Roman" w:hAnsi="Times New Roman" w:eastAsia="仿宋_GB2312" w:cs="Times New Roman"/>
          <w:b/>
          <w:bCs/>
          <w:i w:val="0"/>
          <w:iCs w:val="0"/>
          <w:caps w:val="0"/>
          <w:color w:val="auto"/>
          <w:spacing w:val="0"/>
          <w:sz w:val="32"/>
          <w:szCs w:val="32"/>
          <w:shd w:val="clear" w:fill="FFFFFF"/>
          <w:lang w:eastAsia="zh-CN"/>
        </w:rPr>
        <w:t>卫生健康</w:t>
      </w:r>
      <w:r>
        <w:rPr>
          <w:rStyle w:val="17"/>
          <w:rFonts w:hint="default" w:ascii="Times New Roman" w:hAnsi="Times New Roman" w:eastAsia="仿宋_GB2312" w:cs="Times New Roman"/>
          <w:b/>
          <w:bCs/>
          <w:i w:val="0"/>
          <w:iCs w:val="0"/>
          <w:caps w:val="0"/>
          <w:color w:val="auto"/>
          <w:spacing w:val="0"/>
          <w:sz w:val="32"/>
          <w:szCs w:val="32"/>
          <w:shd w:val="clear" w:fill="FFFFFF"/>
        </w:rPr>
        <w:t>支出（类）行政事业单位医疗（款）</w:t>
      </w:r>
      <w:r>
        <w:rPr>
          <w:rStyle w:val="17"/>
          <w:rFonts w:hint="default" w:ascii="Times New Roman" w:hAnsi="Times New Roman" w:eastAsia="仿宋_GB2312" w:cs="Times New Roman"/>
          <w:b/>
          <w:bCs/>
          <w:i w:val="0"/>
          <w:iCs w:val="0"/>
          <w:caps w:val="0"/>
          <w:color w:val="auto"/>
          <w:spacing w:val="0"/>
          <w:sz w:val="32"/>
          <w:szCs w:val="32"/>
          <w:shd w:val="clear" w:fill="FFFFFF"/>
          <w:lang w:val="en-US" w:eastAsia="zh-CN"/>
        </w:rPr>
        <w:t>行政</w:t>
      </w:r>
      <w:r>
        <w:rPr>
          <w:rStyle w:val="17"/>
          <w:rFonts w:hint="default" w:ascii="Times New Roman" w:hAnsi="Times New Roman" w:eastAsia="仿宋_GB2312" w:cs="Times New Roman"/>
          <w:b/>
          <w:bCs/>
          <w:i w:val="0"/>
          <w:iCs w:val="0"/>
          <w:caps w:val="0"/>
          <w:color w:val="auto"/>
          <w:spacing w:val="0"/>
          <w:sz w:val="32"/>
          <w:szCs w:val="32"/>
          <w:shd w:val="clear" w:fill="FFFFFF"/>
        </w:rPr>
        <w:t>单位医疗（项）</w:t>
      </w:r>
      <w:r>
        <w:rPr>
          <w:rStyle w:val="17"/>
          <w:rFonts w:hint="default" w:ascii="Times New Roman" w:hAnsi="Times New Roman" w:eastAsia="仿宋_GB2312" w:cs="Times New Roman"/>
          <w:bCs/>
          <w:color w:val="auto"/>
          <w:sz w:val="32"/>
          <w:szCs w:val="32"/>
          <w:highlight w:val="none"/>
        </w:rPr>
        <w:t>:</w:t>
      </w:r>
      <w:r>
        <w:rPr>
          <w:rStyle w:val="17"/>
          <w:rFonts w:hint="default" w:ascii="Times New Roman" w:hAnsi="Times New Roman" w:eastAsia="仿宋_GB2312" w:cs="Times New Roman"/>
          <w:b w:val="0"/>
          <w:bCs/>
          <w:color w:val="auto"/>
          <w:sz w:val="32"/>
          <w:szCs w:val="32"/>
          <w:highlight w:val="none"/>
        </w:rPr>
        <w:t xml:space="preserve"> 支出决算为</w:t>
      </w:r>
      <w:r>
        <w:rPr>
          <w:rStyle w:val="17"/>
          <w:rFonts w:hint="default" w:ascii="Times New Roman" w:hAnsi="Times New Roman" w:eastAsia="仿宋_GB2312" w:cs="Times New Roman"/>
          <w:b w:val="0"/>
          <w:bCs/>
          <w:color w:val="auto"/>
          <w:sz w:val="32"/>
          <w:szCs w:val="32"/>
          <w:highlight w:val="none"/>
          <w:lang w:val="en-US" w:eastAsia="zh-CN"/>
        </w:rPr>
        <w:t>39.58</w:t>
      </w:r>
      <w:r>
        <w:rPr>
          <w:rStyle w:val="17"/>
          <w:rFonts w:hint="default" w:ascii="Times New Roman" w:hAnsi="Times New Roman" w:eastAsia="仿宋_GB2312" w:cs="Times New Roman"/>
          <w:b w:val="0"/>
          <w:bCs/>
          <w:color w:val="auto"/>
          <w:sz w:val="32"/>
          <w:szCs w:val="32"/>
          <w:highlight w:val="none"/>
        </w:rPr>
        <w:t>万元，完成预算</w:t>
      </w:r>
      <w:r>
        <w:rPr>
          <w:rStyle w:val="17"/>
          <w:rFonts w:hint="default" w:ascii="Times New Roman" w:hAnsi="Times New Roman" w:eastAsia="仿宋_GB2312" w:cs="Times New Roman"/>
          <w:b w:val="0"/>
          <w:bCs/>
          <w:color w:val="auto"/>
          <w:sz w:val="32"/>
          <w:szCs w:val="32"/>
          <w:highlight w:val="none"/>
          <w:lang w:val="en-US" w:eastAsia="zh-CN"/>
        </w:rPr>
        <w:t>100</w:t>
      </w:r>
      <w:r>
        <w:rPr>
          <w:rStyle w:val="17"/>
          <w:rFonts w:hint="default" w:ascii="Times New Roman" w:hAnsi="Times New Roman" w:eastAsia="仿宋_GB2312" w:cs="Times New Roman"/>
          <w:b w:val="0"/>
          <w:bCs/>
          <w:color w:val="auto"/>
          <w:sz w:val="32"/>
          <w:szCs w:val="32"/>
          <w:highlight w:val="none"/>
        </w:rPr>
        <w:t>%。</w:t>
      </w:r>
    </w:p>
    <w:p w14:paraId="22E1A8E3">
      <w:pPr>
        <w:spacing w:line="600" w:lineRule="exact"/>
        <w:ind w:firstLine="643" w:firstLineChars="200"/>
        <w:rPr>
          <w:rStyle w:val="17"/>
          <w:rFonts w:hint="default" w:ascii="Times New Roman" w:hAnsi="Times New Roman" w:eastAsia="仿宋_GB2312" w:cs="Times New Roman"/>
          <w:b w:val="0"/>
          <w:bCs/>
          <w:color w:val="auto"/>
          <w:sz w:val="32"/>
          <w:szCs w:val="32"/>
          <w:highlight w:val="none"/>
        </w:rPr>
      </w:pPr>
      <w:r>
        <w:rPr>
          <w:rStyle w:val="17"/>
          <w:rFonts w:hint="default" w:ascii="Times New Roman" w:hAnsi="Times New Roman" w:eastAsia="仿宋_GB2312" w:cs="Times New Roman"/>
          <w:bCs/>
          <w:color w:val="auto"/>
          <w:sz w:val="32"/>
          <w:szCs w:val="32"/>
          <w:highlight w:val="none"/>
          <w:lang w:val="en-US" w:eastAsia="zh-CN"/>
        </w:rPr>
        <w:t>6</w:t>
      </w:r>
      <w:r>
        <w:rPr>
          <w:rStyle w:val="17"/>
          <w:rFonts w:hint="default" w:ascii="Times New Roman" w:hAnsi="Times New Roman" w:eastAsia="仿宋_GB2312" w:cs="Times New Roman"/>
          <w:bCs/>
          <w:color w:val="auto"/>
          <w:sz w:val="32"/>
          <w:szCs w:val="32"/>
          <w:highlight w:val="none"/>
        </w:rPr>
        <w:t>.</w:t>
      </w:r>
      <w:r>
        <w:rPr>
          <w:rStyle w:val="17"/>
          <w:rFonts w:hint="default" w:ascii="Times New Roman" w:hAnsi="Times New Roman" w:eastAsia="仿宋_GB2312" w:cs="Times New Roman"/>
          <w:b/>
          <w:bCs/>
          <w:i w:val="0"/>
          <w:iCs w:val="0"/>
          <w:caps w:val="0"/>
          <w:color w:val="auto"/>
          <w:spacing w:val="0"/>
          <w:sz w:val="32"/>
          <w:szCs w:val="32"/>
          <w:shd w:val="clear" w:fill="FFFFFF"/>
          <w:lang w:eastAsia="zh-CN"/>
        </w:rPr>
        <w:t>卫生健康</w:t>
      </w:r>
      <w:r>
        <w:rPr>
          <w:rStyle w:val="17"/>
          <w:rFonts w:hint="default" w:ascii="Times New Roman" w:hAnsi="Times New Roman" w:eastAsia="仿宋_GB2312" w:cs="Times New Roman"/>
          <w:b/>
          <w:bCs/>
          <w:i w:val="0"/>
          <w:iCs w:val="0"/>
          <w:caps w:val="0"/>
          <w:color w:val="auto"/>
          <w:spacing w:val="0"/>
          <w:sz w:val="32"/>
          <w:szCs w:val="32"/>
          <w:shd w:val="clear" w:fill="FFFFFF"/>
        </w:rPr>
        <w:t>支出（类）行政事业单位医疗（款）事业单位医疗（项）</w:t>
      </w:r>
      <w:r>
        <w:rPr>
          <w:rStyle w:val="17"/>
          <w:rFonts w:hint="default" w:ascii="Times New Roman" w:hAnsi="Times New Roman" w:eastAsia="仿宋_GB2312" w:cs="Times New Roman"/>
          <w:bCs/>
          <w:color w:val="auto"/>
          <w:sz w:val="32"/>
          <w:szCs w:val="32"/>
          <w:highlight w:val="none"/>
        </w:rPr>
        <w:t>:</w:t>
      </w:r>
      <w:r>
        <w:rPr>
          <w:rStyle w:val="17"/>
          <w:rFonts w:hint="default" w:ascii="Times New Roman" w:hAnsi="Times New Roman" w:eastAsia="仿宋_GB2312" w:cs="Times New Roman"/>
          <w:b w:val="0"/>
          <w:bCs/>
          <w:color w:val="auto"/>
          <w:sz w:val="32"/>
          <w:szCs w:val="32"/>
          <w:highlight w:val="none"/>
        </w:rPr>
        <w:t xml:space="preserve"> 支出决算为</w:t>
      </w:r>
      <w:r>
        <w:rPr>
          <w:rStyle w:val="17"/>
          <w:rFonts w:hint="default" w:ascii="Times New Roman" w:hAnsi="Times New Roman" w:eastAsia="仿宋_GB2312" w:cs="Times New Roman"/>
          <w:b w:val="0"/>
          <w:bCs/>
          <w:color w:val="auto"/>
          <w:sz w:val="32"/>
          <w:szCs w:val="32"/>
          <w:highlight w:val="none"/>
          <w:lang w:val="en-US" w:eastAsia="zh-CN"/>
        </w:rPr>
        <w:t>20.34</w:t>
      </w:r>
      <w:r>
        <w:rPr>
          <w:rStyle w:val="17"/>
          <w:rFonts w:hint="default" w:ascii="Times New Roman" w:hAnsi="Times New Roman" w:eastAsia="仿宋_GB2312" w:cs="Times New Roman"/>
          <w:b w:val="0"/>
          <w:bCs/>
          <w:color w:val="auto"/>
          <w:sz w:val="32"/>
          <w:szCs w:val="32"/>
          <w:highlight w:val="none"/>
        </w:rPr>
        <w:t>万元，完成预算</w:t>
      </w:r>
      <w:r>
        <w:rPr>
          <w:rStyle w:val="17"/>
          <w:rFonts w:hint="default" w:ascii="Times New Roman" w:hAnsi="Times New Roman" w:eastAsia="仿宋_GB2312" w:cs="Times New Roman"/>
          <w:b w:val="0"/>
          <w:bCs/>
          <w:color w:val="auto"/>
          <w:sz w:val="32"/>
          <w:szCs w:val="32"/>
          <w:highlight w:val="none"/>
          <w:lang w:val="en-US" w:eastAsia="zh-CN"/>
        </w:rPr>
        <w:t>100</w:t>
      </w:r>
      <w:r>
        <w:rPr>
          <w:rStyle w:val="17"/>
          <w:rFonts w:hint="default" w:ascii="Times New Roman" w:hAnsi="Times New Roman" w:eastAsia="仿宋_GB2312" w:cs="Times New Roman"/>
          <w:b w:val="0"/>
          <w:bCs/>
          <w:color w:val="auto"/>
          <w:sz w:val="32"/>
          <w:szCs w:val="32"/>
          <w:highlight w:val="none"/>
        </w:rPr>
        <w:t>%。</w:t>
      </w:r>
    </w:p>
    <w:p w14:paraId="75F1B276">
      <w:pPr>
        <w:pStyle w:val="5"/>
        <w:ind w:firstLine="643" w:firstLineChars="200"/>
        <w:rPr>
          <w:rStyle w:val="17"/>
          <w:rFonts w:hint="default" w:ascii="Times New Roman" w:hAnsi="Times New Roman" w:eastAsia="仿宋_GB2312" w:cs="Times New Roman"/>
          <w:b w:val="0"/>
          <w:bCs/>
          <w:color w:val="auto"/>
          <w:sz w:val="32"/>
          <w:szCs w:val="32"/>
          <w:highlight w:val="none"/>
        </w:rPr>
      </w:pPr>
      <w:r>
        <w:rPr>
          <w:rStyle w:val="17"/>
          <w:rFonts w:hint="default" w:ascii="Times New Roman" w:hAnsi="Times New Roman" w:cs="Times New Roman"/>
          <w:b/>
          <w:bCs/>
          <w:i w:val="0"/>
          <w:iCs w:val="0"/>
          <w:caps w:val="0"/>
          <w:color w:val="auto"/>
          <w:spacing w:val="0"/>
          <w:sz w:val="32"/>
          <w:szCs w:val="32"/>
          <w:shd w:val="clear" w:fill="FFFFFF"/>
          <w:lang w:val="en-US" w:eastAsia="zh-CN"/>
        </w:rPr>
        <w:t>7</w:t>
      </w:r>
      <w:r>
        <w:rPr>
          <w:rStyle w:val="17"/>
          <w:rFonts w:hint="default" w:ascii="Times New Roman" w:hAnsi="Times New Roman" w:eastAsia="仿宋_GB2312" w:cs="Times New Roman"/>
          <w:b/>
          <w:bCs/>
          <w:i w:val="0"/>
          <w:iCs w:val="0"/>
          <w:caps w:val="0"/>
          <w:color w:val="auto"/>
          <w:spacing w:val="0"/>
          <w:sz w:val="32"/>
          <w:szCs w:val="32"/>
          <w:shd w:val="clear" w:fill="FFFFFF"/>
          <w:lang w:val="en-US" w:eastAsia="zh-CN"/>
        </w:rPr>
        <w:t>.农林水支出</w:t>
      </w:r>
      <w:r>
        <w:rPr>
          <w:rStyle w:val="17"/>
          <w:rFonts w:hint="default" w:ascii="Times New Roman" w:hAnsi="Times New Roman" w:eastAsia="仿宋_GB2312" w:cs="Times New Roman"/>
          <w:b/>
          <w:bCs/>
          <w:i w:val="0"/>
          <w:iCs w:val="0"/>
          <w:caps w:val="0"/>
          <w:color w:val="auto"/>
          <w:spacing w:val="0"/>
          <w:sz w:val="32"/>
          <w:szCs w:val="32"/>
          <w:shd w:val="clear" w:fill="FFFFFF"/>
        </w:rPr>
        <w:t>（类）</w:t>
      </w:r>
      <w:r>
        <w:rPr>
          <w:rStyle w:val="17"/>
          <w:rFonts w:hint="default" w:ascii="Times New Roman" w:hAnsi="Times New Roman" w:eastAsia="仿宋_GB2312" w:cs="Times New Roman"/>
          <w:b/>
          <w:bCs/>
          <w:i w:val="0"/>
          <w:iCs w:val="0"/>
          <w:caps w:val="0"/>
          <w:color w:val="auto"/>
          <w:spacing w:val="0"/>
          <w:sz w:val="32"/>
          <w:szCs w:val="32"/>
          <w:shd w:val="clear" w:fill="FFFFFF"/>
          <w:lang w:val="en-US" w:eastAsia="zh-CN"/>
        </w:rPr>
        <w:t>水利</w:t>
      </w:r>
      <w:r>
        <w:rPr>
          <w:rStyle w:val="17"/>
          <w:rFonts w:hint="default" w:ascii="Times New Roman" w:hAnsi="Times New Roman" w:eastAsia="仿宋_GB2312" w:cs="Times New Roman"/>
          <w:b/>
          <w:bCs/>
          <w:i w:val="0"/>
          <w:iCs w:val="0"/>
          <w:caps w:val="0"/>
          <w:color w:val="auto"/>
          <w:spacing w:val="0"/>
          <w:sz w:val="32"/>
          <w:szCs w:val="32"/>
          <w:shd w:val="clear" w:fill="FFFFFF"/>
        </w:rPr>
        <w:t>（款）</w:t>
      </w:r>
      <w:r>
        <w:rPr>
          <w:rStyle w:val="17"/>
          <w:rFonts w:hint="default" w:ascii="Times New Roman" w:hAnsi="Times New Roman" w:eastAsia="仿宋_GB2312" w:cs="Times New Roman"/>
          <w:b/>
          <w:bCs/>
          <w:i w:val="0"/>
          <w:iCs w:val="0"/>
          <w:caps w:val="0"/>
          <w:color w:val="auto"/>
          <w:spacing w:val="0"/>
          <w:sz w:val="32"/>
          <w:szCs w:val="32"/>
          <w:shd w:val="clear" w:fill="FFFFFF"/>
          <w:lang w:val="en-US" w:eastAsia="zh-CN"/>
        </w:rPr>
        <w:t>行政运行</w:t>
      </w:r>
      <w:r>
        <w:rPr>
          <w:rStyle w:val="17"/>
          <w:rFonts w:hint="default" w:ascii="Times New Roman" w:hAnsi="Times New Roman" w:eastAsia="仿宋_GB2312" w:cs="Times New Roman"/>
          <w:b/>
          <w:bCs/>
          <w:i w:val="0"/>
          <w:iCs w:val="0"/>
          <w:caps w:val="0"/>
          <w:color w:val="auto"/>
          <w:spacing w:val="0"/>
          <w:sz w:val="32"/>
          <w:szCs w:val="32"/>
          <w:shd w:val="clear" w:fill="FFFFFF"/>
        </w:rPr>
        <w:t>（项）</w:t>
      </w:r>
      <w:r>
        <w:rPr>
          <w:rStyle w:val="17"/>
          <w:rFonts w:hint="default" w:ascii="Times New Roman" w:hAnsi="Times New Roman" w:eastAsia="仿宋_GB2312" w:cs="Times New Roman"/>
          <w:b/>
          <w:bCs/>
          <w:i w:val="0"/>
          <w:iCs w:val="0"/>
          <w:caps w:val="0"/>
          <w:color w:val="auto"/>
          <w:spacing w:val="0"/>
          <w:sz w:val="32"/>
          <w:szCs w:val="32"/>
          <w:shd w:val="clear" w:fill="FFFFFF"/>
          <w:lang w:val="en-US" w:eastAsia="zh-CN"/>
        </w:rPr>
        <w:t>:</w:t>
      </w:r>
      <w:r>
        <w:rPr>
          <w:rStyle w:val="17"/>
          <w:rFonts w:hint="default" w:ascii="Times New Roman" w:hAnsi="Times New Roman" w:eastAsia="仿宋_GB2312" w:cs="Times New Roman"/>
          <w:b w:val="0"/>
          <w:bCs/>
          <w:color w:val="auto"/>
          <w:sz w:val="32"/>
          <w:szCs w:val="32"/>
          <w:highlight w:val="none"/>
        </w:rPr>
        <w:t>支出决算为</w:t>
      </w:r>
      <w:r>
        <w:rPr>
          <w:rStyle w:val="17"/>
          <w:rFonts w:hint="default" w:ascii="Times New Roman" w:hAnsi="Times New Roman" w:eastAsia="仿宋_GB2312" w:cs="Times New Roman"/>
          <w:b w:val="0"/>
          <w:bCs/>
          <w:color w:val="auto"/>
          <w:sz w:val="32"/>
          <w:szCs w:val="32"/>
          <w:highlight w:val="none"/>
          <w:lang w:val="en-US" w:eastAsia="zh-CN"/>
        </w:rPr>
        <w:t>1023.80</w:t>
      </w:r>
      <w:r>
        <w:rPr>
          <w:rStyle w:val="17"/>
          <w:rFonts w:hint="default" w:ascii="Times New Roman" w:hAnsi="Times New Roman" w:eastAsia="仿宋_GB2312" w:cs="Times New Roman"/>
          <w:b w:val="0"/>
          <w:bCs/>
          <w:color w:val="auto"/>
          <w:sz w:val="32"/>
          <w:szCs w:val="32"/>
          <w:highlight w:val="none"/>
        </w:rPr>
        <w:t>万元，完成预算</w:t>
      </w:r>
      <w:r>
        <w:rPr>
          <w:rStyle w:val="17"/>
          <w:rFonts w:hint="default" w:ascii="Times New Roman" w:hAnsi="Times New Roman" w:eastAsia="仿宋_GB2312" w:cs="Times New Roman"/>
          <w:b w:val="0"/>
          <w:bCs/>
          <w:color w:val="auto"/>
          <w:sz w:val="32"/>
          <w:szCs w:val="32"/>
          <w:highlight w:val="none"/>
          <w:lang w:val="en-US" w:eastAsia="zh-CN"/>
        </w:rPr>
        <w:t>100</w:t>
      </w:r>
      <w:r>
        <w:rPr>
          <w:rStyle w:val="17"/>
          <w:rFonts w:hint="default" w:ascii="Times New Roman" w:hAnsi="Times New Roman" w:eastAsia="仿宋_GB2312" w:cs="Times New Roman"/>
          <w:b w:val="0"/>
          <w:bCs/>
          <w:color w:val="auto"/>
          <w:sz w:val="32"/>
          <w:szCs w:val="32"/>
          <w:highlight w:val="none"/>
        </w:rPr>
        <w:t>%。</w:t>
      </w:r>
    </w:p>
    <w:p w14:paraId="696E23DA">
      <w:pPr>
        <w:pStyle w:val="5"/>
        <w:ind w:firstLine="643" w:firstLineChars="200"/>
        <w:rPr>
          <w:rStyle w:val="17"/>
          <w:rFonts w:hint="default" w:ascii="Times New Roman" w:hAnsi="Times New Roman" w:eastAsia="仿宋_GB2312" w:cs="Times New Roman"/>
          <w:b w:val="0"/>
          <w:bCs/>
          <w:color w:val="auto"/>
          <w:sz w:val="32"/>
          <w:szCs w:val="32"/>
          <w:highlight w:val="none"/>
          <w:lang w:val="en-US" w:eastAsia="zh-CN"/>
        </w:rPr>
      </w:pPr>
      <w:r>
        <w:rPr>
          <w:rStyle w:val="17"/>
          <w:rFonts w:hint="default" w:ascii="Times New Roman" w:hAnsi="Times New Roman" w:cs="Times New Roman"/>
          <w:b/>
          <w:bCs w:val="0"/>
          <w:color w:val="auto"/>
          <w:sz w:val="32"/>
          <w:szCs w:val="32"/>
          <w:highlight w:val="none"/>
          <w:lang w:val="en-US" w:eastAsia="zh-CN"/>
        </w:rPr>
        <w:t>8</w:t>
      </w:r>
      <w:r>
        <w:rPr>
          <w:rStyle w:val="17"/>
          <w:rFonts w:hint="default" w:ascii="Times New Roman" w:hAnsi="Times New Roman" w:eastAsia="仿宋_GB2312" w:cs="Times New Roman"/>
          <w:b/>
          <w:bCs w:val="0"/>
          <w:color w:val="auto"/>
          <w:sz w:val="32"/>
          <w:szCs w:val="32"/>
          <w:highlight w:val="none"/>
          <w:lang w:val="en-US" w:eastAsia="zh-CN"/>
        </w:rPr>
        <w:t>.</w:t>
      </w:r>
      <w:r>
        <w:rPr>
          <w:rStyle w:val="17"/>
          <w:rFonts w:hint="default" w:ascii="Times New Roman" w:hAnsi="Times New Roman" w:eastAsia="仿宋_GB2312" w:cs="Times New Roman"/>
          <w:b/>
          <w:bCs/>
          <w:i w:val="0"/>
          <w:iCs w:val="0"/>
          <w:caps w:val="0"/>
          <w:color w:val="auto"/>
          <w:spacing w:val="0"/>
          <w:sz w:val="32"/>
          <w:szCs w:val="32"/>
          <w:shd w:val="clear" w:fill="FFFFFF"/>
          <w:lang w:val="en-US" w:eastAsia="zh-CN"/>
        </w:rPr>
        <w:t>农林水支出</w:t>
      </w:r>
      <w:r>
        <w:rPr>
          <w:rStyle w:val="17"/>
          <w:rFonts w:hint="default" w:ascii="Times New Roman" w:hAnsi="Times New Roman" w:eastAsia="仿宋_GB2312" w:cs="Times New Roman"/>
          <w:b/>
          <w:bCs/>
          <w:i w:val="0"/>
          <w:iCs w:val="0"/>
          <w:caps w:val="0"/>
          <w:color w:val="auto"/>
          <w:spacing w:val="0"/>
          <w:sz w:val="32"/>
          <w:szCs w:val="32"/>
          <w:shd w:val="clear" w:fill="FFFFFF"/>
        </w:rPr>
        <w:t>（类）</w:t>
      </w:r>
      <w:r>
        <w:rPr>
          <w:rStyle w:val="17"/>
          <w:rFonts w:hint="default" w:ascii="Times New Roman" w:hAnsi="Times New Roman" w:eastAsia="仿宋_GB2312" w:cs="Times New Roman"/>
          <w:b/>
          <w:bCs/>
          <w:i w:val="0"/>
          <w:iCs w:val="0"/>
          <w:caps w:val="0"/>
          <w:color w:val="auto"/>
          <w:spacing w:val="0"/>
          <w:sz w:val="32"/>
          <w:szCs w:val="32"/>
          <w:shd w:val="clear" w:fill="FFFFFF"/>
          <w:lang w:val="en-US" w:eastAsia="zh-CN"/>
        </w:rPr>
        <w:t>水利</w:t>
      </w:r>
      <w:r>
        <w:rPr>
          <w:rStyle w:val="17"/>
          <w:rFonts w:hint="default" w:ascii="Times New Roman" w:hAnsi="Times New Roman" w:eastAsia="仿宋_GB2312" w:cs="Times New Roman"/>
          <w:b/>
          <w:bCs/>
          <w:i w:val="0"/>
          <w:iCs w:val="0"/>
          <w:caps w:val="0"/>
          <w:color w:val="auto"/>
          <w:spacing w:val="0"/>
          <w:sz w:val="32"/>
          <w:szCs w:val="32"/>
          <w:shd w:val="clear" w:fill="FFFFFF"/>
        </w:rPr>
        <w:t>（款）</w:t>
      </w:r>
      <w:r>
        <w:rPr>
          <w:rStyle w:val="17"/>
          <w:rFonts w:hint="default" w:ascii="Times New Roman" w:hAnsi="Times New Roman" w:eastAsia="仿宋_GB2312" w:cs="Times New Roman"/>
          <w:b/>
          <w:bCs/>
          <w:i w:val="0"/>
          <w:iCs w:val="0"/>
          <w:caps w:val="0"/>
          <w:color w:val="auto"/>
          <w:spacing w:val="0"/>
          <w:sz w:val="32"/>
          <w:szCs w:val="32"/>
          <w:shd w:val="clear" w:fill="FFFFFF"/>
          <w:lang w:val="en-US" w:eastAsia="zh-CN"/>
        </w:rPr>
        <w:t>一般行政管理事务</w:t>
      </w:r>
      <w:r>
        <w:rPr>
          <w:rStyle w:val="17"/>
          <w:rFonts w:hint="default" w:ascii="Times New Roman" w:hAnsi="Times New Roman" w:eastAsia="仿宋_GB2312" w:cs="Times New Roman"/>
          <w:b/>
          <w:bCs/>
          <w:i w:val="0"/>
          <w:iCs w:val="0"/>
          <w:caps w:val="0"/>
          <w:color w:val="auto"/>
          <w:spacing w:val="0"/>
          <w:sz w:val="32"/>
          <w:szCs w:val="32"/>
          <w:shd w:val="clear" w:fill="FFFFFF"/>
        </w:rPr>
        <w:t>（项）</w:t>
      </w:r>
      <w:r>
        <w:rPr>
          <w:rStyle w:val="17"/>
          <w:rFonts w:hint="default" w:ascii="Times New Roman" w:hAnsi="Times New Roman" w:eastAsia="仿宋_GB2312" w:cs="Times New Roman"/>
          <w:b/>
          <w:bCs/>
          <w:i w:val="0"/>
          <w:iCs w:val="0"/>
          <w:caps w:val="0"/>
          <w:color w:val="auto"/>
          <w:spacing w:val="0"/>
          <w:sz w:val="32"/>
          <w:szCs w:val="32"/>
          <w:shd w:val="clear" w:fill="FFFFFF"/>
          <w:lang w:val="en-US" w:eastAsia="zh-CN"/>
        </w:rPr>
        <w:t>:</w:t>
      </w:r>
      <w:r>
        <w:rPr>
          <w:rStyle w:val="17"/>
          <w:rFonts w:hint="default" w:ascii="Times New Roman" w:hAnsi="Times New Roman" w:eastAsia="仿宋_GB2312" w:cs="Times New Roman"/>
          <w:b w:val="0"/>
          <w:bCs/>
          <w:color w:val="auto"/>
          <w:sz w:val="32"/>
          <w:szCs w:val="32"/>
          <w:highlight w:val="none"/>
        </w:rPr>
        <w:t>支出决算为</w:t>
      </w:r>
      <w:r>
        <w:rPr>
          <w:rStyle w:val="17"/>
          <w:rFonts w:hint="default" w:ascii="Times New Roman" w:hAnsi="Times New Roman" w:eastAsia="仿宋_GB2312" w:cs="Times New Roman"/>
          <w:b w:val="0"/>
          <w:bCs/>
          <w:color w:val="auto"/>
          <w:sz w:val="32"/>
          <w:szCs w:val="32"/>
          <w:highlight w:val="none"/>
          <w:lang w:val="en-US" w:eastAsia="zh-CN"/>
        </w:rPr>
        <w:t>67.28</w:t>
      </w:r>
      <w:r>
        <w:rPr>
          <w:rStyle w:val="17"/>
          <w:rFonts w:hint="default" w:ascii="Times New Roman" w:hAnsi="Times New Roman" w:eastAsia="仿宋_GB2312" w:cs="Times New Roman"/>
          <w:b w:val="0"/>
          <w:bCs/>
          <w:color w:val="auto"/>
          <w:sz w:val="32"/>
          <w:szCs w:val="32"/>
          <w:highlight w:val="none"/>
        </w:rPr>
        <w:t>万元，完成预算</w:t>
      </w:r>
      <w:r>
        <w:rPr>
          <w:rStyle w:val="17"/>
          <w:rFonts w:hint="default" w:ascii="Times New Roman" w:hAnsi="Times New Roman" w:eastAsia="仿宋_GB2312" w:cs="Times New Roman"/>
          <w:b w:val="0"/>
          <w:bCs/>
          <w:color w:val="auto"/>
          <w:sz w:val="32"/>
          <w:szCs w:val="32"/>
          <w:highlight w:val="none"/>
          <w:lang w:val="en-US" w:eastAsia="zh-CN"/>
        </w:rPr>
        <w:t>100</w:t>
      </w:r>
      <w:r>
        <w:rPr>
          <w:rStyle w:val="17"/>
          <w:rFonts w:hint="default" w:ascii="Times New Roman" w:hAnsi="Times New Roman" w:eastAsia="仿宋_GB2312" w:cs="Times New Roman"/>
          <w:b w:val="0"/>
          <w:bCs/>
          <w:color w:val="auto"/>
          <w:sz w:val="32"/>
          <w:szCs w:val="32"/>
          <w:highlight w:val="none"/>
        </w:rPr>
        <w:t>%。</w:t>
      </w:r>
    </w:p>
    <w:p w14:paraId="6FA13D5C">
      <w:pPr>
        <w:pStyle w:val="5"/>
        <w:ind w:firstLine="643" w:firstLineChars="200"/>
        <w:rPr>
          <w:rStyle w:val="17"/>
          <w:rFonts w:hint="default" w:ascii="Times New Roman" w:hAnsi="Times New Roman" w:eastAsia="仿宋_GB2312" w:cs="Times New Roman"/>
          <w:b w:val="0"/>
          <w:bCs/>
          <w:color w:val="auto"/>
          <w:sz w:val="32"/>
          <w:szCs w:val="32"/>
          <w:highlight w:val="none"/>
          <w:lang w:val="en-US" w:eastAsia="zh-CN"/>
        </w:rPr>
      </w:pPr>
      <w:r>
        <w:rPr>
          <w:rStyle w:val="17"/>
          <w:rFonts w:hint="default" w:ascii="Times New Roman" w:hAnsi="Times New Roman" w:cs="Times New Roman"/>
          <w:b/>
          <w:bCs w:val="0"/>
          <w:color w:val="auto"/>
          <w:sz w:val="32"/>
          <w:szCs w:val="32"/>
          <w:highlight w:val="none"/>
          <w:lang w:val="en-US" w:eastAsia="zh-CN"/>
        </w:rPr>
        <w:t>9</w:t>
      </w:r>
      <w:r>
        <w:rPr>
          <w:rStyle w:val="17"/>
          <w:rFonts w:hint="default" w:ascii="Times New Roman" w:hAnsi="Times New Roman" w:eastAsia="仿宋_GB2312" w:cs="Times New Roman"/>
          <w:b/>
          <w:bCs w:val="0"/>
          <w:color w:val="auto"/>
          <w:sz w:val="32"/>
          <w:szCs w:val="32"/>
          <w:highlight w:val="none"/>
          <w:lang w:val="en-US" w:eastAsia="zh-CN"/>
        </w:rPr>
        <w:t>.</w:t>
      </w:r>
      <w:r>
        <w:rPr>
          <w:rStyle w:val="17"/>
          <w:rFonts w:hint="default" w:ascii="Times New Roman" w:hAnsi="Times New Roman" w:eastAsia="仿宋_GB2312" w:cs="Times New Roman"/>
          <w:b/>
          <w:bCs/>
          <w:i w:val="0"/>
          <w:iCs w:val="0"/>
          <w:caps w:val="0"/>
          <w:color w:val="auto"/>
          <w:spacing w:val="0"/>
          <w:sz w:val="32"/>
          <w:szCs w:val="32"/>
          <w:shd w:val="clear" w:fill="FFFFFF"/>
          <w:lang w:val="en-US" w:eastAsia="zh-CN"/>
        </w:rPr>
        <w:t>农林水支出</w:t>
      </w:r>
      <w:r>
        <w:rPr>
          <w:rStyle w:val="17"/>
          <w:rFonts w:hint="default" w:ascii="Times New Roman" w:hAnsi="Times New Roman" w:eastAsia="仿宋_GB2312" w:cs="Times New Roman"/>
          <w:b/>
          <w:bCs/>
          <w:i w:val="0"/>
          <w:iCs w:val="0"/>
          <w:caps w:val="0"/>
          <w:color w:val="auto"/>
          <w:spacing w:val="0"/>
          <w:sz w:val="32"/>
          <w:szCs w:val="32"/>
          <w:shd w:val="clear" w:fill="FFFFFF"/>
        </w:rPr>
        <w:t>（类）</w:t>
      </w:r>
      <w:r>
        <w:rPr>
          <w:rStyle w:val="17"/>
          <w:rFonts w:hint="default" w:ascii="Times New Roman" w:hAnsi="Times New Roman" w:eastAsia="仿宋_GB2312" w:cs="Times New Roman"/>
          <w:b/>
          <w:bCs/>
          <w:i w:val="0"/>
          <w:iCs w:val="0"/>
          <w:caps w:val="0"/>
          <w:color w:val="auto"/>
          <w:spacing w:val="0"/>
          <w:sz w:val="32"/>
          <w:szCs w:val="32"/>
          <w:shd w:val="clear" w:fill="FFFFFF"/>
          <w:lang w:val="en-US" w:eastAsia="zh-CN"/>
        </w:rPr>
        <w:t>水利</w:t>
      </w:r>
      <w:r>
        <w:rPr>
          <w:rStyle w:val="17"/>
          <w:rFonts w:hint="default" w:ascii="Times New Roman" w:hAnsi="Times New Roman" w:eastAsia="仿宋_GB2312" w:cs="Times New Roman"/>
          <w:b/>
          <w:bCs/>
          <w:i w:val="0"/>
          <w:iCs w:val="0"/>
          <w:caps w:val="0"/>
          <w:color w:val="auto"/>
          <w:spacing w:val="0"/>
          <w:sz w:val="32"/>
          <w:szCs w:val="32"/>
          <w:shd w:val="clear" w:fill="FFFFFF"/>
        </w:rPr>
        <w:t>（款）</w:t>
      </w:r>
      <w:r>
        <w:rPr>
          <w:rStyle w:val="17"/>
          <w:rFonts w:hint="default" w:ascii="Times New Roman" w:hAnsi="Times New Roman" w:eastAsia="仿宋_GB2312" w:cs="Times New Roman"/>
          <w:b/>
          <w:bCs/>
          <w:i w:val="0"/>
          <w:iCs w:val="0"/>
          <w:caps w:val="0"/>
          <w:color w:val="auto"/>
          <w:spacing w:val="0"/>
          <w:sz w:val="32"/>
          <w:szCs w:val="32"/>
          <w:shd w:val="clear" w:fill="FFFFFF"/>
          <w:lang w:val="en-US" w:eastAsia="zh-CN"/>
        </w:rPr>
        <w:t>水文测报</w:t>
      </w:r>
      <w:r>
        <w:rPr>
          <w:rStyle w:val="17"/>
          <w:rFonts w:hint="default" w:ascii="Times New Roman" w:hAnsi="Times New Roman" w:eastAsia="仿宋_GB2312" w:cs="Times New Roman"/>
          <w:b/>
          <w:bCs/>
          <w:i w:val="0"/>
          <w:iCs w:val="0"/>
          <w:caps w:val="0"/>
          <w:color w:val="auto"/>
          <w:spacing w:val="0"/>
          <w:sz w:val="32"/>
          <w:szCs w:val="32"/>
          <w:shd w:val="clear" w:fill="FFFFFF"/>
        </w:rPr>
        <w:t>（项）</w:t>
      </w:r>
      <w:r>
        <w:rPr>
          <w:rStyle w:val="17"/>
          <w:rFonts w:hint="default" w:ascii="Times New Roman" w:hAnsi="Times New Roman" w:eastAsia="仿宋_GB2312" w:cs="Times New Roman"/>
          <w:b/>
          <w:bCs/>
          <w:i w:val="0"/>
          <w:iCs w:val="0"/>
          <w:caps w:val="0"/>
          <w:color w:val="auto"/>
          <w:spacing w:val="0"/>
          <w:sz w:val="32"/>
          <w:szCs w:val="32"/>
          <w:shd w:val="clear" w:fill="FFFFFF"/>
          <w:lang w:val="en-US" w:eastAsia="zh-CN"/>
        </w:rPr>
        <w:t>:</w:t>
      </w:r>
      <w:r>
        <w:rPr>
          <w:rStyle w:val="17"/>
          <w:rFonts w:hint="default" w:ascii="Times New Roman" w:hAnsi="Times New Roman" w:eastAsia="仿宋_GB2312" w:cs="Times New Roman"/>
          <w:b w:val="0"/>
          <w:bCs/>
          <w:color w:val="auto"/>
          <w:sz w:val="32"/>
          <w:szCs w:val="32"/>
          <w:highlight w:val="none"/>
        </w:rPr>
        <w:t>支出决算为</w:t>
      </w:r>
      <w:r>
        <w:rPr>
          <w:rStyle w:val="17"/>
          <w:rFonts w:hint="default" w:ascii="Times New Roman" w:hAnsi="Times New Roman" w:eastAsia="仿宋_GB2312" w:cs="Times New Roman"/>
          <w:b w:val="0"/>
          <w:bCs/>
          <w:color w:val="auto"/>
          <w:sz w:val="32"/>
          <w:szCs w:val="32"/>
          <w:highlight w:val="none"/>
          <w:lang w:val="en-US" w:eastAsia="zh-CN"/>
        </w:rPr>
        <w:t>40.10</w:t>
      </w:r>
      <w:r>
        <w:rPr>
          <w:rStyle w:val="17"/>
          <w:rFonts w:hint="default" w:ascii="Times New Roman" w:hAnsi="Times New Roman" w:eastAsia="仿宋_GB2312" w:cs="Times New Roman"/>
          <w:b w:val="0"/>
          <w:bCs/>
          <w:color w:val="auto"/>
          <w:sz w:val="32"/>
          <w:szCs w:val="32"/>
          <w:highlight w:val="none"/>
        </w:rPr>
        <w:t>万元，完成预算</w:t>
      </w:r>
      <w:r>
        <w:rPr>
          <w:rStyle w:val="17"/>
          <w:rFonts w:hint="default" w:ascii="Times New Roman" w:hAnsi="Times New Roman" w:eastAsia="仿宋_GB2312" w:cs="Times New Roman"/>
          <w:b w:val="0"/>
          <w:bCs/>
          <w:color w:val="auto"/>
          <w:sz w:val="32"/>
          <w:szCs w:val="32"/>
          <w:highlight w:val="none"/>
          <w:lang w:val="en-US" w:eastAsia="zh-CN"/>
        </w:rPr>
        <w:t>100</w:t>
      </w:r>
      <w:r>
        <w:rPr>
          <w:rStyle w:val="17"/>
          <w:rFonts w:hint="default" w:ascii="Times New Roman" w:hAnsi="Times New Roman" w:eastAsia="仿宋_GB2312" w:cs="Times New Roman"/>
          <w:b w:val="0"/>
          <w:bCs/>
          <w:color w:val="auto"/>
          <w:sz w:val="32"/>
          <w:szCs w:val="32"/>
          <w:highlight w:val="none"/>
        </w:rPr>
        <w:t>%。</w:t>
      </w:r>
    </w:p>
    <w:p w14:paraId="6792ED40">
      <w:pPr>
        <w:pStyle w:val="5"/>
        <w:ind w:firstLine="643" w:firstLineChars="200"/>
        <w:rPr>
          <w:rStyle w:val="17"/>
          <w:rFonts w:hint="default" w:ascii="Times New Roman" w:hAnsi="Times New Roman" w:eastAsia="仿宋_GB2312" w:cs="Times New Roman"/>
          <w:b w:val="0"/>
          <w:bCs/>
          <w:color w:val="auto"/>
          <w:sz w:val="32"/>
          <w:szCs w:val="32"/>
          <w:highlight w:val="none"/>
        </w:rPr>
      </w:pPr>
      <w:r>
        <w:rPr>
          <w:rStyle w:val="17"/>
          <w:rFonts w:hint="default" w:ascii="Times New Roman" w:hAnsi="Times New Roman" w:eastAsia="仿宋_GB2312" w:cs="Times New Roman"/>
          <w:b/>
          <w:bCs w:val="0"/>
          <w:color w:val="auto"/>
          <w:sz w:val="32"/>
          <w:szCs w:val="32"/>
          <w:highlight w:val="none"/>
          <w:lang w:val="en-US" w:eastAsia="zh-CN"/>
        </w:rPr>
        <w:t>1</w:t>
      </w:r>
      <w:r>
        <w:rPr>
          <w:rStyle w:val="17"/>
          <w:rFonts w:hint="default" w:ascii="Times New Roman" w:hAnsi="Times New Roman" w:cs="Times New Roman"/>
          <w:b/>
          <w:bCs w:val="0"/>
          <w:color w:val="auto"/>
          <w:sz w:val="32"/>
          <w:szCs w:val="32"/>
          <w:highlight w:val="none"/>
          <w:lang w:val="en-US" w:eastAsia="zh-CN"/>
        </w:rPr>
        <w:t>0</w:t>
      </w:r>
      <w:r>
        <w:rPr>
          <w:rStyle w:val="17"/>
          <w:rFonts w:hint="default" w:ascii="Times New Roman" w:hAnsi="Times New Roman" w:eastAsia="仿宋_GB2312" w:cs="Times New Roman"/>
          <w:b/>
          <w:bCs w:val="0"/>
          <w:color w:val="auto"/>
          <w:sz w:val="32"/>
          <w:szCs w:val="32"/>
          <w:highlight w:val="none"/>
          <w:lang w:val="en-US" w:eastAsia="zh-CN"/>
        </w:rPr>
        <w:t>.</w:t>
      </w:r>
      <w:r>
        <w:rPr>
          <w:rStyle w:val="17"/>
          <w:rFonts w:hint="default" w:ascii="Times New Roman" w:hAnsi="Times New Roman" w:eastAsia="仿宋_GB2312" w:cs="Times New Roman"/>
          <w:b/>
          <w:bCs/>
          <w:i w:val="0"/>
          <w:iCs w:val="0"/>
          <w:caps w:val="0"/>
          <w:color w:val="auto"/>
          <w:spacing w:val="0"/>
          <w:sz w:val="32"/>
          <w:szCs w:val="32"/>
          <w:shd w:val="clear" w:fill="FFFFFF"/>
          <w:lang w:val="en-US" w:eastAsia="zh-CN"/>
        </w:rPr>
        <w:t>农林水支出</w:t>
      </w:r>
      <w:r>
        <w:rPr>
          <w:rStyle w:val="17"/>
          <w:rFonts w:hint="default" w:ascii="Times New Roman" w:hAnsi="Times New Roman" w:eastAsia="仿宋_GB2312" w:cs="Times New Roman"/>
          <w:b/>
          <w:bCs/>
          <w:i w:val="0"/>
          <w:iCs w:val="0"/>
          <w:caps w:val="0"/>
          <w:color w:val="auto"/>
          <w:spacing w:val="0"/>
          <w:sz w:val="32"/>
          <w:szCs w:val="32"/>
          <w:shd w:val="clear" w:fill="FFFFFF"/>
        </w:rPr>
        <w:t>（类）</w:t>
      </w:r>
      <w:r>
        <w:rPr>
          <w:rStyle w:val="17"/>
          <w:rFonts w:hint="default" w:ascii="Times New Roman" w:hAnsi="Times New Roman" w:eastAsia="仿宋_GB2312" w:cs="Times New Roman"/>
          <w:b/>
          <w:bCs/>
          <w:i w:val="0"/>
          <w:iCs w:val="0"/>
          <w:caps w:val="0"/>
          <w:color w:val="auto"/>
          <w:spacing w:val="0"/>
          <w:sz w:val="32"/>
          <w:szCs w:val="32"/>
          <w:shd w:val="clear" w:fill="FFFFFF"/>
          <w:lang w:val="en-US" w:eastAsia="zh-CN"/>
        </w:rPr>
        <w:t>水利</w:t>
      </w:r>
      <w:r>
        <w:rPr>
          <w:rStyle w:val="17"/>
          <w:rFonts w:hint="default" w:ascii="Times New Roman" w:hAnsi="Times New Roman" w:eastAsia="仿宋_GB2312" w:cs="Times New Roman"/>
          <w:b/>
          <w:bCs/>
          <w:i w:val="0"/>
          <w:iCs w:val="0"/>
          <w:caps w:val="0"/>
          <w:color w:val="auto"/>
          <w:spacing w:val="0"/>
          <w:sz w:val="32"/>
          <w:szCs w:val="32"/>
          <w:shd w:val="clear" w:fill="FFFFFF"/>
        </w:rPr>
        <w:t>（款）</w:t>
      </w:r>
      <w:r>
        <w:rPr>
          <w:rStyle w:val="17"/>
          <w:rFonts w:hint="default" w:ascii="Times New Roman" w:hAnsi="Times New Roman" w:eastAsia="仿宋_GB2312" w:cs="Times New Roman"/>
          <w:b/>
          <w:bCs/>
          <w:i w:val="0"/>
          <w:iCs w:val="0"/>
          <w:caps w:val="0"/>
          <w:color w:val="auto"/>
          <w:spacing w:val="0"/>
          <w:sz w:val="32"/>
          <w:szCs w:val="32"/>
          <w:shd w:val="clear" w:fill="FFFFFF"/>
          <w:lang w:val="en-US" w:eastAsia="zh-CN"/>
        </w:rPr>
        <w:t>防汛</w:t>
      </w:r>
      <w:r>
        <w:rPr>
          <w:rStyle w:val="17"/>
          <w:rFonts w:hint="default" w:ascii="Times New Roman" w:hAnsi="Times New Roman" w:eastAsia="仿宋_GB2312" w:cs="Times New Roman"/>
          <w:b/>
          <w:bCs/>
          <w:i w:val="0"/>
          <w:iCs w:val="0"/>
          <w:caps w:val="0"/>
          <w:color w:val="auto"/>
          <w:spacing w:val="0"/>
          <w:sz w:val="32"/>
          <w:szCs w:val="32"/>
          <w:shd w:val="clear" w:fill="FFFFFF"/>
        </w:rPr>
        <w:t>（项）</w:t>
      </w:r>
      <w:r>
        <w:rPr>
          <w:rStyle w:val="17"/>
          <w:rFonts w:hint="default" w:ascii="Times New Roman" w:hAnsi="Times New Roman" w:eastAsia="仿宋_GB2312" w:cs="Times New Roman"/>
          <w:b/>
          <w:bCs/>
          <w:i w:val="0"/>
          <w:iCs w:val="0"/>
          <w:caps w:val="0"/>
          <w:color w:val="auto"/>
          <w:spacing w:val="0"/>
          <w:sz w:val="32"/>
          <w:szCs w:val="32"/>
          <w:shd w:val="clear" w:fill="FFFFFF"/>
          <w:lang w:val="en-US" w:eastAsia="zh-CN"/>
        </w:rPr>
        <w:t>:</w:t>
      </w:r>
      <w:r>
        <w:rPr>
          <w:rStyle w:val="17"/>
          <w:rFonts w:hint="default" w:ascii="Times New Roman" w:hAnsi="Times New Roman" w:eastAsia="仿宋_GB2312" w:cs="Times New Roman"/>
          <w:b w:val="0"/>
          <w:bCs/>
          <w:color w:val="auto"/>
          <w:sz w:val="32"/>
          <w:szCs w:val="32"/>
          <w:highlight w:val="none"/>
        </w:rPr>
        <w:t>支出决算为</w:t>
      </w:r>
      <w:r>
        <w:rPr>
          <w:rStyle w:val="17"/>
          <w:rFonts w:hint="default" w:ascii="Times New Roman" w:hAnsi="Times New Roman" w:eastAsia="仿宋_GB2312" w:cs="Times New Roman"/>
          <w:b w:val="0"/>
          <w:bCs/>
          <w:color w:val="auto"/>
          <w:sz w:val="32"/>
          <w:szCs w:val="32"/>
          <w:highlight w:val="none"/>
          <w:lang w:val="en-US" w:eastAsia="zh-CN"/>
        </w:rPr>
        <w:t>18.78</w:t>
      </w:r>
      <w:r>
        <w:rPr>
          <w:rStyle w:val="17"/>
          <w:rFonts w:hint="default" w:ascii="Times New Roman" w:hAnsi="Times New Roman" w:eastAsia="仿宋_GB2312" w:cs="Times New Roman"/>
          <w:b w:val="0"/>
          <w:bCs/>
          <w:color w:val="auto"/>
          <w:sz w:val="32"/>
          <w:szCs w:val="32"/>
          <w:highlight w:val="none"/>
        </w:rPr>
        <w:t>万元，完成预算</w:t>
      </w:r>
      <w:r>
        <w:rPr>
          <w:rStyle w:val="17"/>
          <w:rFonts w:hint="default" w:ascii="Times New Roman" w:hAnsi="Times New Roman" w:eastAsia="仿宋_GB2312" w:cs="Times New Roman"/>
          <w:b w:val="0"/>
          <w:bCs/>
          <w:color w:val="auto"/>
          <w:sz w:val="32"/>
          <w:szCs w:val="32"/>
          <w:highlight w:val="none"/>
          <w:lang w:val="en-US" w:eastAsia="zh-CN"/>
        </w:rPr>
        <w:t>100</w:t>
      </w:r>
      <w:r>
        <w:rPr>
          <w:rStyle w:val="17"/>
          <w:rFonts w:hint="default" w:ascii="Times New Roman" w:hAnsi="Times New Roman" w:eastAsia="仿宋_GB2312" w:cs="Times New Roman"/>
          <w:b w:val="0"/>
          <w:bCs/>
          <w:color w:val="auto"/>
          <w:sz w:val="32"/>
          <w:szCs w:val="32"/>
          <w:highlight w:val="none"/>
        </w:rPr>
        <w:t>%。</w:t>
      </w:r>
    </w:p>
    <w:p w14:paraId="02356B73">
      <w:pPr>
        <w:pStyle w:val="5"/>
        <w:ind w:firstLine="643" w:firstLineChars="200"/>
        <w:rPr>
          <w:rStyle w:val="17"/>
          <w:rFonts w:hint="default" w:ascii="Times New Roman" w:hAnsi="Times New Roman" w:eastAsia="仿宋_GB2312" w:cs="Times New Roman"/>
          <w:b w:val="0"/>
          <w:bCs/>
          <w:color w:val="auto"/>
          <w:sz w:val="32"/>
          <w:szCs w:val="32"/>
          <w:highlight w:val="none"/>
          <w:lang w:val="en-US" w:eastAsia="zh-CN"/>
        </w:rPr>
      </w:pPr>
      <w:r>
        <w:rPr>
          <w:rStyle w:val="17"/>
          <w:rFonts w:hint="default" w:ascii="Times New Roman" w:hAnsi="Times New Roman" w:eastAsia="仿宋_GB2312" w:cs="Times New Roman"/>
          <w:b/>
          <w:bCs w:val="0"/>
          <w:color w:val="auto"/>
          <w:sz w:val="32"/>
          <w:szCs w:val="32"/>
          <w:highlight w:val="none"/>
          <w:lang w:val="en-US" w:eastAsia="zh-CN"/>
        </w:rPr>
        <w:t>1</w:t>
      </w:r>
      <w:r>
        <w:rPr>
          <w:rStyle w:val="17"/>
          <w:rFonts w:hint="default" w:ascii="Times New Roman" w:hAnsi="Times New Roman" w:cs="Times New Roman"/>
          <w:b/>
          <w:bCs w:val="0"/>
          <w:color w:val="auto"/>
          <w:sz w:val="32"/>
          <w:szCs w:val="32"/>
          <w:highlight w:val="none"/>
          <w:lang w:val="en-US" w:eastAsia="zh-CN"/>
        </w:rPr>
        <w:t>1</w:t>
      </w:r>
      <w:r>
        <w:rPr>
          <w:rStyle w:val="17"/>
          <w:rFonts w:hint="default" w:ascii="Times New Roman" w:hAnsi="Times New Roman" w:eastAsia="仿宋_GB2312" w:cs="Times New Roman"/>
          <w:b/>
          <w:bCs w:val="0"/>
          <w:color w:val="auto"/>
          <w:sz w:val="32"/>
          <w:szCs w:val="32"/>
          <w:highlight w:val="none"/>
          <w:lang w:val="en-US" w:eastAsia="zh-CN"/>
        </w:rPr>
        <w:t>.</w:t>
      </w:r>
      <w:r>
        <w:rPr>
          <w:rStyle w:val="17"/>
          <w:rFonts w:hint="default" w:ascii="Times New Roman" w:hAnsi="Times New Roman" w:eastAsia="仿宋_GB2312" w:cs="Times New Roman"/>
          <w:b/>
          <w:bCs/>
          <w:i w:val="0"/>
          <w:iCs w:val="0"/>
          <w:caps w:val="0"/>
          <w:color w:val="auto"/>
          <w:spacing w:val="0"/>
          <w:sz w:val="32"/>
          <w:szCs w:val="32"/>
          <w:shd w:val="clear" w:fill="FFFFFF"/>
          <w:lang w:val="en-US" w:eastAsia="zh-CN"/>
        </w:rPr>
        <w:t>农林水支出</w:t>
      </w:r>
      <w:r>
        <w:rPr>
          <w:rStyle w:val="17"/>
          <w:rFonts w:hint="default" w:ascii="Times New Roman" w:hAnsi="Times New Roman" w:eastAsia="仿宋_GB2312" w:cs="Times New Roman"/>
          <w:b/>
          <w:bCs/>
          <w:i w:val="0"/>
          <w:iCs w:val="0"/>
          <w:caps w:val="0"/>
          <w:color w:val="auto"/>
          <w:spacing w:val="0"/>
          <w:sz w:val="32"/>
          <w:szCs w:val="32"/>
          <w:shd w:val="clear" w:fill="FFFFFF"/>
        </w:rPr>
        <w:t>（类）</w:t>
      </w:r>
      <w:r>
        <w:rPr>
          <w:rStyle w:val="17"/>
          <w:rFonts w:hint="default" w:ascii="Times New Roman" w:hAnsi="Times New Roman" w:eastAsia="仿宋_GB2312" w:cs="Times New Roman"/>
          <w:b/>
          <w:bCs/>
          <w:i w:val="0"/>
          <w:iCs w:val="0"/>
          <w:caps w:val="0"/>
          <w:color w:val="auto"/>
          <w:spacing w:val="0"/>
          <w:sz w:val="32"/>
          <w:szCs w:val="32"/>
          <w:shd w:val="clear" w:fill="FFFFFF"/>
          <w:lang w:val="en-US" w:eastAsia="zh-CN"/>
        </w:rPr>
        <w:t>水利</w:t>
      </w:r>
      <w:r>
        <w:rPr>
          <w:rStyle w:val="17"/>
          <w:rFonts w:hint="default" w:ascii="Times New Roman" w:hAnsi="Times New Roman" w:eastAsia="仿宋_GB2312" w:cs="Times New Roman"/>
          <w:b/>
          <w:bCs/>
          <w:i w:val="0"/>
          <w:iCs w:val="0"/>
          <w:caps w:val="0"/>
          <w:color w:val="auto"/>
          <w:spacing w:val="0"/>
          <w:sz w:val="32"/>
          <w:szCs w:val="32"/>
          <w:shd w:val="clear" w:fill="FFFFFF"/>
        </w:rPr>
        <w:t>（款）</w:t>
      </w:r>
      <w:r>
        <w:rPr>
          <w:rStyle w:val="17"/>
          <w:rFonts w:hint="default" w:ascii="Times New Roman" w:hAnsi="Times New Roman" w:eastAsia="仿宋_GB2312" w:cs="Times New Roman"/>
          <w:b/>
          <w:bCs/>
          <w:i w:val="0"/>
          <w:iCs w:val="0"/>
          <w:caps w:val="0"/>
          <w:color w:val="auto"/>
          <w:spacing w:val="0"/>
          <w:sz w:val="32"/>
          <w:szCs w:val="32"/>
          <w:shd w:val="clear" w:fill="FFFFFF"/>
          <w:lang w:val="en-US" w:eastAsia="zh-CN"/>
        </w:rPr>
        <w:t>大中型水库移民后期扶持专项支出</w:t>
      </w:r>
      <w:r>
        <w:rPr>
          <w:rStyle w:val="17"/>
          <w:rFonts w:hint="default" w:ascii="Times New Roman" w:hAnsi="Times New Roman" w:eastAsia="仿宋_GB2312" w:cs="Times New Roman"/>
          <w:b/>
          <w:bCs/>
          <w:i w:val="0"/>
          <w:iCs w:val="0"/>
          <w:caps w:val="0"/>
          <w:color w:val="auto"/>
          <w:spacing w:val="0"/>
          <w:sz w:val="32"/>
          <w:szCs w:val="32"/>
          <w:shd w:val="clear" w:fill="FFFFFF"/>
        </w:rPr>
        <w:t>（项）</w:t>
      </w:r>
      <w:r>
        <w:rPr>
          <w:rStyle w:val="17"/>
          <w:rFonts w:hint="default" w:ascii="Times New Roman" w:hAnsi="Times New Roman" w:eastAsia="仿宋_GB2312" w:cs="Times New Roman"/>
          <w:b/>
          <w:bCs/>
          <w:i w:val="0"/>
          <w:iCs w:val="0"/>
          <w:caps w:val="0"/>
          <w:color w:val="auto"/>
          <w:spacing w:val="0"/>
          <w:sz w:val="32"/>
          <w:szCs w:val="32"/>
          <w:shd w:val="clear" w:fill="FFFFFF"/>
          <w:lang w:val="en-US" w:eastAsia="zh-CN"/>
        </w:rPr>
        <w:t>:</w:t>
      </w:r>
      <w:r>
        <w:rPr>
          <w:rStyle w:val="17"/>
          <w:rFonts w:hint="default" w:ascii="Times New Roman" w:hAnsi="Times New Roman" w:eastAsia="仿宋_GB2312" w:cs="Times New Roman"/>
          <w:b w:val="0"/>
          <w:bCs/>
          <w:color w:val="auto"/>
          <w:sz w:val="32"/>
          <w:szCs w:val="32"/>
          <w:highlight w:val="none"/>
        </w:rPr>
        <w:t>支出决算为</w:t>
      </w:r>
      <w:r>
        <w:rPr>
          <w:rStyle w:val="17"/>
          <w:rFonts w:hint="default" w:ascii="Times New Roman" w:hAnsi="Times New Roman" w:cs="Times New Roman"/>
          <w:b w:val="0"/>
          <w:bCs/>
          <w:color w:val="auto"/>
          <w:sz w:val="32"/>
          <w:szCs w:val="32"/>
          <w:highlight w:val="none"/>
          <w:lang w:val="en-US" w:eastAsia="zh-CN"/>
        </w:rPr>
        <w:t>11.80</w:t>
      </w:r>
      <w:r>
        <w:rPr>
          <w:rStyle w:val="17"/>
          <w:rFonts w:hint="default" w:ascii="Times New Roman" w:hAnsi="Times New Roman" w:eastAsia="仿宋_GB2312" w:cs="Times New Roman"/>
          <w:b w:val="0"/>
          <w:bCs/>
          <w:color w:val="auto"/>
          <w:sz w:val="32"/>
          <w:szCs w:val="32"/>
          <w:highlight w:val="none"/>
        </w:rPr>
        <w:t>万元，完成预算</w:t>
      </w:r>
      <w:r>
        <w:rPr>
          <w:rStyle w:val="17"/>
          <w:rFonts w:hint="default" w:ascii="Times New Roman" w:hAnsi="Times New Roman" w:eastAsia="仿宋_GB2312" w:cs="Times New Roman"/>
          <w:b w:val="0"/>
          <w:bCs/>
          <w:color w:val="auto"/>
          <w:sz w:val="32"/>
          <w:szCs w:val="32"/>
          <w:highlight w:val="none"/>
          <w:lang w:val="en-US" w:eastAsia="zh-CN"/>
        </w:rPr>
        <w:t>100</w:t>
      </w:r>
      <w:r>
        <w:rPr>
          <w:rStyle w:val="17"/>
          <w:rFonts w:hint="default" w:ascii="Times New Roman" w:hAnsi="Times New Roman" w:eastAsia="仿宋_GB2312" w:cs="Times New Roman"/>
          <w:b w:val="0"/>
          <w:bCs/>
          <w:color w:val="auto"/>
          <w:sz w:val="32"/>
          <w:szCs w:val="32"/>
          <w:highlight w:val="none"/>
        </w:rPr>
        <w:t>%。</w:t>
      </w:r>
    </w:p>
    <w:p w14:paraId="6C4F0081">
      <w:pPr>
        <w:pStyle w:val="5"/>
        <w:ind w:firstLine="643" w:firstLineChars="200"/>
        <w:rPr>
          <w:rStyle w:val="17"/>
          <w:rFonts w:hint="default" w:ascii="Times New Roman" w:hAnsi="Times New Roman" w:eastAsia="仿宋_GB2312" w:cs="Times New Roman"/>
          <w:b w:val="0"/>
          <w:bCs/>
          <w:color w:val="auto"/>
          <w:sz w:val="32"/>
          <w:szCs w:val="32"/>
          <w:highlight w:val="none"/>
          <w:lang w:val="en-US" w:eastAsia="zh-CN"/>
        </w:rPr>
      </w:pPr>
      <w:r>
        <w:rPr>
          <w:rStyle w:val="17"/>
          <w:rFonts w:hint="default" w:ascii="Times New Roman" w:hAnsi="Times New Roman" w:eastAsia="仿宋_GB2312" w:cs="Times New Roman"/>
          <w:b/>
          <w:bCs w:val="0"/>
          <w:color w:val="auto"/>
          <w:sz w:val="32"/>
          <w:szCs w:val="32"/>
          <w:highlight w:val="none"/>
          <w:lang w:val="en-US" w:eastAsia="zh-CN"/>
        </w:rPr>
        <w:t>1</w:t>
      </w:r>
      <w:r>
        <w:rPr>
          <w:rStyle w:val="17"/>
          <w:rFonts w:hint="default" w:ascii="Times New Roman" w:hAnsi="Times New Roman" w:cs="Times New Roman"/>
          <w:b/>
          <w:bCs w:val="0"/>
          <w:color w:val="auto"/>
          <w:sz w:val="32"/>
          <w:szCs w:val="32"/>
          <w:highlight w:val="none"/>
          <w:lang w:val="en-US" w:eastAsia="zh-CN"/>
        </w:rPr>
        <w:t>2</w:t>
      </w:r>
      <w:r>
        <w:rPr>
          <w:rStyle w:val="17"/>
          <w:rFonts w:hint="default" w:ascii="Times New Roman" w:hAnsi="Times New Roman" w:eastAsia="仿宋_GB2312" w:cs="Times New Roman"/>
          <w:b/>
          <w:bCs w:val="0"/>
          <w:color w:val="auto"/>
          <w:sz w:val="32"/>
          <w:szCs w:val="32"/>
          <w:highlight w:val="none"/>
          <w:lang w:val="en-US" w:eastAsia="zh-CN"/>
        </w:rPr>
        <w:t>.</w:t>
      </w:r>
      <w:r>
        <w:rPr>
          <w:rStyle w:val="17"/>
          <w:rFonts w:hint="default" w:ascii="Times New Roman" w:hAnsi="Times New Roman" w:eastAsia="仿宋_GB2312" w:cs="Times New Roman"/>
          <w:b/>
          <w:bCs/>
          <w:i w:val="0"/>
          <w:iCs w:val="0"/>
          <w:caps w:val="0"/>
          <w:color w:val="auto"/>
          <w:spacing w:val="0"/>
          <w:sz w:val="32"/>
          <w:szCs w:val="32"/>
          <w:shd w:val="clear" w:fill="FFFFFF"/>
          <w:lang w:val="en-US" w:eastAsia="zh-CN"/>
        </w:rPr>
        <w:t>农林水支出</w:t>
      </w:r>
      <w:r>
        <w:rPr>
          <w:rStyle w:val="17"/>
          <w:rFonts w:hint="default" w:ascii="Times New Roman" w:hAnsi="Times New Roman" w:eastAsia="仿宋_GB2312" w:cs="Times New Roman"/>
          <w:b/>
          <w:bCs/>
          <w:i w:val="0"/>
          <w:iCs w:val="0"/>
          <w:caps w:val="0"/>
          <w:color w:val="auto"/>
          <w:spacing w:val="0"/>
          <w:sz w:val="32"/>
          <w:szCs w:val="32"/>
          <w:shd w:val="clear" w:fill="FFFFFF"/>
        </w:rPr>
        <w:t>（类）</w:t>
      </w:r>
      <w:r>
        <w:rPr>
          <w:rStyle w:val="17"/>
          <w:rFonts w:hint="default" w:ascii="Times New Roman" w:hAnsi="Times New Roman" w:eastAsia="仿宋_GB2312" w:cs="Times New Roman"/>
          <w:b/>
          <w:bCs/>
          <w:i w:val="0"/>
          <w:iCs w:val="0"/>
          <w:caps w:val="0"/>
          <w:color w:val="auto"/>
          <w:spacing w:val="0"/>
          <w:sz w:val="32"/>
          <w:szCs w:val="32"/>
          <w:shd w:val="clear" w:fill="FFFFFF"/>
          <w:lang w:val="en-US" w:eastAsia="zh-CN"/>
        </w:rPr>
        <w:t>水利</w:t>
      </w:r>
      <w:r>
        <w:rPr>
          <w:rStyle w:val="17"/>
          <w:rFonts w:hint="default" w:ascii="Times New Roman" w:hAnsi="Times New Roman" w:eastAsia="仿宋_GB2312" w:cs="Times New Roman"/>
          <w:b/>
          <w:bCs/>
          <w:i w:val="0"/>
          <w:iCs w:val="0"/>
          <w:caps w:val="0"/>
          <w:color w:val="auto"/>
          <w:spacing w:val="0"/>
          <w:sz w:val="32"/>
          <w:szCs w:val="32"/>
          <w:shd w:val="clear" w:fill="FFFFFF"/>
        </w:rPr>
        <w:t>（款）</w:t>
      </w:r>
      <w:r>
        <w:rPr>
          <w:rStyle w:val="17"/>
          <w:rFonts w:hint="default" w:ascii="Times New Roman" w:hAnsi="Times New Roman" w:eastAsia="仿宋_GB2312" w:cs="Times New Roman"/>
          <w:b/>
          <w:bCs/>
          <w:i w:val="0"/>
          <w:iCs w:val="0"/>
          <w:caps w:val="0"/>
          <w:color w:val="auto"/>
          <w:spacing w:val="0"/>
          <w:sz w:val="32"/>
          <w:szCs w:val="32"/>
          <w:shd w:val="clear" w:fill="FFFFFF"/>
          <w:lang w:val="en-US" w:eastAsia="zh-CN"/>
        </w:rPr>
        <w:t>其他水利支出</w:t>
      </w:r>
      <w:r>
        <w:rPr>
          <w:rStyle w:val="17"/>
          <w:rFonts w:hint="default" w:ascii="Times New Roman" w:hAnsi="Times New Roman" w:eastAsia="仿宋_GB2312" w:cs="Times New Roman"/>
          <w:b/>
          <w:bCs/>
          <w:i w:val="0"/>
          <w:iCs w:val="0"/>
          <w:caps w:val="0"/>
          <w:color w:val="auto"/>
          <w:spacing w:val="0"/>
          <w:sz w:val="32"/>
          <w:szCs w:val="32"/>
          <w:shd w:val="clear" w:fill="FFFFFF"/>
        </w:rPr>
        <w:t>（项）</w:t>
      </w:r>
      <w:r>
        <w:rPr>
          <w:rStyle w:val="17"/>
          <w:rFonts w:hint="default" w:ascii="Times New Roman" w:hAnsi="Times New Roman" w:eastAsia="仿宋_GB2312" w:cs="Times New Roman"/>
          <w:b/>
          <w:bCs/>
          <w:i w:val="0"/>
          <w:iCs w:val="0"/>
          <w:caps w:val="0"/>
          <w:color w:val="auto"/>
          <w:spacing w:val="0"/>
          <w:sz w:val="32"/>
          <w:szCs w:val="32"/>
          <w:shd w:val="clear" w:fill="FFFFFF"/>
          <w:lang w:val="en-US" w:eastAsia="zh-CN"/>
        </w:rPr>
        <w:t>:</w:t>
      </w:r>
      <w:r>
        <w:rPr>
          <w:rStyle w:val="17"/>
          <w:rFonts w:hint="default" w:ascii="Times New Roman" w:hAnsi="Times New Roman" w:eastAsia="仿宋_GB2312" w:cs="Times New Roman"/>
          <w:b w:val="0"/>
          <w:bCs/>
          <w:color w:val="auto"/>
          <w:sz w:val="32"/>
          <w:szCs w:val="32"/>
          <w:highlight w:val="none"/>
        </w:rPr>
        <w:t>支出决算为</w:t>
      </w:r>
      <w:r>
        <w:rPr>
          <w:rStyle w:val="17"/>
          <w:rFonts w:hint="default" w:ascii="Times New Roman" w:hAnsi="Times New Roman" w:eastAsia="仿宋_GB2312" w:cs="Times New Roman"/>
          <w:b w:val="0"/>
          <w:bCs/>
          <w:color w:val="auto"/>
          <w:sz w:val="32"/>
          <w:szCs w:val="32"/>
          <w:highlight w:val="none"/>
          <w:lang w:val="en-US" w:eastAsia="zh-CN"/>
        </w:rPr>
        <w:t>1004.</w:t>
      </w:r>
      <w:r>
        <w:rPr>
          <w:rStyle w:val="17"/>
          <w:rFonts w:hint="default" w:ascii="Times New Roman" w:hAnsi="Times New Roman" w:cs="Times New Roman"/>
          <w:b w:val="0"/>
          <w:bCs/>
          <w:color w:val="auto"/>
          <w:sz w:val="32"/>
          <w:szCs w:val="32"/>
          <w:highlight w:val="none"/>
          <w:lang w:val="en-US" w:eastAsia="zh-CN"/>
        </w:rPr>
        <w:t>4</w:t>
      </w:r>
      <w:r>
        <w:rPr>
          <w:rStyle w:val="17"/>
          <w:rFonts w:hint="default" w:ascii="Times New Roman" w:hAnsi="Times New Roman" w:eastAsia="仿宋_GB2312" w:cs="Times New Roman"/>
          <w:b w:val="0"/>
          <w:bCs/>
          <w:color w:val="auto"/>
          <w:sz w:val="32"/>
          <w:szCs w:val="32"/>
          <w:highlight w:val="none"/>
          <w:lang w:val="en-US" w:eastAsia="zh-CN"/>
        </w:rPr>
        <w:t>3</w:t>
      </w:r>
      <w:r>
        <w:rPr>
          <w:rStyle w:val="17"/>
          <w:rFonts w:hint="default" w:ascii="Times New Roman" w:hAnsi="Times New Roman" w:eastAsia="仿宋_GB2312" w:cs="Times New Roman"/>
          <w:b w:val="0"/>
          <w:bCs/>
          <w:color w:val="auto"/>
          <w:sz w:val="32"/>
          <w:szCs w:val="32"/>
          <w:highlight w:val="none"/>
        </w:rPr>
        <w:t>万元，完成预算</w:t>
      </w:r>
      <w:r>
        <w:rPr>
          <w:rStyle w:val="17"/>
          <w:rFonts w:hint="default" w:ascii="Times New Roman" w:hAnsi="Times New Roman" w:eastAsia="仿宋_GB2312" w:cs="Times New Roman"/>
          <w:b w:val="0"/>
          <w:bCs/>
          <w:color w:val="auto"/>
          <w:sz w:val="32"/>
          <w:szCs w:val="32"/>
          <w:highlight w:val="none"/>
          <w:lang w:val="en-US" w:eastAsia="zh-CN"/>
        </w:rPr>
        <w:t>100</w:t>
      </w:r>
      <w:r>
        <w:rPr>
          <w:rStyle w:val="17"/>
          <w:rFonts w:hint="default" w:ascii="Times New Roman" w:hAnsi="Times New Roman" w:eastAsia="仿宋_GB2312" w:cs="Times New Roman"/>
          <w:b w:val="0"/>
          <w:bCs/>
          <w:color w:val="auto"/>
          <w:sz w:val="32"/>
          <w:szCs w:val="32"/>
          <w:highlight w:val="none"/>
        </w:rPr>
        <w:t>%。</w:t>
      </w:r>
    </w:p>
    <w:p w14:paraId="1C619C36">
      <w:pPr>
        <w:pStyle w:val="5"/>
        <w:ind w:firstLine="643" w:firstLineChars="200"/>
        <w:rPr>
          <w:rStyle w:val="17"/>
          <w:rFonts w:hint="default" w:ascii="Times New Roman" w:hAnsi="Times New Roman" w:eastAsia="仿宋_GB2312" w:cs="Times New Roman"/>
          <w:b w:val="0"/>
          <w:bCs/>
          <w:color w:val="auto"/>
          <w:sz w:val="32"/>
          <w:szCs w:val="32"/>
          <w:highlight w:val="none"/>
          <w:lang w:val="en-US" w:eastAsia="zh-CN"/>
        </w:rPr>
      </w:pPr>
      <w:r>
        <w:rPr>
          <w:rStyle w:val="17"/>
          <w:rFonts w:hint="default" w:ascii="Times New Roman" w:hAnsi="Times New Roman" w:eastAsia="仿宋_GB2312" w:cs="Times New Roman"/>
          <w:b/>
          <w:bCs w:val="0"/>
          <w:color w:val="auto"/>
          <w:sz w:val="32"/>
          <w:szCs w:val="32"/>
          <w:highlight w:val="none"/>
          <w:lang w:val="en-US" w:eastAsia="zh-CN"/>
        </w:rPr>
        <w:t>1</w:t>
      </w:r>
      <w:r>
        <w:rPr>
          <w:rStyle w:val="17"/>
          <w:rFonts w:hint="default" w:ascii="Times New Roman" w:hAnsi="Times New Roman" w:cs="Times New Roman"/>
          <w:b/>
          <w:bCs w:val="0"/>
          <w:color w:val="auto"/>
          <w:sz w:val="32"/>
          <w:szCs w:val="32"/>
          <w:highlight w:val="none"/>
          <w:lang w:val="en-US" w:eastAsia="zh-CN"/>
        </w:rPr>
        <w:t>3</w:t>
      </w:r>
      <w:r>
        <w:rPr>
          <w:rStyle w:val="17"/>
          <w:rFonts w:hint="default" w:ascii="Times New Roman" w:hAnsi="Times New Roman" w:eastAsia="仿宋_GB2312" w:cs="Times New Roman"/>
          <w:b/>
          <w:bCs w:val="0"/>
          <w:color w:val="auto"/>
          <w:sz w:val="32"/>
          <w:szCs w:val="32"/>
          <w:highlight w:val="none"/>
          <w:lang w:val="en-US" w:eastAsia="zh-CN"/>
        </w:rPr>
        <w:t>.</w:t>
      </w:r>
      <w:r>
        <w:rPr>
          <w:rStyle w:val="17"/>
          <w:rFonts w:hint="default" w:ascii="Times New Roman" w:hAnsi="Times New Roman" w:eastAsia="仿宋_GB2312" w:cs="Times New Roman"/>
          <w:b/>
          <w:bCs/>
          <w:i w:val="0"/>
          <w:iCs w:val="0"/>
          <w:caps w:val="0"/>
          <w:color w:val="auto"/>
          <w:spacing w:val="0"/>
          <w:sz w:val="32"/>
          <w:szCs w:val="32"/>
          <w:shd w:val="clear" w:fill="FFFFFF"/>
          <w:lang w:val="en-US" w:eastAsia="zh-CN"/>
        </w:rPr>
        <w:t>农林水支出</w:t>
      </w:r>
      <w:r>
        <w:rPr>
          <w:rStyle w:val="17"/>
          <w:rFonts w:hint="default" w:ascii="Times New Roman" w:hAnsi="Times New Roman" w:eastAsia="仿宋_GB2312" w:cs="Times New Roman"/>
          <w:b/>
          <w:bCs/>
          <w:i w:val="0"/>
          <w:iCs w:val="0"/>
          <w:caps w:val="0"/>
          <w:color w:val="auto"/>
          <w:spacing w:val="0"/>
          <w:sz w:val="32"/>
          <w:szCs w:val="32"/>
          <w:shd w:val="clear" w:fill="FFFFFF"/>
        </w:rPr>
        <w:t>（类）</w:t>
      </w:r>
      <w:r>
        <w:rPr>
          <w:rStyle w:val="17"/>
          <w:rFonts w:hint="default" w:ascii="Times New Roman" w:hAnsi="Times New Roman" w:eastAsia="仿宋_GB2312" w:cs="Times New Roman"/>
          <w:b/>
          <w:bCs/>
          <w:i w:val="0"/>
          <w:iCs w:val="0"/>
          <w:caps w:val="0"/>
          <w:color w:val="auto"/>
          <w:spacing w:val="0"/>
          <w:sz w:val="32"/>
          <w:szCs w:val="32"/>
          <w:shd w:val="clear" w:fill="FFFFFF"/>
          <w:lang w:val="en-US" w:eastAsia="zh-CN"/>
        </w:rPr>
        <w:t>巩固脱贫攻坚成果衔接乡村振兴</w:t>
      </w:r>
      <w:r>
        <w:rPr>
          <w:rStyle w:val="17"/>
          <w:rFonts w:hint="default" w:ascii="Times New Roman" w:hAnsi="Times New Roman" w:eastAsia="仿宋_GB2312" w:cs="Times New Roman"/>
          <w:b/>
          <w:bCs/>
          <w:i w:val="0"/>
          <w:iCs w:val="0"/>
          <w:caps w:val="0"/>
          <w:color w:val="auto"/>
          <w:spacing w:val="0"/>
          <w:sz w:val="32"/>
          <w:szCs w:val="32"/>
          <w:shd w:val="clear" w:fill="FFFFFF"/>
        </w:rPr>
        <w:t>（款）</w:t>
      </w:r>
      <w:r>
        <w:rPr>
          <w:rStyle w:val="17"/>
          <w:rFonts w:hint="default" w:ascii="Times New Roman" w:hAnsi="Times New Roman" w:eastAsia="仿宋_GB2312" w:cs="Times New Roman"/>
          <w:b/>
          <w:bCs/>
          <w:i w:val="0"/>
          <w:iCs w:val="0"/>
          <w:caps w:val="0"/>
          <w:color w:val="auto"/>
          <w:spacing w:val="0"/>
          <w:sz w:val="32"/>
          <w:szCs w:val="32"/>
          <w:shd w:val="clear" w:fill="FFFFFF"/>
          <w:lang w:val="en-US" w:eastAsia="zh-CN"/>
        </w:rPr>
        <w:t>其他巩固脱贫攻坚成果衔接乡村振兴支出</w:t>
      </w:r>
      <w:r>
        <w:rPr>
          <w:rStyle w:val="17"/>
          <w:rFonts w:hint="default" w:ascii="Times New Roman" w:hAnsi="Times New Roman" w:eastAsia="仿宋_GB2312" w:cs="Times New Roman"/>
          <w:b/>
          <w:bCs/>
          <w:i w:val="0"/>
          <w:iCs w:val="0"/>
          <w:caps w:val="0"/>
          <w:color w:val="auto"/>
          <w:spacing w:val="0"/>
          <w:sz w:val="32"/>
          <w:szCs w:val="32"/>
          <w:shd w:val="clear" w:fill="FFFFFF"/>
        </w:rPr>
        <w:t>（项）</w:t>
      </w:r>
      <w:r>
        <w:rPr>
          <w:rStyle w:val="17"/>
          <w:rFonts w:hint="default" w:ascii="Times New Roman" w:hAnsi="Times New Roman" w:eastAsia="仿宋_GB2312" w:cs="Times New Roman"/>
          <w:b/>
          <w:bCs/>
          <w:i w:val="0"/>
          <w:iCs w:val="0"/>
          <w:caps w:val="0"/>
          <w:color w:val="auto"/>
          <w:spacing w:val="0"/>
          <w:sz w:val="32"/>
          <w:szCs w:val="32"/>
          <w:shd w:val="clear" w:fill="FFFFFF"/>
          <w:lang w:val="en-US" w:eastAsia="zh-CN"/>
        </w:rPr>
        <w:t>:</w:t>
      </w:r>
      <w:r>
        <w:rPr>
          <w:rStyle w:val="17"/>
          <w:rFonts w:hint="default" w:ascii="Times New Roman" w:hAnsi="Times New Roman" w:eastAsia="仿宋_GB2312" w:cs="Times New Roman"/>
          <w:b w:val="0"/>
          <w:bCs/>
          <w:color w:val="auto"/>
          <w:sz w:val="32"/>
          <w:szCs w:val="32"/>
          <w:highlight w:val="none"/>
        </w:rPr>
        <w:t>支出决算为</w:t>
      </w:r>
      <w:r>
        <w:rPr>
          <w:rStyle w:val="17"/>
          <w:rFonts w:hint="default" w:ascii="Times New Roman" w:hAnsi="Times New Roman" w:eastAsia="仿宋_GB2312" w:cs="Times New Roman"/>
          <w:b w:val="0"/>
          <w:bCs/>
          <w:color w:val="auto"/>
          <w:sz w:val="32"/>
          <w:szCs w:val="32"/>
          <w:highlight w:val="none"/>
          <w:lang w:val="en-US" w:eastAsia="zh-CN"/>
        </w:rPr>
        <w:t>206.23</w:t>
      </w:r>
      <w:r>
        <w:rPr>
          <w:rStyle w:val="17"/>
          <w:rFonts w:hint="default" w:ascii="Times New Roman" w:hAnsi="Times New Roman" w:eastAsia="仿宋_GB2312" w:cs="Times New Roman"/>
          <w:b w:val="0"/>
          <w:bCs/>
          <w:color w:val="auto"/>
          <w:sz w:val="32"/>
          <w:szCs w:val="32"/>
          <w:highlight w:val="none"/>
        </w:rPr>
        <w:t>万元，完成预算</w:t>
      </w:r>
      <w:r>
        <w:rPr>
          <w:rStyle w:val="17"/>
          <w:rFonts w:hint="default" w:ascii="Times New Roman" w:hAnsi="Times New Roman" w:eastAsia="仿宋_GB2312" w:cs="Times New Roman"/>
          <w:b w:val="0"/>
          <w:bCs/>
          <w:color w:val="auto"/>
          <w:sz w:val="32"/>
          <w:szCs w:val="32"/>
          <w:highlight w:val="none"/>
          <w:lang w:val="en-US" w:eastAsia="zh-CN"/>
        </w:rPr>
        <w:t>100</w:t>
      </w:r>
      <w:r>
        <w:rPr>
          <w:rStyle w:val="17"/>
          <w:rFonts w:hint="default" w:ascii="Times New Roman" w:hAnsi="Times New Roman" w:eastAsia="仿宋_GB2312" w:cs="Times New Roman"/>
          <w:b w:val="0"/>
          <w:bCs/>
          <w:color w:val="auto"/>
          <w:sz w:val="32"/>
          <w:szCs w:val="32"/>
          <w:highlight w:val="none"/>
        </w:rPr>
        <w:t>%。</w:t>
      </w:r>
    </w:p>
    <w:p w14:paraId="4683B4DE">
      <w:pPr>
        <w:spacing w:line="600" w:lineRule="exact"/>
        <w:ind w:firstLine="640"/>
        <w:rPr>
          <w:rFonts w:hint="default" w:ascii="Times New Roman" w:hAnsi="Times New Roman" w:eastAsia="仿宋_GB2312" w:cs="Times New Roman"/>
          <w:color w:val="auto"/>
          <w:sz w:val="32"/>
          <w:szCs w:val="32"/>
        </w:rPr>
      </w:pPr>
      <w:r>
        <w:rPr>
          <w:rStyle w:val="17"/>
          <w:rFonts w:hint="default" w:ascii="Times New Roman" w:hAnsi="Times New Roman" w:eastAsia="仿宋_GB2312" w:cs="Times New Roman"/>
          <w:bCs/>
          <w:color w:val="auto"/>
          <w:sz w:val="32"/>
          <w:szCs w:val="32"/>
          <w:highlight w:val="none"/>
          <w:lang w:val="en-US" w:eastAsia="zh-CN"/>
        </w:rPr>
        <w:t>14</w:t>
      </w:r>
      <w:r>
        <w:rPr>
          <w:rStyle w:val="17"/>
          <w:rFonts w:hint="default" w:ascii="Times New Roman" w:hAnsi="Times New Roman" w:eastAsia="仿宋_GB2312" w:cs="Times New Roman"/>
          <w:bCs/>
          <w:color w:val="auto"/>
          <w:sz w:val="32"/>
          <w:szCs w:val="32"/>
          <w:highlight w:val="none"/>
        </w:rPr>
        <w:t>.</w:t>
      </w:r>
      <w:r>
        <w:rPr>
          <w:rStyle w:val="17"/>
          <w:rFonts w:hint="default" w:ascii="Times New Roman" w:hAnsi="Times New Roman" w:eastAsia="仿宋_GB2312" w:cs="Times New Roman"/>
          <w:b/>
          <w:bCs/>
          <w:i w:val="0"/>
          <w:iCs w:val="0"/>
          <w:caps w:val="0"/>
          <w:color w:val="auto"/>
          <w:spacing w:val="0"/>
          <w:sz w:val="32"/>
          <w:szCs w:val="32"/>
          <w:shd w:val="clear" w:fill="FFFFFF"/>
        </w:rPr>
        <w:t>住房保障支出（类）住房改革支出（款）住房公积金（项）</w:t>
      </w:r>
      <w:r>
        <w:rPr>
          <w:rStyle w:val="17"/>
          <w:rFonts w:hint="default" w:ascii="Times New Roman" w:hAnsi="Times New Roman" w:eastAsia="仿宋_GB2312" w:cs="Times New Roman"/>
          <w:bCs/>
          <w:color w:val="auto"/>
          <w:sz w:val="32"/>
          <w:szCs w:val="32"/>
          <w:highlight w:val="none"/>
        </w:rPr>
        <w:t>:</w:t>
      </w:r>
      <w:r>
        <w:rPr>
          <w:rStyle w:val="17"/>
          <w:rFonts w:hint="default" w:ascii="Times New Roman" w:hAnsi="Times New Roman" w:eastAsia="仿宋_GB2312" w:cs="Times New Roman"/>
          <w:b w:val="0"/>
          <w:bCs/>
          <w:color w:val="auto"/>
          <w:sz w:val="32"/>
          <w:szCs w:val="32"/>
          <w:highlight w:val="none"/>
        </w:rPr>
        <w:t xml:space="preserve"> 支出决算为</w:t>
      </w:r>
      <w:r>
        <w:rPr>
          <w:rStyle w:val="17"/>
          <w:rFonts w:hint="default" w:ascii="Times New Roman" w:hAnsi="Times New Roman" w:eastAsia="仿宋_GB2312" w:cs="Times New Roman"/>
          <w:b w:val="0"/>
          <w:bCs/>
          <w:color w:val="auto"/>
          <w:sz w:val="32"/>
          <w:szCs w:val="32"/>
          <w:highlight w:val="none"/>
          <w:lang w:val="en-US" w:eastAsia="zh-CN"/>
        </w:rPr>
        <w:t>122.06</w:t>
      </w:r>
      <w:r>
        <w:rPr>
          <w:rStyle w:val="17"/>
          <w:rFonts w:hint="default" w:ascii="Times New Roman" w:hAnsi="Times New Roman" w:eastAsia="仿宋_GB2312" w:cs="Times New Roman"/>
          <w:b w:val="0"/>
          <w:bCs/>
          <w:color w:val="auto"/>
          <w:sz w:val="32"/>
          <w:szCs w:val="32"/>
          <w:highlight w:val="none"/>
        </w:rPr>
        <w:t>万元，完成预算</w:t>
      </w:r>
      <w:r>
        <w:rPr>
          <w:rStyle w:val="17"/>
          <w:rFonts w:hint="default" w:ascii="Times New Roman" w:hAnsi="Times New Roman" w:eastAsia="仿宋_GB2312" w:cs="Times New Roman"/>
          <w:b w:val="0"/>
          <w:bCs/>
          <w:color w:val="auto"/>
          <w:sz w:val="32"/>
          <w:szCs w:val="32"/>
          <w:highlight w:val="none"/>
          <w:lang w:val="en-US" w:eastAsia="zh-CN"/>
        </w:rPr>
        <w:t>100</w:t>
      </w:r>
      <w:r>
        <w:rPr>
          <w:rStyle w:val="17"/>
          <w:rFonts w:hint="default" w:ascii="Times New Roman" w:hAnsi="Times New Roman" w:eastAsia="仿宋_GB2312" w:cs="Times New Roman"/>
          <w:b w:val="0"/>
          <w:bCs/>
          <w:color w:val="auto"/>
          <w:sz w:val="32"/>
          <w:szCs w:val="32"/>
          <w:highlight w:val="none"/>
        </w:rPr>
        <w:t>%。</w:t>
      </w:r>
    </w:p>
    <w:p w14:paraId="79E66862">
      <w:pPr>
        <w:tabs>
          <w:tab w:val="right" w:pos="8306"/>
        </w:tabs>
        <w:spacing w:line="600" w:lineRule="exact"/>
        <w:ind w:firstLine="640"/>
        <w:outlineLvl w:val="1"/>
        <w:rPr>
          <w:rStyle w:val="31"/>
          <w:rFonts w:hint="default" w:ascii="Times New Roman" w:hAnsi="Times New Roman" w:cs="Times New Roman"/>
          <w:color w:val="auto"/>
        </w:rPr>
      </w:pPr>
      <w:bookmarkStart w:id="36" w:name="_Toc15396608"/>
      <w:bookmarkStart w:id="37" w:name="_Toc15377214"/>
      <w:r>
        <w:rPr>
          <w:rFonts w:hint="default" w:ascii="Times New Roman" w:hAnsi="Times New Roman" w:eastAsia="黑体" w:cs="Times New Roman"/>
          <w:color w:val="auto"/>
          <w:sz w:val="32"/>
          <w:szCs w:val="32"/>
        </w:rPr>
        <w:t>六</w:t>
      </w:r>
      <w:r>
        <w:rPr>
          <w:rFonts w:hint="default" w:ascii="Times New Roman" w:hAnsi="Times New Roman" w:eastAsia="黑体" w:cs="Times New Roman"/>
          <w:b/>
          <w:color w:val="auto"/>
          <w:sz w:val="32"/>
          <w:szCs w:val="32"/>
        </w:rPr>
        <w:t>、一</w:t>
      </w:r>
      <w:r>
        <w:rPr>
          <w:rStyle w:val="31"/>
          <w:rFonts w:hint="default" w:ascii="Times New Roman" w:hAnsi="Times New Roman" w:eastAsia="黑体" w:cs="Times New Roman"/>
          <w:b w:val="0"/>
          <w:color w:val="auto"/>
        </w:rPr>
        <w:t>般公共预算财政拨款基本支出决算情况说明</w:t>
      </w:r>
      <w:bookmarkEnd w:id="36"/>
      <w:bookmarkEnd w:id="37"/>
      <w:r>
        <w:rPr>
          <w:rStyle w:val="31"/>
          <w:rFonts w:hint="default" w:ascii="Times New Roman" w:hAnsi="Times New Roman" w:eastAsia="黑体" w:cs="Times New Roman"/>
          <w:b w:val="0"/>
          <w:color w:val="auto"/>
        </w:rPr>
        <w:tab/>
      </w:r>
    </w:p>
    <w:p w14:paraId="62439B61">
      <w:pPr>
        <w:spacing w:line="600" w:lineRule="exact"/>
        <w:ind w:firstLine="645"/>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2023年度一般公共预算财政拨款基本支出1967.27万元，其中：</w:t>
      </w:r>
    </w:p>
    <w:p w14:paraId="5120210D">
      <w:pPr>
        <w:spacing w:line="600" w:lineRule="exact"/>
        <w:ind w:firstLine="645"/>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人员经费1688.58万元，主要包括：基本工资、津贴补贴、奖金、绩效工资、机关事业单位基本养老保险缴费、职工基本医疗保险缴费、公务员医疗补助缴费</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其他社会保障缴费、其他工资福利支出、退休费、抚恤金、生活补助、医疗费补助、住房公积金、其他对个人和家庭的补助支出等。</w:t>
      </w:r>
      <w:r>
        <w:rPr>
          <w:rFonts w:hint="default" w:ascii="Times New Roman" w:hAnsi="Times New Roman" w:eastAsia="仿宋_GB2312" w:cs="Times New Roman"/>
          <w:color w:val="auto"/>
          <w:sz w:val="32"/>
          <w:szCs w:val="32"/>
        </w:rPr>
        <w:br w:type="textWrapping"/>
      </w:r>
      <w:r>
        <w:rPr>
          <w:rFonts w:hint="default" w:ascii="Times New Roman" w:hAnsi="Times New Roman" w:eastAsia="仿宋_GB2312" w:cs="Times New Roman"/>
          <w:color w:val="auto"/>
          <w:sz w:val="32"/>
          <w:szCs w:val="32"/>
        </w:rPr>
        <w:t>　　公用经费278.7</w:t>
      </w:r>
      <w:r>
        <w:rPr>
          <w:rFonts w:hint="default"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万元，主要包括：办公费、印刷费、水费、电费、邮电费、物业管理费、差旅费、维修（护）费、会议费、培训费、公务接待费、工会经费、福利费、公务用车运行维护费、其他交通费、其他商品和服务支出等。</w:t>
      </w:r>
    </w:p>
    <w:p w14:paraId="639260D7">
      <w:pPr>
        <w:spacing w:line="600" w:lineRule="exact"/>
        <w:ind w:firstLine="640"/>
        <w:outlineLvl w:val="1"/>
        <w:rPr>
          <w:rStyle w:val="31"/>
          <w:rFonts w:hint="default" w:ascii="Times New Roman" w:hAnsi="Times New Roman" w:eastAsia="黑体" w:cs="Times New Roman"/>
          <w:b w:val="0"/>
          <w:color w:val="auto"/>
        </w:rPr>
      </w:pPr>
      <w:bookmarkStart w:id="38" w:name="_Toc15396609"/>
      <w:bookmarkStart w:id="39" w:name="_Toc15377215"/>
      <w:r>
        <w:rPr>
          <w:rFonts w:hint="default" w:ascii="Times New Roman" w:hAnsi="Times New Roman" w:eastAsia="黑体" w:cs="Times New Roman"/>
          <w:color w:val="auto"/>
          <w:sz w:val="32"/>
          <w:szCs w:val="32"/>
        </w:rPr>
        <w:t>七、</w:t>
      </w:r>
      <w:r>
        <w:rPr>
          <w:rStyle w:val="31"/>
          <w:rFonts w:hint="default" w:ascii="Times New Roman" w:hAnsi="Times New Roman" w:eastAsia="黑体" w:cs="Times New Roman"/>
          <w:b w:val="0"/>
          <w:color w:val="auto"/>
        </w:rPr>
        <w:t>财政拨款</w:t>
      </w:r>
      <w:r>
        <w:rPr>
          <w:rStyle w:val="31"/>
          <w:rFonts w:hint="default" w:ascii="Times New Roman" w:hAnsi="Times New Roman" w:eastAsia="黑体" w:cs="Times New Roman"/>
          <w:color w:val="auto"/>
        </w:rPr>
        <w:t>“</w:t>
      </w:r>
      <w:r>
        <w:rPr>
          <w:rStyle w:val="31"/>
          <w:rFonts w:hint="default" w:ascii="Times New Roman" w:hAnsi="Times New Roman" w:eastAsia="黑体" w:cs="Times New Roman"/>
          <w:b w:val="0"/>
          <w:color w:val="auto"/>
        </w:rPr>
        <w:t>三公”经费支出决算情况说明</w:t>
      </w:r>
      <w:bookmarkEnd w:id="38"/>
      <w:bookmarkEnd w:id="39"/>
    </w:p>
    <w:p w14:paraId="767509A1">
      <w:pPr>
        <w:spacing w:line="600" w:lineRule="exact"/>
        <w:ind w:firstLine="640"/>
        <w:outlineLvl w:val="2"/>
        <w:rPr>
          <w:rFonts w:hint="default" w:ascii="Times New Roman" w:hAnsi="Times New Roman" w:eastAsia="楷体_GB2312" w:cs="Times New Roman"/>
          <w:b/>
          <w:color w:val="auto"/>
          <w:sz w:val="32"/>
          <w:szCs w:val="32"/>
        </w:rPr>
      </w:pPr>
      <w:bookmarkStart w:id="40" w:name="_Toc15377216"/>
      <w:r>
        <w:rPr>
          <w:rFonts w:hint="default" w:ascii="Times New Roman" w:hAnsi="Times New Roman" w:eastAsia="楷体_GB2312" w:cs="Times New Roman"/>
          <w:b/>
          <w:color w:val="auto"/>
          <w:sz w:val="32"/>
          <w:szCs w:val="32"/>
        </w:rPr>
        <w:t>（一）“三公”经费财政拨款支出决算总体情况说明</w:t>
      </w:r>
      <w:bookmarkEnd w:id="40"/>
    </w:p>
    <w:p w14:paraId="60695C26">
      <w:pPr>
        <w:spacing w:line="600" w:lineRule="exact"/>
        <w:ind w:firstLine="64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2023年度“三公”经费财政拨款支出决算为16.39万元，完成预算100%，较上年度增加</w:t>
      </w:r>
      <w:r>
        <w:rPr>
          <w:rFonts w:hint="default" w:ascii="Times New Roman" w:hAnsi="Times New Roman" w:eastAsia="仿宋_GB2312" w:cs="Times New Roman"/>
          <w:color w:val="auto"/>
          <w:sz w:val="32"/>
          <w:szCs w:val="32"/>
          <w:lang w:val="en-US" w:eastAsia="zh-CN"/>
        </w:rPr>
        <w:t>0.75</w:t>
      </w:r>
      <w:r>
        <w:rPr>
          <w:rFonts w:hint="default" w:ascii="Times New Roman" w:hAnsi="Times New Roman" w:eastAsia="仿宋_GB2312" w:cs="Times New Roman"/>
          <w:color w:val="auto"/>
          <w:sz w:val="32"/>
          <w:szCs w:val="32"/>
        </w:rPr>
        <w:t>万元，增长</w:t>
      </w:r>
      <w:r>
        <w:rPr>
          <w:rFonts w:hint="default" w:ascii="Times New Roman" w:hAnsi="Times New Roman" w:eastAsia="仿宋_GB2312" w:cs="Times New Roman"/>
          <w:color w:val="auto"/>
          <w:sz w:val="32"/>
          <w:szCs w:val="32"/>
          <w:lang w:val="en-US" w:eastAsia="zh-CN"/>
        </w:rPr>
        <w:t>4.86</w:t>
      </w:r>
      <w:r>
        <w:rPr>
          <w:rFonts w:hint="default" w:ascii="Times New Roman" w:hAnsi="Times New Roman" w:eastAsia="仿宋_GB2312" w:cs="Times New Roman"/>
          <w:color w:val="auto"/>
          <w:sz w:val="32"/>
          <w:szCs w:val="32"/>
        </w:rPr>
        <w:t>%。</w:t>
      </w:r>
    </w:p>
    <w:p w14:paraId="41BC391C">
      <w:pPr>
        <w:spacing w:line="600" w:lineRule="exact"/>
        <w:ind w:firstLine="640"/>
        <w:outlineLvl w:val="2"/>
        <w:rPr>
          <w:rFonts w:hint="default" w:ascii="Times New Roman" w:hAnsi="Times New Roman" w:eastAsia="楷体_GB2312" w:cs="Times New Roman"/>
          <w:b/>
          <w:color w:val="auto"/>
          <w:sz w:val="32"/>
          <w:szCs w:val="32"/>
        </w:rPr>
      </w:pPr>
      <w:bookmarkStart w:id="41" w:name="_Toc15377217"/>
      <w:r>
        <w:rPr>
          <w:rFonts w:hint="default" w:ascii="Times New Roman" w:hAnsi="Times New Roman" w:eastAsia="楷体_GB2312" w:cs="Times New Roman"/>
          <w:b/>
          <w:color w:val="auto"/>
          <w:sz w:val="32"/>
          <w:szCs w:val="32"/>
        </w:rPr>
        <w:t>（二）“三公”经费财政拨款支出决算具体情况说明</w:t>
      </w:r>
      <w:bookmarkEnd w:id="41"/>
    </w:p>
    <w:p w14:paraId="029A6D6C">
      <w:pPr>
        <w:spacing w:line="600" w:lineRule="exact"/>
        <w:ind w:firstLine="64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2023年度“三公”经费财政拨款支出决算中，因公出国（境）费支出决算0万元，占0%；公务用车购置及运行维护费支出决算14.49万元，占88.4</w:t>
      </w: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%；公务接待费支出决算1.</w:t>
      </w:r>
      <w:r>
        <w:rPr>
          <w:rFonts w:hint="default" w:ascii="Times New Roman" w:hAnsi="Times New Roman" w:eastAsia="仿宋_GB2312" w:cs="Times New Roman"/>
          <w:color w:val="auto"/>
          <w:sz w:val="32"/>
          <w:szCs w:val="32"/>
          <w:lang w:val="en-US" w:eastAsia="zh-CN"/>
        </w:rPr>
        <w:t>89</w:t>
      </w:r>
      <w:r>
        <w:rPr>
          <w:rFonts w:hint="default" w:ascii="Times New Roman" w:hAnsi="Times New Roman" w:eastAsia="仿宋_GB2312" w:cs="Times New Roman"/>
          <w:color w:val="auto"/>
          <w:sz w:val="32"/>
          <w:szCs w:val="32"/>
        </w:rPr>
        <w:t>万元，占11.58%。具体情况如下：</w:t>
      </w:r>
    </w:p>
    <w:p w14:paraId="135BF4CC">
      <w:pPr>
        <w:spacing w:line="600" w:lineRule="exact"/>
        <w:jc w:val="center"/>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图7：“三公”经费财政拨款支出结构</w:t>
      </w:r>
    </w:p>
    <w:p w14:paraId="2F784F64">
      <w:pPr>
        <w:pStyle w:val="5"/>
        <w:rPr>
          <w:rFonts w:hint="default" w:ascii="Times New Roman" w:hAnsi="Times New Roman" w:eastAsia="仿宋" w:cs="Times New Roman"/>
          <w:color w:val="auto"/>
          <w:sz w:val="32"/>
          <w:szCs w:val="32"/>
        </w:rPr>
      </w:pPr>
      <w:r>
        <w:rPr>
          <w:rFonts w:hint="default" w:ascii="Times New Roman" w:hAnsi="Times New Roman" w:eastAsia="仿宋_GB2312" w:cs="Times New Roman"/>
          <w:b w:val="0"/>
          <w:bCs/>
          <w:color w:val="auto"/>
          <w:sz w:val="32"/>
          <w:szCs w:val="32"/>
          <w:lang w:val="en-US" w:eastAsia="zh-CN"/>
        </w:rPr>
        <w:pict>
          <v:shape id="Object 12" o:spid="_x0000_s1032" o:spt="75" type="#_x0000_t75" style="position:absolute;left:0pt;margin-left:26.8pt;margin-top:1.15pt;height:148.15pt;width:399.1pt;z-index:251664384;mso-width-relative:page;mso-height-relative:page;" o:ole="t" filled="f" o:preferrelative="t" stroked="f" coordsize="21600,21600">
            <v:path/>
            <v:fill on="f" focussize="0,0"/>
            <v:stroke on="f"/>
            <v:imagedata r:id="rId24" o:title=""/>
            <o:lock v:ext="edit" aspectratio="t"/>
          </v:shape>
          <o:OLEObject Type="Embed" ProgID="Excel.Sheet.12" ShapeID="Object 12" DrawAspect="Content" ObjectID="_1468075731" r:id="rId23">
            <o:LockedField>false</o:LockedField>
          </o:OLEObject>
        </w:pict>
      </w:r>
    </w:p>
    <w:p w14:paraId="4A35D7E0">
      <w:pPr>
        <w:pStyle w:val="5"/>
        <w:rPr>
          <w:rFonts w:hint="default" w:ascii="Times New Roman" w:hAnsi="Times New Roman" w:eastAsia="仿宋" w:cs="Times New Roman"/>
          <w:color w:val="auto"/>
          <w:sz w:val="32"/>
          <w:szCs w:val="32"/>
        </w:rPr>
      </w:pPr>
    </w:p>
    <w:p w14:paraId="11E41ECB">
      <w:pPr>
        <w:pStyle w:val="5"/>
        <w:rPr>
          <w:rFonts w:hint="default" w:ascii="Times New Roman" w:hAnsi="Times New Roman" w:eastAsia="仿宋" w:cs="Times New Roman"/>
          <w:color w:val="auto"/>
          <w:sz w:val="32"/>
          <w:szCs w:val="32"/>
        </w:rPr>
      </w:pPr>
    </w:p>
    <w:p w14:paraId="2151E2F2">
      <w:pPr>
        <w:pStyle w:val="5"/>
        <w:rPr>
          <w:rFonts w:hint="default" w:ascii="Times New Roman" w:hAnsi="Times New Roman" w:eastAsia="仿宋" w:cs="Times New Roman"/>
          <w:color w:val="auto"/>
          <w:sz w:val="32"/>
          <w:szCs w:val="32"/>
        </w:rPr>
      </w:pPr>
    </w:p>
    <w:p w14:paraId="7C3E97B2">
      <w:pPr>
        <w:pStyle w:val="5"/>
        <w:rPr>
          <w:rFonts w:hint="default" w:ascii="Times New Roman" w:hAnsi="Times New Roman" w:eastAsia="仿宋" w:cs="Times New Roman"/>
          <w:color w:val="auto"/>
          <w:sz w:val="32"/>
          <w:szCs w:val="32"/>
        </w:rPr>
      </w:pPr>
    </w:p>
    <w:p w14:paraId="3AB77166">
      <w:pPr>
        <w:spacing w:line="600" w:lineRule="exact"/>
        <w:ind w:firstLine="640"/>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b/>
          <w:color w:val="auto"/>
          <w:sz w:val="32"/>
          <w:szCs w:val="32"/>
        </w:rPr>
        <w:t>1.因公出国（境）经费支出</w:t>
      </w:r>
      <w:r>
        <w:rPr>
          <w:rFonts w:hint="default" w:ascii="Times New Roman" w:hAnsi="Times New Roman" w:eastAsia="仿宋_GB2312" w:cs="Times New Roman"/>
          <w:color w:val="auto"/>
          <w:sz w:val="32"/>
          <w:szCs w:val="32"/>
        </w:rPr>
        <w:t>0万元</w:t>
      </w:r>
      <w:r>
        <w:rPr>
          <w:rFonts w:hint="default" w:ascii="Times New Roman" w:hAnsi="Times New Roman" w:eastAsia="仿宋_GB2312" w:cs="Times New Roman"/>
          <w:color w:val="auto"/>
          <w:sz w:val="32"/>
          <w:szCs w:val="32"/>
          <w:lang w:eastAsia="zh-CN"/>
        </w:rPr>
        <w:t>。</w:t>
      </w:r>
    </w:p>
    <w:p w14:paraId="07E7D1AF">
      <w:pPr>
        <w:spacing w:line="600" w:lineRule="exact"/>
        <w:ind w:firstLine="640"/>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color w:val="auto"/>
          <w:sz w:val="32"/>
          <w:szCs w:val="32"/>
        </w:rPr>
        <w:t>2.公务用车购置及运行维护费支出</w:t>
      </w:r>
      <w:r>
        <w:rPr>
          <w:rFonts w:hint="default" w:ascii="Times New Roman" w:hAnsi="Times New Roman" w:eastAsia="仿宋_GB2312" w:cs="Times New Roman"/>
          <w:color w:val="auto"/>
          <w:sz w:val="32"/>
          <w:szCs w:val="32"/>
        </w:rPr>
        <w:t>14.49万元,</w:t>
      </w:r>
      <w:r>
        <w:rPr>
          <w:rStyle w:val="17"/>
          <w:rFonts w:hint="default" w:ascii="Times New Roman" w:hAnsi="Times New Roman" w:eastAsia="仿宋_GB2312" w:cs="Times New Roman"/>
          <w:b w:val="0"/>
          <w:bCs/>
          <w:color w:val="auto"/>
          <w:sz w:val="32"/>
          <w:szCs w:val="32"/>
        </w:rPr>
        <w:t>完成预算</w:t>
      </w:r>
      <w:r>
        <w:rPr>
          <w:rFonts w:hint="default" w:ascii="Times New Roman" w:hAnsi="Times New Roman" w:eastAsia="仿宋_GB2312" w:cs="Times New Roman"/>
          <w:color w:val="auto"/>
          <w:sz w:val="32"/>
          <w:szCs w:val="32"/>
        </w:rPr>
        <w:t>100</w:t>
      </w:r>
      <w:r>
        <w:rPr>
          <w:rStyle w:val="17"/>
          <w:rFonts w:hint="default" w:ascii="Times New Roman" w:hAnsi="Times New Roman" w:eastAsia="仿宋_GB2312" w:cs="Times New Roman"/>
          <w:b w:val="0"/>
          <w:bCs/>
          <w:color w:val="auto"/>
          <w:sz w:val="32"/>
          <w:szCs w:val="32"/>
        </w:rPr>
        <w:t>%。</w:t>
      </w:r>
      <w:r>
        <w:rPr>
          <w:rFonts w:hint="default" w:ascii="Times New Roman" w:hAnsi="Times New Roman" w:eastAsia="仿宋_GB2312" w:cs="Times New Roman"/>
          <w:color w:val="auto"/>
          <w:sz w:val="32"/>
          <w:szCs w:val="32"/>
        </w:rPr>
        <w:t>公务用车购置及运行维护费支出决算比2022年度增加</w:t>
      </w:r>
      <w:r>
        <w:rPr>
          <w:rFonts w:hint="default" w:ascii="Times New Roman" w:hAnsi="Times New Roman" w:eastAsia="仿宋_GB2312" w:cs="Times New Roman"/>
          <w:color w:val="auto"/>
          <w:sz w:val="32"/>
          <w:szCs w:val="32"/>
          <w:lang w:val="en-US" w:eastAsia="zh-CN"/>
        </w:rPr>
        <w:t>0.20</w:t>
      </w:r>
      <w:r>
        <w:rPr>
          <w:rFonts w:hint="default" w:ascii="Times New Roman" w:hAnsi="Times New Roman" w:eastAsia="仿宋_GB2312" w:cs="Times New Roman"/>
          <w:color w:val="auto"/>
          <w:sz w:val="32"/>
          <w:szCs w:val="32"/>
        </w:rPr>
        <w:t>万元，增长</w:t>
      </w:r>
      <w:r>
        <w:rPr>
          <w:rFonts w:hint="default" w:ascii="Times New Roman" w:hAnsi="Times New Roman" w:eastAsia="仿宋_GB2312" w:cs="Times New Roman"/>
          <w:color w:val="auto"/>
          <w:sz w:val="32"/>
          <w:szCs w:val="32"/>
          <w:lang w:val="en-US" w:eastAsia="zh-CN"/>
        </w:rPr>
        <w:t>1.41</w:t>
      </w:r>
      <w:r>
        <w:rPr>
          <w:rFonts w:hint="default" w:ascii="Times New Roman" w:hAnsi="Times New Roman" w:eastAsia="仿宋_GB2312" w:cs="Times New Roman"/>
          <w:color w:val="auto"/>
          <w:sz w:val="32"/>
          <w:szCs w:val="32"/>
        </w:rPr>
        <w:t>%。主要原因是</w:t>
      </w:r>
      <w:r>
        <w:rPr>
          <w:rFonts w:hint="default" w:ascii="Times New Roman" w:hAnsi="Times New Roman" w:eastAsia="仿宋_GB2312" w:cs="Times New Roman"/>
          <w:color w:val="auto"/>
          <w:sz w:val="32"/>
          <w:szCs w:val="32"/>
          <w:lang w:val="en-US" w:eastAsia="zh-CN"/>
        </w:rPr>
        <w:t>本年用车次数增加，燃油等增加</w:t>
      </w:r>
      <w:r>
        <w:rPr>
          <w:rFonts w:hint="default" w:ascii="Times New Roman" w:hAnsi="Times New Roman" w:eastAsia="仿宋_GB2312" w:cs="Times New Roman"/>
          <w:color w:val="auto"/>
          <w:sz w:val="32"/>
          <w:szCs w:val="32"/>
        </w:rPr>
        <w:t>。</w:t>
      </w:r>
    </w:p>
    <w:p w14:paraId="728FE55A">
      <w:pPr>
        <w:spacing w:line="600" w:lineRule="exact"/>
        <w:ind w:firstLine="640" w:firstLineChars="200"/>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color w:val="auto"/>
          <w:sz w:val="32"/>
          <w:szCs w:val="32"/>
        </w:rPr>
        <w:t>其中：</w:t>
      </w:r>
      <w:r>
        <w:rPr>
          <w:rFonts w:hint="default" w:ascii="Times New Roman" w:hAnsi="Times New Roman" w:eastAsia="仿宋_GB2312" w:cs="Times New Roman"/>
          <w:b/>
          <w:color w:val="auto"/>
          <w:sz w:val="32"/>
          <w:szCs w:val="32"/>
        </w:rPr>
        <w:t>公务用车购置支出</w:t>
      </w:r>
      <w:r>
        <w:rPr>
          <w:rFonts w:hint="default" w:ascii="Times New Roman" w:hAnsi="Times New Roman" w:eastAsia="仿宋_GB2312" w:cs="Times New Roman"/>
          <w:color w:val="auto"/>
          <w:sz w:val="32"/>
          <w:szCs w:val="32"/>
        </w:rPr>
        <w:t>0万元。截至2023年12月31日，单位共有公务用车</w:t>
      </w: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辆，其中：轿车</w:t>
      </w:r>
      <w:r>
        <w:rPr>
          <w:rFonts w:hint="default"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辆、越野车</w:t>
      </w: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辆、载客汽车</w:t>
      </w:r>
      <w:r>
        <w:rPr>
          <w:rFonts w:hint="default"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辆</w:t>
      </w:r>
      <w:r>
        <w:rPr>
          <w:rFonts w:hint="default" w:ascii="Times New Roman" w:hAnsi="Times New Roman" w:eastAsia="仿宋_GB2312" w:cs="Times New Roman"/>
          <w:color w:val="auto"/>
          <w:sz w:val="32"/>
          <w:szCs w:val="32"/>
          <w:lang w:eastAsia="zh-CN"/>
        </w:rPr>
        <w:t>、应急保障用车</w:t>
      </w:r>
      <w:r>
        <w:rPr>
          <w:rFonts w:hint="default" w:ascii="Times New Roman" w:hAnsi="Times New Roman" w:eastAsia="仿宋_GB2312" w:cs="Times New Roman"/>
          <w:color w:val="auto"/>
          <w:sz w:val="32"/>
          <w:szCs w:val="32"/>
          <w:lang w:val="en-US" w:eastAsia="zh-CN"/>
        </w:rPr>
        <w:t>1辆</w:t>
      </w:r>
      <w:r>
        <w:rPr>
          <w:rFonts w:hint="default" w:ascii="Times New Roman" w:hAnsi="Times New Roman" w:eastAsia="仿宋_GB2312" w:cs="Times New Roman"/>
          <w:color w:val="auto"/>
          <w:sz w:val="32"/>
          <w:szCs w:val="32"/>
        </w:rPr>
        <w:t>。</w:t>
      </w:r>
    </w:p>
    <w:p w14:paraId="581937E6">
      <w:pPr>
        <w:spacing w:line="600" w:lineRule="exact"/>
        <w:ind w:firstLine="64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color w:val="auto"/>
          <w:sz w:val="32"/>
          <w:szCs w:val="32"/>
        </w:rPr>
        <w:t>公务用车运行维护费支出</w:t>
      </w:r>
      <w:r>
        <w:rPr>
          <w:rFonts w:hint="default" w:ascii="Times New Roman" w:hAnsi="Times New Roman" w:eastAsia="仿宋_GB2312" w:cs="Times New Roman"/>
          <w:color w:val="auto"/>
          <w:sz w:val="32"/>
          <w:szCs w:val="32"/>
        </w:rPr>
        <w:t>14.49万元。</w:t>
      </w:r>
      <w:r>
        <w:rPr>
          <w:rFonts w:hint="default" w:ascii="Times New Roman" w:hAnsi="Times New Roman" w:eastAsia="仿宋_GB2312" w:cs="Times New Roman"/>
          <w:color w:val="auto"/>
          <w:sz w:val="32"/>
          <w:szCs w:val="32"/>
          <w:highlight w:val="none"/>
          <w:lang w:val="en-US" w:eastAsia="zh-CN"/>
        </w:rPr>
        <w:t>主要用于保障全市水利工作及重大水利项目的检查督导、防汛抗旱及应急抢险、全市河道管理及水利工程项目调研</w:t>
      </w:r>
      <w:r>
        <w:rPr>
          <w:rFonts w:hint="default" w:ascii="Times New Roman" w:hAnsi="Times New Roman" w:eastAsia="仿宋_GB2312" w:cs="Times New Roman"/>
          <w:color w:val="auto"/>
          <w:sz w:val="32"/>
          <w:szCs w:val="32"/>
          <w:highlight w:val="none"/>
        </w:rPr>
        <w:t>等所需的公务用车燃料费、维修费、过路过桥费、保险费等支出。</w:t>
      </w:r>
    </w:p>
    <w:p w14:paraId="3B521106">
      <w:pPr>
        <w:spacing w:line="600" w:lineRule="exact"/>
        <w:ind w:firstLine="64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color w:val="auto"/>
          <w:sz w:val="32"/>
          <w:szCs w:val="32"/>
        </w:rPr>
        <w:t>3.公务接待费支出</w:t>
      </w:r>
      <w:r>
        <w:rPr>
          <w:rFonts w:hint="default" w:ascii="Times New Roman" w:hAnsi="Times New Roman" w:eastAsia="仿宋_GB2312" w:cs="Times New Roman"/>
          <w:color w:val="auto"/>
          <w:sz w:val="32"/>
          <w:szCs w:val="32"/>
        </w:rPr>
        <w:t>1.</w:t>
      </w:r>
      <w:r>
        <w:rPr>
          <w:rFonts w:hint="default" w:ascii="Times New Roman" w:hAnsi="Times New Roman" w:eastAsia="仿宋_GB2312" w:cs="Times New Roman"/>
          <w:color w:val="auto"/>
          <w:sz w:val="32"/>
          <w:szCs w:val="32"/>
          <w:lang w:val="en-US" w:eastAsia="zh-CN"/>
        </w:rPr>
        <w:t>89</w:t>
      </w:r>
      <w:r>
        <w:rPr>
          <w:rFonts w:hint="default" w:ascii="Times New Roman" w:hAnsi="Times New Roman" w:eastAsia="仿宋_GB2312" w:cs="Times New Roman"/>
          <w:color w:val="auto"/>
          <w:sz w:val="32"/>
          <w:szCs w:val="32"/>
        </w:rPr>
        <w:t>万元，</w:t>
      </w:r>
      <w:r>
        <w:rPr>
          <w:rStyle w:val="17"/>
          <w:rFonts w:hint="default" w:ascii="Times New Roman" w:hAnsi="Times New Roman" w:eastAsia="仿宋_GB2312" w:cs="Times New Roman"/>
          <w:b w:val="0"/>
          <w:bCs/>
          <w:color w:val="auto"/>
          <w:sz w:val="32"/>
          <w:szCs w:val="32"/>
        </w:rPr>
        <w:t>完成预算</w:t>
      </w:r>
      <w:r>
        <w:rPr>
          <w:rFonts w:hint="default" w:ascii="Times New Roman" w:hAnsi="Times New Roman" w:eastAsia="仿宋_GB2312" w:cs="Times New Roman"/>
          <w:color w:val="auto"/>
          <w:sz w:val="32"/>
          <w:szCs w:val="32"/>
        </w:rPr>
        <w:t>100%</w:t>
      </w:r>
      <w:r>
        <w:rPr>
          <w:rStyle w:val="17"/>
          <w:rFonts w:hint="default" w:ascii="Times New Roman" w:hAnsi="Times New Roman" w:eastAsia="仿宋_GB2312" w:cs="Times New Roman"/>
          <w:b w:val="0"/>
          <w:bCs/>
          <w:color w:val="auto"/>
          <w:sz w:val="32"/>
          <w:szCs w:val="32"/>
        </w:rPr>
        <w:t>。</w:t>
      </w:r>
      <w:r>
        <w:rPr>
          <w:rFonts w:hint="default" w:ascii="Times New Roman" w:hAnsi="Times New Roman" w:eastAsia="仿宋_GB2312" w:cs="Times New Roman"/>
          <w:color w:val="auto"/>
          <w:sz w:val="32"/>
          <w:szCs w:val="32"/>
        </w:rPr>
        <w:t>公务接待费支出决算比2022年度增加</w:t>
      </w:r>
      <w:r>
        <w:rPr>
          <w:rFonts w:hint="default" w:ascii="Times New Roman" w:hAnsi="Times New Roman" w:eastAsia="仿宋_GB2312" w:cs="Times New Roman"/>
          <w:color w:val="auto"/>
          <w:sz w:val="32"/>
          <w:szCs w:val="32"/>
          <w:lang w:val="en-US" w:eastAsia="zh-CN"/>
        </w:rPr>
        <w:t>0.55</w:t>
      </w:r>
      <w:r>
        <w:rPr>
          <w:rFonts w:hint="default" w:ascii="Times New Roman" w:hAnsi="Times New Roman" w:eastAsia="仿宋_GB2312" w:cs="Times New Roman"/>
          <w:color w:val="auto"/>
          <w:sz w:val="32"/>
          <w:szCs w:val="32"/>
        </w:rPr>
        <w:t>万元，增长</w:t>
      </w:r>
      <w:r>
        <w:rPr>
          <w:rFonts w:hint="default" w:ascii="Times New Roman" w:hAnsi="Times New Roman" w:eastAsia="仿宋_GB2312" w:cs="Times New Roman"/>
          <w:color w:val="auto"/>
          <w:sz w:val="32"/>
          <w:szCs w:val="32"/>
          <w:lang w:val="en-US" w:eastAsia="zh-CN"/>
        </w:rPr>
        <w:t>41.65</w:t>
      </w:r>
      <w:r>
        <w:rPr>
          <w:rFonts w:hint="default" w:ascii="Times New Roman" w:hAnsi="Times New Roman" w:eastAsia="仿宋_GB2312" w:cs="Times New Roman"/>
          <w:color w:val="auto"/>
          <w:sz w:val="32"/>
          <w:szCs w:val="32"/>
        </w:rPr>
        <w:t>%。主要原因是</w:t>
      </w:r>
      <w:r>
        <w:rPr>
          <w:rFonts w:hint="default" w:ascii="Times New Roman" w:hAnsi="Times New Roman" w:eastAsia="仿宋_GB2312" w:cs="Times New Roman"/>
          <w:color w:val="auto"/>
          <w:sz w:val="32"/>
          <w:szCs w:val="32"/>
          <w:lang w:val="en-US" w:eastAsia="zh-CN"/>
        </w:rPr>
        <w:t>接待人数及批次增加</w:t>
      </w:r>
      <w:r>
        <w:rPr>
          <w:rFonts w:hint="default" w:ascii="Times New Roman" w:hAnsi="Times New Roman" w:eastAsia="仿宋_GB2312" w:cs="Times New Roman"/>
          <w:color w:val="auto"/>
          <w:sz w:val="32"/>
          <w:szCs w:val="32"/>
        </w:rPr>
        <w:t>。其中：</w:t>
      </w:r>
    </w:p>
    <w:p w14:paraId="657BA5B9">
      <w:pPr>
        <w:spacing w:line="600" w:lineRule="exact"/>
        <w:ind w:firstLine="64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color w:val="auto"/>
          <w:sz w:val="32"/>
          <w:szCs w:val="32"/>
        </w:rPr>
        <w:t>国内公务接待支出</w:t>
      </w:r>
      <w:r>
        <w:rPr>
          <w:rFonts w:hint="default" w:ascii="Times New Roman" w:hAnsi="Times New Roman" w:eastAsia="仿宋_GB2312" w:cs="Times New Roman"/>
          <w:b/>
          <w:color w:val="auto"/>
          <w:sz w:val="32"/>
          <w:szCs w:val="32"/>
          <w:lang w:val="en-US" w:eastAsia="zh-CN"/>
        </w:rPr>
        <w:t>1.89</w:t>
      </w:r>
      <w:r>
        <w:rPr>
          <w:rFonts w:hint="default" w:ascii="Times New Roman" w:hAnsi="Times New Roman" w:eastAsia="仿宋_GB2312" w:cs="Times New Roman"/>
          <w:color w:val="auto"/>
          <w:sz w:val="32"/>
          <w:szCs w:val="32"/>
        </w:rPr>
        <w:t>万元，</w:t>
      </w:r>
      <w:r>
        <w:rPr>
          <w:rFonts w:hint="default" w:ascii="Times New Roman" w:hAnsi="Times New Roman" w:eastAsia="仿宋_GB2312" w:cs="Times New Roman"/>
          <w:color w:val="auto"/>
          <w:sz w:val="32"/>
          <w:szCs w:val="32"/>
          <w:highlight w:val="none"/>
        </w:rPr>
        <w:t>主要用于执行公务、开展业务活动开支的交通费、住宿费、用餐费等。</w:t>
      </w:r>
      <w:r>
        <w:rPr>
          <w:rFonts w:hint="default" w:ascii="Times New Roman" w:hAnsi="Times New Roman" w:eastAsia="仿宋_GB2312" w:cs="Times New Roman"/>
          <w:color w:val="auto"/>
          <w:sz w:val="32"/>
          <w:szCs w:val="32"/>
        </w:rPr>
        <w:t>国内公务接待</w:t>
      </w:r>
      <w:r>
        <w:rPr>
          <w:rFonts w:hint="default" w:ascii="Times New Roman" w:hAnsi="Times New Roman" w:eastAsia="仿宋_GB2312" w:cs="Times New Roman"/>
          <w:color w:val="auto"/>
          <w:sz w:val="32"/>
          <w:szCs w:val="32"/>
          <w:lang w:val="en-US" w:eastAsia="zh-CN"/>
        </w:rPr>
        <w:t>15</w:t>
      </w:r>
      <w:r>
        <w:rPr>
          <w:rFonts w:hint="default" w:ascii="Times New Roman" w:hAnsi="Times New Roman" w:eastAsia="仿宋_GB2312" w:cs="Times New Roman"/>
          <w:color w:val="auto"/>
          <w:sz w:val="32"/>
          <w:szCs w:val="32"/>
        </w:rPr>
        <w:t>批次，</w:t>
      </w:r>
      <w:r>
        <w:rPr>
          <w:rFonts w:hint="default" w:ascii="Times New Roman" w:hAnsi="Times New Roman" w:eastAsia="仿宋_GB2312" w:cs="Times New Roman"/>
          <w:color w:val="auto"/>
          <w:sz w:val="32"/>
          <w:szCs w:val="32"/>
          <w:lang w:val="en-US" w:eastAsia="zh-CN"/>
        </w:rPr>
        <w:t>179</w:t>
      </w:r>
      <w:r>
        <w:rPr>
          <w:rFonts w:hint="default" w:ascii="Times New Roman" w:hAnsi="Times New Roman" w:eastAsia="仿宋_GB2312" w:cs="Times New Roman"/>
          <w:color w:val="auto"/>
          <w:sz w:val="32"/>
          <w:szCs w:val="32"/>
        </w:rPr>
        <w:t>人次（不包括陪同人员），共计支出</w:t>
      </w:r>
      <w:r>
        <w:rPr>
          <w:rFonts w:hint="default" w:ascii="Times New Roman" w:hAnsi="Times New Roman" w:eastAsia="仿宋_GB2312" w:cs="Times New Roman"/>
          <w:color w:val="auto"/>
          <w:sz w:val="32"/>
          <w:szCs w:val="32"/>
          <w:lang w:val="en-US" w:eastAsia="zh-CN"/>
        </w:rPr>
        <w:t>1.89</w:t>
      </w:r>
      <w:r>
        <w:rPr>
          <w:rFonts w:hint="default" w:ascii="Times New Roman" w:hAnsi="Times New Roman" w:eastAsia="仿宋_GB2312" w:cs="Times New Roman"/>
          <w:color w:val="auto"/>
          <w:sz w:val="32"/>
          <w:szCs w:val="32"/>
        </w:rPr>
        <w:t>万元，具体内容包括：接待雅安市人民政府赴遂人员（7人</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0.08万元</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；接待科技下乡万里行活动水利专家服务团（7人，</w:t>
      </w:r>
      <w:r>
        <w:rPr>
          <w:rFonts w:hint="default" w:ascii="Times New Roman" w:hAnsi="Times New Roman" w:eastAsia="仿宋_GB2312" w:cs="Times New Roman"/>
          <w:color w:val="auto"/>
          <w:sz w:val="32"/>
          <w:szCs w:val="32"/>
          <w:lang w:val="en-US" w:eastAsia="zh-CN"/>
        </w:rPr>
        <w:t>0.06万元</w:t>
      </w:r>
      <w:r>
        <w:rPr>
          <w:rFonts w:hint="default" w:ascii="Times New Roman" w:hAnsi="Times New Roman" w:eastAsia="仿宋_GB2312" w:cs="Times New Roman"/>
          <w:color w:val="auto"/>
          <w:sz w:val="32"/>
          <w:szCs w:val="32"/>
          <w:lang w:eastAsia="zh-CN"/>
        </w:rPr>
        <w:t>）；接待省汛防督导组（</w:t>
      </w:r>
      <w:r>
        <w:rPr>
          <w:rFonts w:hint="default" w:ascii="Times New Roman" w:hAnsi="Times New Roman" w:eastAsia="仿宋_GB2312" w:cs="Times New Roman"/>
          <w:color w:val="auto"/>
          <w:sz w:val="32"/>
          <w:szCs w:val="32"/>
          <w:lang w:val="en-US" w:eastAsia="zh-CN"/>
        </w:rPr>
        <w:t>8</w:t>
      </w:r>
      <w:r>
        <w:rPr>
          <w:rFonts w:hint="default" w:ascii="Times New Roman" w:hAnsi="Times New Roman" w:eastAsia="仿宋_GB2312" w:cs="Times New Roman"/>
          <w:color w:val="auto"/>
          <w:sz w:val="32"/>
          <w:szCs w:val="32"/>
          <w:lang w:eastAsia="zh-CN"/>
        </w:rPr>
        <w:t>人，</w:t>
      </w:r>
      <w:r>
        <w:rPr>
          <w:rFonts w:hint="default" w:ascii="Times New Roman" w:hAnsi="Times New Roman" w:eastAsia="仿宋_GB2312" w:cs="Times New Roman"/>
          <w:color w:val="auto"/>
          <w:sz w:val="32"/>
          <w:szCs w:val="32"/>
          <w:lang w:val="en-US" w:eastAsia="zh-CN"/>
        </w:rPr>
        <w:t>0.09万元</w:t>
      </w:r>
      <w:r>
        <w:rPr>
          <w:rFonts w:hint="default" w:ascii="Times New Roman" w:hAnsi="Times New Roman" w:eastAsia="仿宋_GB2312" w:cs="Times New Roman"/>
          <w:color w:val="auto"/>
          <w:sz w:val="32"/>
          <w:szCs w:val="32"/>
          <w:lang w:eastAsia="zh-CN"/>
        </w:rPr>
        <w:t>）；接待广西壮族自治区水利厅一行（33人，</w:t>
      </w:r>
      <w:r>
        <w:rPr>
          <w:rFonts w:hint="default" w:ascii="Times New Roman" w:hAnsi="Times New Roman" w:eastAsia="仿宋_GB2312" w:cs="Times New Roman"/>
          <w:color w:val="auto"/>
          <w:sz w:val="32"/>
          <w:szCs w:val="32"/>
          <w:lang w:val="en-US" w:eastAsia="zh-CN"/>
        </w:rPr>
        <w:t>0.36万元</w:t>
      </w:r>
      <w:r>
        <w:rPr>
          <w:rFonts w:hint="default" w:ascii="Times New Roman" w:hAnsi="Times New Roman" w:eastAsia="仿宋_GB2312" w:cs="Times New Roman"/>
          <w:color w:val="auto"/>
          <w:sz w:val="32"/>
          <w:szCs w:val="32"/>
          <w:lang w:eastAsia="zh-CN"/>
        </w:rPr>
        <w:t>）；接待长江委莅临开展汛前检查组（13人，</w:t>
      </w:r>
      <w:r>
        <w:rPr>
          <w:rFonts w:hint="default" w:ascii="Times New Roman" w:hAnsi="Times New Roman" w:eastAsia="仿宋_GB2312" w:cs="Times New Roman"/>
          <w:color w:val="auto"/>
          <w:sz w:val="32"/>
          <w:szCs w:val="32"/>
          <w:lang w:val="en-US" w:eastAsia="zh-CN"/>
        </w:rPr>
        <w:t>0.14万元</w:t>
      </w:r>
      <w:r>
        <w:rPr>
          <w:rFonts w:hint="default" w:ascii="Times New Roman" w:hAnsi="Times New Roman" w:eastAsia="仿宋_GB2312" w:cs="Times New Roman"/>
          <w:color w:val="auto"/>
          <w:sz w:val="32"/>
          <w:szCs w:val="32"/>
          <w:lang w:eastAsia="zh-CN"/>
        </w:rPr>
        <w:t>）；接待成都大运会期间莅遂保安全防灾督导组（26人，</w:t>
      </w:r>
      <w:r>
        <w:rPr>
          <w:rFonts w:hint="default" w:ascii="Times New Roman" w:hAnsi="Times New Roman" w:eastAsia="仿宋_GB2312" w:cs="Times New Roman"/>
          <w:color w:val="auto"/>
          <w:sz w:val="32"/>
          <w:szCs w:val="32"/>
          <w:lang w:val="en-US" w:eastAsia="zh-CN"/>
        </w:rPr>
        <w:t>0.29万元</w:t>
      </w:r>
      <w:r>
        <w:rPr>
          <w:rFonts w:hint="default" w:ascii="Times New Roman" w:hAnsi="Times New Roman" w:eastAsia="仿宋_GB2312" w:cs="Times New Roman"/>
          <w:color w:val="auto"/>
          <w:sz w:val="32"/>
          <w:szCs w:val="32"/>
          <w:lang w:eastAsia="zh-CN"/>
        </w:rPr>
        <w:t>）；接待德阳市水利局考察学习人员（16人，</w:t>
      </w:r>
      <w:r>
        <w:rPr>
          <w:rFonts w:hint="default" w:ascii="Times New Roman" w:hAnsi="Times New Roman" w:eastAsia="仿宋_GB2312" w:cs="Times New Roman"/>
          <w:color w:val="auto"/>
          <w:sz w:val="32"/>
          <w:szCs w:val="32"/>
          <w:lang w:val="en-US" w:eastAsia="zh-CN"/>
        </w:rPr>
        <w:t>0.17万元</w:t>
      </w:r>
      <w:r>
        <w:rPr>
          <w:rFonts w:hint="default" w:ascii="Times New Roman" w:hAnsi="Times New Roman" w:eastAsia="仿宋_GB2312" w:cs="Times New Roman"/>
          <w:color w:val="auto"/>
          <w:sz w:val="32"/>
          <w:szCs w:val="32"/>
          <w:lang w:eastAsia="zh-CN"/>
        </w:rPr>
        <w:t>）；接待省水利厅、重庆水利局调研组（11人，</w:t>
      </w:r>
      <w:r>
        <w:rPr>
          <w:rFonts w:hint="default" w:ascii="Times New Roman" w:hAnsi="Times New Roman" w:eastAsia="仿宋_GB2312" w:cs="Times New Roman"/>
          <w:color w:val="auto"/>
          <w:sz w:val="32"/>
          <w:szCs w:val="32"/>
          <w:lang w:val="en-US" w:eastAsia="zh-CN"/>
        </w:rPr>
        <w:t>0.12万元</w:t>
      </w:r>
      <w:r>
        <w:rPr>
          <w:rFonts w:hint="default" w:ascii="Times New Roman" w:hAnsi="Times New Roman" w:eastAsia="仿宋_GB2312" w:cs="Times New Roman"/>
          <w:color w:val="auto"/>
          <w:sz w:val="32"/>
          <w:szCs w:val="32"/>
          <w:lang w:eastAsia="zh-CN"/>
        </w:rPr>
        <w:t>）；接待水利厅督导遂宁市河湖保护综合执法人员（10人，</w:t>
      </w:r>
      <w:r>
        <w:rPr>
          <w:rFonts w:hint="default" w:ascii="Times New Roman" w:hAnsi="Times New Roman" w:eastAsia="仿宋_GB2312" w:cs="Times New Roman"/>
          <w:color w:val="auto"/>
          <w:sz w:val="32"/>
          <w:szCs w:val="32"/>
          <w:lang w:val="en-US" w:eastAsia="zh-CN"/>
        </w:rPr>
        <w:t>0.10万元</w:t>
      </w:r>
      <w:r>
        <w:rPr>
          <w:rFonts w:hint="default" w:ascii="Times New Roman" w:hAnsi="Times New Roman" w:eastAsia="仿宋_GB2312" w:cs="Times New Roman"/>
          <w:color w:val="auto"/>
          <w:sz w:val="32"/>
          <w:szCs w:val="32"/>
          <w:lang w:eastAsia="zh-CN"/>
        </w:rPr>
        <w:t>）；接待上饶市水利局莅遂调研人员（10人，</w:t>
      </w:r>
      <w:r>
        <w:rPr>
          <w:rFonts w:hint="default" w:ascii="Times New Roman" w:hAnsi="Times New Roman" w:eastAsia="仿宋_GB2312" w:cs="Times New Roman"/>
          <w:color w:val="auto"/>
          <w:sz w:val="32"/>
          <w:szCs w:val="32"/>
          <w:lang w:val="en-US" w:eastAsia="zh-CN"/>
        </w:rPr>
        <w:t>0.10万元</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接待民盟四川委莅遂调研人员（7人，0.07万元）；接待省厅2023年水行政主管部门巡查人员（8人，0.09万元）；接待省督导组第二轮水利行业督导人员（6人，0.07万元）；接待省第五检查组（8人，0.08万元）；接待省汛防督导组莅遂人员（9人，0.09万元）。</w:t>
      </w:r>
    </w:p>
    <w:p w14:paraId="6D435383">
      <w:pPr>
        <w:spacing w:line="600" w:lineRule="exact"/>
        <w:ind w:firstLine="643" w:firstLineChars="200"/>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b/>
          <w:color w:val="auto"/>
          <w:sz w:val="32"/>
          <w:szCs w:val="32"/>
        </w:rPr>
        <w:t>外事接待支出</w:t>
      </w:r>
      <w:r>
        <w:rPr>
          <w:rFonts w:hint="default" w:ascii="Times New Roman" w:hAnsi="Times New Roman" w:eastAsia="仿宋_GB2312" w:cs="Times New Roman"/>
          <w:b/>
          <w:color w:val="auto"/>
          <w:sz w:val="32"/>
          <w:szCs w:val="32"/>
          <w:lang w:val="en-US" w:eastAsia="zh-CN"/>
        </w:rPr>
        <w:t>0</w:t>
      </w:r>
      <w:r>
        <w:rPr>
          <w:rFonts w:hint="default" w:ascii="Times New Roman" w:hAnsi="Times New Roman" w:eastAsia="仿宋_GB2312" w:cs="Times New Roman"/>
          <w:color w:val="auto"/>
          <w:sz w:val="32"/>
          <w:szCs w:val="32"/>
        </w:rPr>
        <w:t>万元。</w:t>
      </w:r>
    </w:p>
    <w:p w14:paraId="6B1D1182">
      <w:pPr>
        <w:spacing w:line="600" w:lineRule="exact"/>
        <w:ind w:firstLine="640"/>
        <w:outlineLvl w:val="1"/>
        <w:rPr>
          <w:rStyle w:val="31"/>
          <w:rFonts w:hint="default" w:ascii="Times New Roman" w:hAnsi="Times New Roman" w:eastAsia="黑体" w:cs="Times New Roman"/>
          <w:color w:val="auto"/>
        </w:rPr>
      </w:pPr>
      <w:bookmarkStart w:id="42" w:name="_Toc15377218"/>
      <w:bookmarkStart w:id="43" w:name="_Toc15396610"/>
      <w:r>
        <w:rPr>
          <w:rFonts w:hint="default" w:ascii="Times New Roman" w:hAnsi="Times New Roman" w:eastAsia="黑体" w:cs="Times New Roman"/>
          <w:color w:val="auto"/>
          <w:sz w:val="32"/>
          <w:szCs w:val="32"/>
        </w:rPr>
        <w:t>八、</w:t>
      </w:r>
      <w:r>
        <w:rPr>
          <w:rStyle w:val="31"/>
          <w:rFonts w:hint="default" w:ascii="Times New Roman" w:hAnsi="Times New Roman" w:eastAsia="黑体" w:cs="Times New Roman"/>
          <w:b w:val="0"/>
          <w:color w:val="auto"/>
        </w:rPr>
        <w:t>政府性基金预算支出决算情况说明</w:t>
      </w:r>
      <w:bookmarkEnd w:id="42"/>
      <w:bookmarkEnd w:id="43"/>
    </w:p>
    <w:p w14:paraId="5A08169A">
      <w:pPr>
        <w:spacing w:line="600" w:lineRule="exact"/>
        <w:ind w:firstLine="64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2023年度政府性基金预算财政拨款支出</w:t>
      </w:r>
      <w:r>
        <w:rPr>
          <w:rFonts w:hint="default" w:ascii="Times New Roman" w:hAnsi="Times New Roman" w:cs="Times New Roman"/>
          <w:color w:val="auto"/>
          <w:sz w:val="32"/>
          <w:szCs w:val="32"/>
        </w:rPr>
        <w:t>0</w:t>
      </w:r>
      <w:r>
        <w:rPr>
          <w:rFonts w:hint="default" w:ascii="Times New Roman" w:hAnsi="Times New Roman" w:eastAsia="仿宋_GB2312" w:cs="Times New Roman"/>
          <w:color w:val="auto"/>
          <w:sz w:val="32"/>
          <w:szCs w:val="32"/>
        </w:rPr>
        <w:t>万元。</w:t>
      </w:r>
    </w:p>
    <w:p w14:paraId="7158CEF5">
      <w:pPr>
        <w:spacing w:line="600" w:lineRule="exact"/>
        <w:ind w:firstLine="640"/>
        <w:outlineLvl w:val="1"/>
        <w:rPr>
          <w:rFonts w:hint="default" w:ascii="Times New Roman" w:hAnsi="Times New Roman" w:eastAsia="黑体" w:cs="Times New Roman"/>
          <w:color w:val="auto"/>
          <w:sz w:val="32"/>
          <w:szCs w:val="32"/>
        </w:rPr>
      </w:pPr>
      <w:bookmarkStart w:id="44" w:name="_Toc15396611"/>
      <w:bookmarkStart w:id="45" w:name="_Toc15377219"/>
      <w:r>
        <w:rPr>
          <w:rFonts w:hint="default" w:ascii="Times New Roman" w:hAnsi="Times New Roman" w:eastAsia="黑体" w:cs="Times New Roman"/>
          <w:color w:val="auto"/>
          <w:sz w:val="32"/>
          <w:szCs w:val="32"/>
          <w:lang w:eastAsia="zh-CN"/>
        </w:rPr>
        <w:t>九、</w:t>
      </w:r>
      <w:r>
        <w:rPr>
          <w:rFonts w:hint="default" w:ascii="Times New Roman" w:hAnsi="Times New Roman" w:eastAsia="黑体" w:cs="Times New Roman"/>
          <w:color w:val="auto"/>
          <w:sz w:val="32"/>
          <w:szCs w:val="32"/>
        </w:rPr>
        <w:t>国有资本经营预算支出决算情况说明</w:t>
      </w:r>
      <w:bookmarkEnd w:id="44"/>
      <w:bookmarkEnd w:id="45"/>
    </w:p>
    <w:p w14:paraId="1DD314CC">
      <w:pPr>
        <w:spacing w:line="600" w:lineRule="exact"/>
        <w:ind w:firstLine="64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2023年度国有资本经营预算财政拨款支出</w:t>
      </w:r>
      <w:r>
        <w:rPr>
          <w:rFonts w:hint="default" w:ascii="Times New Roman" w:hAnsi="Times New Roman" w:cs="Times New Roman"/>
          <w:color w:val="auto"/>
          <w:sz w:val="32"/>
          <w:szCs w:val="32"/>
        </w:rPr>
        <w:t>0</w:t>
      </w:r>
      <w:r>
        <w:rPr>
          <w:rFonts w:hint="default" w:ascii="Times New Roman" w:hAnsi="Times New Roman" w:eastAsia="仿宋_GB2312" w:cs="Times New Roman"/>
          <w:color w:val="auto"/>
          <w:sz w:val="32"/>
          <w:szCs w:val="32"/>
        </w:rPr>
        <w:t>万元。</w:t>
      </w:r>
    </w:p>
    <w:p w14:paraId="6AB9AE68">
      <w:pPr>
        <w:spacing w:line="600" w:lineRule="exact"/>
        <w:ind w:firstLine="640"/>
        <w:outlineLvl w:val="1"/>
        <w:rPr>
          <w:rFonts w:hint="default" w:ascii="Times New Roman" w:hAnsi="Times New Roman" w:eastAsia="黑体" w:cs="Times New Roman"/>
          <w:color w:val="auto"/>
          <w:sz w:val="32"/>
          <w:szCs w:val="32"/>
          <w:lang w:eastAsia="zh-CN"/>
        </w:rPr>
      </w:pPr>
      <w:bookmarkStart w:id="46" w:name="_Toc15377221"/>
      <w:bookmarkStart w:id="47" w:name="_Toc15396612"/>
      <w:r>
        <w:rPr>
          <w:rFonts w:hint="default" w:ascii="Times New Roman" w:hAnsi="Times New Roman" w:eastAsia="黑体" w:cs="Times New Roman"/>
          <w:color w:val="auto"/>
          <w:sz w:val="32"/>
          <w:szCs w:val="32"/>
          <w:lang w:eastAsia="zh-CN"/>
        </w:rPr>
        <w:t>十、其他重要事项的情况说明</w:t>
      </w:r>
      <w:bookmarkEnd w:id="46"/>
      <w:bookmarkEnd w:id="47"/>
    </w:p>
    <w:p w14:paraId="38657877">
      <w:pPr>
        <w:spacing w:line="600" w:lineRule="exact"/>
        <w:ind w:firstLine="643" w:firstLineChars="200"/>
        <w:outlineLvl w:val="2"/>
        <w:rPr>
          <w:rFonts w:hint="default" w:ascii="Times New Roman" w:hAnsi="Times New Roman" w:eastAsia="楷体_GB2312" w:cs="Times New Roman"/>
          <w:b/>
          <w:bCs w:val="0"/>
          <w:color w:val="auto"/>
          <w:sz w:val="32"/>
          <w:szCs w:val="32"/>
        </w:rPr>
      </w:pPr>
      <w:bookmarkStart w:id="48" w:name="_Toc15377222"/>
      <w:r>
        <w:rPr>
          <w:rFonts w:hint="default" w:ascii="Times New Roman" w:hAnsi="Times New Roman" w:eastAsia="楷体_GB2312" w:cs="Times New Roman"/>
          <w:b/>
          <w:bCs w:val="0"/>
          <w:color w:val="auto"/>
          <w:sz w:val="32"/>
          <w:szCs w:val="32"/>
        </w:rPr>
        <w:t>（一）机关运行经费支出情况</w:t>
      </w:r>
      <w:bookmarkEnd w:id="48"/>
    </w:p>
    <w:p w14:paraId="4E5D8C10">
      <w:pPr>
        <w:spacing w:line="60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rPr>
        <w:t>2023年度，遂宁市水利局机关运行经费支出278.7</w:t>
      </w:r>
      <w:r>
        <w:rPr>
          <w:rFonts w:hint="default"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万元，比2022年度增加</w:t>
      </w:r>
      <w:r>
        <w:rPr>
          <w:rFonts w:hint="default" w:ascii="Times New Roman" w:hAnsi="Times New Roman" w:eastAsia="仿宋_GB2312" w:cs="Times New Roman"/>
          <w:color w:val="auto"/>
          <w:sz w:val="32"/>
          <w:szCs w:val="32"/>
          <w:lang w:val="en-US" w:eastAsia="zh-CN"/>
        </w:rPr>
        <w:t>21.28</w:t>
      </w:r>
      <w:r>
        <w:rPr>
          <w:rFonts w:hint="default" w:ascii="Times New Roman" w:hAnsi="Times New Roman" w:eastAsia="仿宋_GB2312" w:cs="Times New Roman"/>
          <w:color w:val="auto"/>
          <w:sz w:val="32"/>
          <w:szCs w:val="32"/>
        </w:rPr>
        <w:t>万元，增长</w:t>
      </w:r>
      <w:r>
        <w:rPr>
          <w:rFonts w:hint="default" w:ascii="Times New Roman" w:hAnsi="Times New Roman" w:eastAsia="仿宋_GB2312" w:cs="Times New Roman"/>
          <w:color w:val="auto"/>
          <w:sz w:val="32"/>
          <w:szCs w:val="32"/>
          <w:lang w:val="en-US" w:eastAsia="zh-CN"/>
        </w:rPr>
        <w:t>8.40</w:t>
      </w:r>
      <w:r>
        <w:rPr>
          <w:rFonts w:hint="default" w:ascii="Times New Roman" w:hAnsi="Times New Roman" w:eastAsia="仿宋_GB2312" w:cs="Times New Roman"/>
          <w:color w:val="auto"/>
          <w:sz w:val="32"/>
          <w:szCs w:val="32"/>
        </w:rPr>
        <w:t>%。主要原因是</w:t>
      </w:r>
      <w:r>
        <w:rPr>
          <w:rFonts w:hint="default" w:ascii="Times New Roman" w:hAnsi="Times New Roman" w:eastAsia="仿宋_GB2312" w:cs="Times New Roman"/>
          <w:color w:val="auto"/>
          <w:sz w:val="32"/>
          <w:szCs w:val="32"/>
          <w:highlight w:val="none"/>
          <w:lang w:val="en-US" w:eastAsia="zh-CN"/>
        </w:rPr>
        <w:t>本年公用经费等增加</w:t>
      </w:r>
      <w:r>
        <w:rPr>
          <w:rFonts w:hint="default" w:ascii="Times New Roman" w:hAnsi="Times New Roman" w:eastAsia="仿宋_GB2312" w:cs="Times New Roman"/>
          <w:color w:val="auto"/>
          <w:sz w:val="32"/>
          <w:szCs w:val="32"/>
          <w:highlight w:val="none"/>
        </w:rPr>
        <w:t>。</w:t>
      </w:r>
    </w:p>
    <w:p w14:paraId="329C6361">
      <w:pPr>
        <w:spacing w:line="600" w:lineRule="exact"/>
        <w:ind w:firstLine="643" w:firstLineChars="200"/>
        <w:outlineLvl w:val="2"/>
        <w:rPr>
          <w:rFonts w:hint="default" w:ascii="Times New Roman" w:hAnsi="Times New Roman" w:eastAsia="楷体_GB2312" w:cs="Times New Roman"/>
          <w:b/>
          <w:bCs w:val="0"/>
          <w:color w:val="auto"/>
          <w:sz w:val="32"/>
          <w:szCs w:val="32"/>
        </w:rPr>
      </w:pPr>
      <w:bookmarkStart w:id="49" w:name="_Toc15377223"/>
      <w:r>
        <w:rPr>
          <w:rFonts w:hint="default" w:ascii="Times New Roman" w:hAnsi="Times New Roman" w:eastAsia="楷体_GB2312" w:cs="Times New Roman"/>
          <w:b/>
          <w:bCs w:val="0"/>
          <w:color w:val="auto"/>
          <w:sz w:val="32"/>
          <w:szCs w:val="32"/>
        </w:rPr>
        <w:t>（二）政府采购支出情况</w:t>
      </w:r>
      <w:bookmarkEnd w:id="49"/>
    </w:p>
    <w:p w14:paraId="32A7B386">
      <w:pPr>
        <w:spacing w:line="60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2023年度，遂宁市水利局政府采购支出总额22.44万元，其中：政府采购货物支出0万元、政府采购工程支出0万元、政府采购服务支出22.44万元。</w:t>
      </w:r>
      <w:r>
        <w:rPr>
          <w:rFonts w:hint="default" w:ascii="Times New Roman" w:hAnsi="Times New Roman" w:eastAsia="仿宋_GB2312" w:cs="Times New Roman"/>
          <w:color w:val="auto"/>
          <w:sz w:val="32"/>
          <w:szCs w:val="32"/>
          <w:highlight w:val="none"/>
        </w:rPr>
        <w:t>主要用于遂宁市2023年山洪灾害风险隐患调查评价项目。</w:t>
      </w:r>
      <w:r>
        <w:rPr>
          <w:rFonts w:hint="default" w:ascii="Times New Roman" w:hAnsi="Times New Roman" w:eastAsia="仿宋_GB2312" w:cs="Times New Roman"/>
          <w:color w:val="auto"/>
          <w:sz w:val="32"/>
          <w:szCs w:val="32"/>
        </w:rPr>
        <w:t>授予中小企业合同金额</w:t>
      </w:r>
      <w:r>
        <w:rPr>
          <w:rFonts w:hint="default" w:ascii="Times New Roman" w:hAnsi="Times New Roman" w:eastAsia="仿宋_GB2312" w:cs="Times New Roman"/>
          <w:color w:val="auto"/>
          <w:sz w:val="32"/>
          <w:szCs w:val="32"/>
          <w:lang w:val="en-US" w:eastAsia="zh-CN"/>
        </w:rPr>
        <w:t>37.4</w:t>
      </w:r>
      <w:r>
        <w:rPr>
          <w:rFonts w:hint="default" w:ascii="Times New Roman" w:hAnsi="Times New Roman" w:eastAsia="仿宋_GB2312" w:cs="Times New Roman"/>
          <w:color w:val="auto"/>
          <w:sz w:val="32"/>
          <w:szCs w:val="32"/>
        </w:rPr>
        <w:t>万元，占政府采购支出总额的</w:t>
      </w:r>
      <w:r>
        <w:rPr>
          <w:rFonts w:hint="default" w:ascii="Times New Roman" w:hAnsi="Times New Roman" w:eastAsia="仿宋_GB2312" w:cs="Times New Roman"/>
          <w:color w:val="auto"/>
          <w:sz w:val="32"/>
          <w:szCs w:val="32"/>
          <w:lang w:val="en-US" w:eastAsia="zh-CN"/>
        </w:rPr>
        <w:t>100</w:t>
      </w:r>
      <w:r>
        <w:rPr>
          <w:rFonts w:hint="default" w:ascii="Times New Roman" w:hAnsi="Times New Roman" w:eastAsia="仿宋_GB2312" w:cs="Times New Roman"/>
          <w:color w:val="auto"/>
          <w:sz w:val="32"/>
          <w:szCs w:val="32"/>
        </w:rPr>
        <w:t>%，其中：授予小微企业合同金额</w:t>
      </w:r>
      <w:r>
        <w:rPr>
          <w:rFonts w:hint="default" w:ascii="Times New Roman" w:hAnsi="Times New Roman" w:eastAsia="仿宋_GB2312" w:cs="Times New Roman"/>
          <w:color w:val="auto"/>
          <w:sz w:val="32"/>
          <w:szCs w:val="32"/>
          <w:lang w:val="en-US" w:eastAsia="zh-CN"/>
        </w:rPr>
        <w:t>37.4</w:t>
      </w:r>
      <w:r>
        <w:rPr>
          <w:rFonts w:hint="default" w:ascii="Times New Roman" w:hAnsi="Times New Roman" w:eastAsia="仿宋_GB2312" w:cs="Times New Roman"/>
          <w:color w:val="auto"/>
          <w:sz w:val="32"/>
          <w:szCs w:val="32"/>
        </w:rPr>
        <w:t>万元，占政府采购支出总额的</w:t>
      </w:r>
      <w:r>
        <w:rPr>
          <w:rFonts w:hint="default" w:ascii="Times New Roman" w:hAnsi="Times New Roman" w:eastAsia="仿宋_GB2312" w:cs="Times New Roman"/>
          <w:color w:val="auto"/>
          <w:sz w:val="32"/>
          <w:szCs w:val="32"/>
          <w:lang w:val="en-US" w:eastAsia="zh-CN"/>
        </w:rPr>
        <w:t>100</w:t>
      </w:r>
      <w:r>
        <w:rPr>
          <w:rFonts w:hint="default" w:ascii="Times New Roman" w:hAnsi="Times New Roman" w:eastAsia="仿宋_GB2312" w:cs="Times New Roman"/>
          <w:color w:val="auto"/>
          <w:sz w:val="32"/>
          <w:szCs w:val="32"/>
        </w:rPr>
        <w:t>%。</w:t>
      </w:r>
    </w:p>
    <w:p w14:paraId="181136E1">
      <w:pPr>
        <w:spacing w:line="600" w:lineRule="exact"/>
        <w:ind w:firstLine="643" w:firstLineChars="200"/>
        <w:outlineLvl w:val="2"/>
        <w:rPr>
          <w:rFonts w:hint="default" w:ascii="Times New Roman" w:hAnsi="Times New Roman" w:eastAsia="楷体_GB2312" w:cs="Times New Roman"/>
          <w:b/>
          <w:bCs w:val="0"/>
          <w:color w:val="auto"/>
          <w:sz w:val="32"/>
          <w:szCs w:val="32"/>
        </w:rPr>
      </w:pPr>
      <w:bookmarkStart w:id="50" w:name="_Toc15377224"/>
      <w:r>
        <w:rPr>
          <w:rFonts w:hint="default" w:ascii="Times New Roman" w:hAnsi="Times New Roman" w:eastAsia="楷体_GB2312" w:cs="Times New Roman"/>
          <w:b/>
          <w:bCs w:val="0"/>
          <w:color w:val="auto"/>
          <w:sz w:val="32"/>
          <w:szCs w:val="32"/>
        </w:rPr>
        <w:t>（三）国有资产占有使用情况</w:t>
      </w:r>
      <w:bookmarkEnd w:id="50"/>
    </w:p>
    <w:p w14:paraId="416A18C7">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截至2023年12月31日，遂宁市水利局共有车辆2辆，其中：</w:t>
      </w:r>
      <w:r>
        <w:rPr>
          <w:rFonts w:hint="default" w:ascii="Times New Roman" w:hAnsi="Times New Roman" w:eastAsia="仿宋_GB2312" w:cs="Times New Roman"/>
          <w:color w:val="auto"/>
          <w:sz w:val="32"/>
          <w:szCs w:val="32"/>
          <w:highlight w:val="none"/>
        </w:rPr>
        <w:t>主要领导干部用车</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辆、机要通信用车</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辆、应急保障用车</w:t>
      </w:r>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rPr>
        <w:t>辆、其他用车</w:t>
      </w:r>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rPr>
        <w:t>辆</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单价100万元以上专用设备</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台（套）。</w:t>
      </w:r>
    </w:p>
    <w:p w14:paraId="67044B48">
      <w:pPr>
        <w:keepNext w:val="0"/>
        <w:keepLines w:val="0"/>
        <w:pageBreakBefore w:val="0"/>
        <w:widowControl w:val="0"/>
        <w:kinsoku/>
        <w:wordWrap/>
        <w:overflowPunct/>
        <w:topLinePunct w:val="0"/>
        <w:bidi w:val="0"/>
        <w:snapToGrid/>
        <w:spacing w:line="560" w:lineRule="exact"/>
        <w:ind w:firstLine="643" w:firstLineChars="200"/>
        <w:jc w:val="left"/>
        <w:textAlignment w:val="auto"/>
        <w:outlineLvl w:val="2"/>
        <w:rPr>
          <w:rFonts w:hint="default" w:ascii="Times New Roman" w:hAnsi="Times New Roman" w:eastAsia="楷体_GB2312" w:cs="Times New Roman"/>
          <w:b/>
          <w:bCs w:val="0"/>
          <w:color w:val="auto"/>
          <w:sz w:val="32"/>
          <w:szCs w:val="32"/>
        </w:rPr>
      </w:pPr>
      <w:r>
        <w:rPr>
          <w:rFonts w:hint="default" w:ascii="Times New Roman" w:hAnsi="Times New Roman" w:eastAsia="楷体_GB2312" w:cs="Times New Roman"/>
          <w:b/>
          <w:bCs w:val="0"/>
          <w:color w:val="auto"/>
          <w:sz w:val="32"/>
          <w:szCs w:val="32"/>
        </w:rPr>
        <w:t>（四）预算绩效管理情况</w:t>
      </w:r>
    </w:p>
    <w:p w14:paraId="626E7F14">
      <w:pPr>
        <w:keepNext w:val="0"/>
        <w:keepLines w:val="0"/>
        <w:pageBreakBefore w:val="0"/>
        <w:widowControl w:val="0"/>
        <w:kinsoku/>
        <w:wordWrap/>
        <w:overflowPunct/>
        <w:topLinePunct w:val="0"/>
        <w:bidi w:val="0"/>
        <w:snapToGrid/>
        <w:spacing w:line="560" w:lineRule="exact"/>
        <w:ind w:firstLine="640" w:firstLineChars="200"/>
        <w:jc w:val="lef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根据预算绩效管理要求，本部门在2023年度预算编制阶段，组织对遂宁市水利局西部水都河湖长制主题公园（九莲洲主题公园）建设项目</w:t>
      </w:r>
      <w:r>
        <w:rPr>
          <w:rFonts w:hint="default" w:ascii="Times New Roman" w:hAnsi="Times New Roman" w:eastAsia="仿宋_GB2312" w:cs="Times New Roman"/>
          <w:color w:val="auto"/>
          <w:sz w:val="32"/>
          <w:szCs w:val="32"/>
          <w:lang w:eastAsia="zh-CN"/>
        </w:rPr>
        <w:t>、遂宁市水利局西部水都水文化展示中心建设项目</w:t>
      </w:r>
      <w:r>
        <w:rPr>
          <w:rFonts w:hint="default" w:ascii="Times New Roman" w:hAnsi="Times New Roman" w:eastAsia="仿宋_GB2312" w:cs="Times New Roman"/>
          <w:color w:val="auto"/>
          <w:sz w:val="32"/>
          <w:szCs w:val="32"/>
        </w:rPr>
        <w:t>等</w:t>
      </w: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个项目开展了预算事前绩效评估，对</w:t>
      </w:r>
      <w:r>
        <w:rPr>
          <w:rFonts w:hint="default" w:ascii="Times New Roman" w:hAnsi="Times New Roman"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rPr>
        <w:t>个项目编制了绩效目标，预算执行过程中，选取</w:t>
      </w:r>
      <w:r>
        <w:rPr>
          <w:rFonts w:hint="default" w:ascii="Times New Roman" w:hAnsi="Times New Roman" w:eastAsia="仿宋_GB2312" w:cs="Times New Roman"/>
          <w:color w:val="auto"/>
          <w:sz w:val="32"/>
          <w:szCs w:val="32"/>
          <w:lang w:val="en-US" w:eastAsia="zh-CN"/>
        </w:rPr>
        <w:t>10</w:t>
      </w:r>
      <w:r>
        <w:rPr>
          <w:rFonts w:hint="default" w:ascii="Times New Roman" w:hAnsi="Times New Roman" w:eastAsia="仿宋_GB2312" w:cs="Times New Roman"/>
          <w:color w:val="auto"/>
          <w:sz w:val="32"/>
          <w:szCs w:val="32"/>
        </w:rPr>
        <w:t>个项目开展绩效监控。</w:t>
      </w:r>
    </w:p>
    <w:p w14:paraId="396343AA">
      <w:pPr>
        <w:keepNext w:val="0"/>
        <w:keepLines w:val="0"/>
        <w:pageBreakBefore w:val="0"/>
        <w:widowControl w:val="0"/>
        <w:kinsoku/>
        <w:wordWrap/>
        <w:overflowPunct/>
        <w:topLinePunct w:val="0"/>
        <w:bidi w:val="0"/>
        <w:snapToGrid/>
        <w:spacing w:line="560" w:lineRule="exact"/>
        <w:ind w:firstLine="640" w:firstLineChars="200"/>
        <w:jc w:val="lef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组织对2023年度一般公共预算、政府性基金预算、国有资本经营预算、社会保险基金预算以及资本资产、债券资金等全面开展绩效自评，形成</w:t>
      </w:r>
      <w:r>
        <w:rPr>
          <w:rFonts w:hint="default" w:ascii="Times New Roman" w:hAnsi="Times New Roman" w:eastAsia="仿宋_GB2312" w:cs="Times New Roman"/>
          <w:color w:val="auto"/>
          <w:sz w:val="32"/>
          <w:szCs w:val="32"/>
          <w:lang w:eastAsia="zh-CN"/>
        </w:rPr>
        <w:t>遂宁市水利局</w:t>
      </w:r>
      <w:r>
        <w:rPr>
          <w:rFonts w:hint="default" w:ascii="Times New Roman" w:hAnsi="Times New Roman" w:eastAsia="仿宋_GB2312" w:cs="Times New Roman"/>
          <w:color w:val="auto"/>
          <w:sz w:val="32"/>
          <w:szCs w:val="32"/>
        </w:rPr>
        <w:t>部门整体（含部门预算项目）绩效自评报告、2023年度市级财政衔接推进乡村振兴补助资金等专项预算项目绩效自评报告，其中，</w:t>
      </w:r>
      <w:r>
        <w:rPr>
          <w:rFonts w:hint="default" w:ascii="Times New Roman" w:hAnsi="Times New Roman" w:eastAsia="仿宋_GB2312" w:cs="Times New Roman"/>
          <w:color w:val="auto"/>
          <w:sz w:val="32"/>
          <w:szCs w:val="32"/>
          <w:lang w:eastAsia="zh-CN"/>
        </w:rPr>
        <w:t>遂宁市水利局</w:t>
      </w:r>
      <w:r>
        <w:rPr>
          <w:rFonts w:hint="default" w:ascii="Times New Roman" w:hAnsi="Times New Roman" w:eastAsia="仿宋_GB2312" w:cs="Times New Roman"/>
          <w:color w:val="auto"/>
          <w:sz w:val="32"/>
          <w:szCs w:val="32"/>
        </w:rPr>
        <w:t>部门整体（含部门预算项目）绩效自评得分为</w:t>
      </w:r>
      <w:r>
        <w:rPr>
          <w:rFonts w:hint="default" w:ascii="Times New Roman" w:hAnsi="Times New Roman" w:eastAsia="仿宋_GB2312" w:cs="Times New Roman"/>
          <w:color w:val="auto"/>
          <w:sz w:val="32"/>
          <w:szCs w:val="32"/>
          <w:lang w:val="en-US" w:eastAsia="zh-CN"/>
        </w:rPr>
        <w:t>84.32</w:t>
      </w:r>
      <w:r>
        <w:rPr>
          <w:rFonts w:hint="default" w:ascii="Times New Roman" w:hAnsi="Times New Roman" w:eastAsia="仿宋_GB2312" w:cs="Times New Roman"/>
          <w:color w:val="auto"/>
          <w:sz w:val="32"/>
          <w:szCs w:val="32"/>
        </w:rPr>
        <w:t>分，绩效自评综述：2023年度，本部门绩效目标编制完整、细化量化，但支出控制不达预期，部分预算项目支出进度缓慢</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根据市级部门整体支出绩效评价指标体系自评得分84.32分（自评总分90分），评价结果分为良；遂宁市水利局2023年度专项预算项目绩效自评得分为</w:t>
      </w:r>
      <w:r>
        <w:rPr>
          <w:rFonts w:hint="default" w:ascii="Times New Roman" w:hAnsi="Times New Roman" w:eastAsia="仿宋_GB2312" w:cs="Times New Roman"/>
          <w:color w:val="auto"/>
          <w:sz w:val="32"/>
          <w:szCs w:val="32"/>
          <w:lang w:val="en-US" w:eastAsia="zh-CN"/>
        </w:rPr>
        <w:t>100</w:t>
      </w:r>
      <w:r>
        <w:rPr>
          <w:rFonts w:hint="default" w:ascii="Times New Roman" w:hAnsi="Times New Roman" w:eastAsia="仿宋_GB2312" w:cs="Times New Roman"/>
          <w:color w:val="auto"/>
          <w:sz w:val="32"/>
          <w:szCs w:val="32"/>
        </w:rPr>
        <w:t>分，绩效自评综述：</w:t>
      </w:r>
      <w:r>
        <w:rPr>
          <w:rFonts w:hint="default" w:ascii="Times New Roman" w:hAnsi="Times New Roman" w:eastAsia="仿宋_GB2312" w:cs="Times New Roman"/>
          <w:color w:val="auto"/>
          <w:sz w:val="32"/>
          <w:lang w:val="zh-CN"/>
        </w:rPr>
        <w:t>总体而言，本项目实施符合党委政府决策，与部门职能密切相关，立项依据充分，项目实施及管理制度健全、执行有效，绩效目标完成情况良好，自评级得分</w:t>
      </w:r>
      <w:r>
        <w:rPr>
          <w:rFonts w:hint="default" w:ascii="Times New Roman" w:hAnsi="Times New Roman" w:eastAsia="仿宋_GB2312" w:cs="Times New Roman"/>
          <w:color w:val="auto"/>
          <w:sz w:val="32"/>
          <w:lang w:val="en-US" w:eastAsia="zh-CN"/>
        </w:rPr>
        <w:t>100</w:t>
      </w:r>
      <w:r>
        <w:rPr>
          <w:rFonts w:hint="default" w:ascii="Times New Roman" w:hAnsi="Times New Roman" w:eastAsia="仿宋_GB2312" w:cs="Times New Roman"/>
          <w:color w:val="auto"/>
          <w:sz w:val="32"/>
          <w:lang w:val="zh-CN"/>
        </w:rPr>
        <w:t>分，等级为优</w:t>
      </w:r>
      <w:r>
        <w:rPr>
          <w:rFonts w:hint="default" w:ascii="Times New Roman" w:hAnsi="Times New Roman" w:eastAsia="仿宋_GB2312" w:cs="Times New Roman"/>
          <w:color w:val="auto"/>
          <w:sz w:val="32"/>
          <w:szCs w:val="32"/>
        </w:rPr>
        <w:t>。绩效自评报告详见附件。</w:t>
      </w:r>
    </w:p>
    <w:p w14:paraId="2BF5A703">
      <w:pPr>
        <w:pStyle w:val="2"/>
        <w:keepNext/>
        <w:keepLines/>
        <w:pageBreakBefore w:val="0"/>
        <w:widowControl w:val="0"/>
        <w:numPr>
          <w:ilvl w:val="0"/>
          <w:numId w:val="0"/>
        </w:numPr>
        <w:kinsoku/>
        <w:wordWrap/>
        <w:overflowPunct/>
        <w:topLinePunct w:val="0"/>
        <w:autoSpaceDE/>
        <w:autoSpaceDN/>
        <w:bidi w:val="0"/>
        <w:adjustRightInd/>
        <w:snapToGrid/>
        <w:spacing w:before="0" w:after="0" w:line="600" w:lineRule="exact"/>
        <w:jc w:val="center"/>
        <w:textAlignment w:val="auto"/>
        <w:rPr>
          <w:rFonts w:hint="default" w:ascii="Times New Roman" w:hAnsi="Times New Roman" w:eastAsia="黑体" w:cs="Times New Roman"/>
          <w:b w:val="0"/>
          <w:color w:val="auto"/>
          <w:highlight w:val="none"/>
          <w:lang w:eastAsia="zh-CN"/>
        </w:rPr>
      </w:pPr>
      <w:r>
        <w:rPr>
          <w:rFonts w:hint="default" w:ascii="Times New Roman" w:hAnsi="Times New Roman" w:eastAsia="黑体" w:cs="Times New Roman"/>
          <w:b w:val="0"/>
          <w:color w:val="auto"/>
          <w:highlight w:val="none"/>
          <w:lang w:eastAsia="zh-CN"/>
        </w:rPr>
        <w:t>第三部分 名词解释</w:t>
      </w:r>
    </w:p>
    <w:p w14:paraId="13C244EB">
      <w:pPr>
        <w:pStyle w:val="2"/>
        <w:keepNext/>
        <w:keepLines/>
        <w:pageBreakBefore w:val="0"/>
        <w:widowControl w:val="0"/>
        <w:numPr>
          <w:ilvl w:val="0"/>
          <w:numId w:val="0"/>
        </w:numPr>
        <w:kinsoku/>
        <w:wordWrap/>
        <w:overflowPunct/>
        <w:topLinePunct w:val="0"/>
        <w:autoSpaceDE/>
        <w:autoSpaceDN/>
        <w:bidi w:val="0"/>
        <w:adjustRightInd/>
        <w:snapToGrid/>
        <w:spacing w:before="0" w:after="0" w:line="600" w:lineRule="exact"/>
        <w:jc w:val="center"/>
        <w:textAlignment w:val="auto"/>
        <w:rPr>
          <w:rFonts w:hint="default" w:ascii="Times New Roman" w:hAnsi="Times New Roman" w:eastAsia="黑体" w:cs="Times New Roman"/>
          <w:b w:val="0"/>
          <w:color w:val="auto"/>
          <w:highlight w:val="none"/>
          <w:lang w:eastAsia="zh-CN"/>
        </w:rPr>
      </w:pPr>
    </w:p>
    <w:p w14:paraId="5B4C9126">
      <w:pPr>
        <w:pStyle w:val="28"/>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1.财政拨款收入：指单位从同级财政部门取得的财政预算资金。</w:t>
      </w:r>
    </w:p>
    <w:p w14:paraId="2E63A7FC">
      <w:pPr>
        <w:pStyle w:val="28"/>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 xml:space="preserve">.其他收入：指单位取得的除上述收入以外的各项收入。 </w:t>
      </w:r>
    </w:p>
    <w:p w14:paraId="20ADE316">
      <w:pPr>
        <w:pStyle w:val="28"/>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 xml:space="preserve">.年初结转和结余：指以前年度尚未完成、结转到本年按有关规定继续使用的资金。 </w:t>
      </w:r>
    </w:p>
    <w:p w14:paraId="191B5B3D">
      <w:pPr>
        <w:pStyle w:val="28"/>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rPr>
        <w:t>年末结转和结余：指单位按有关规定结转到下年或以后年度继续使用的资金。</w:t>
      </w:r>
    </w:p>
    <w:p w14:paraId="680261DF">
      <w:pPr>
        <w:spacing w:line="600" w:lineRule="exact"/>
        <w:ind w:firstLine="64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.社会保障和就业支出（类）行政事业单位</w:t>
      </w:r>
      <w:r>
        <w:rPr>
          <w:rFonts w:hint="default" w:ascii="Times New Roman" w:hAnsi="Times New Roman" w:eastAsia="仿宋_GB2312" w:cs="Times New Roman"/>
          <w:color w:val="auto"/>
          <w:sz w:val="32"/>
          <w:szCs w:val="32"/>
          <w:highlight w:val="none"/>
          <w:lang w:eastAsia="zh-CN"/>
        </w:rPr>
        <w:t>养老支出</w:t>
      </w:r>
      <w:r>
        <w:rPr>
          <w:rFonts w:hint="default" w:ascii="Times New Roman" w:hAnsi="Times New Roman" w:eastAsia="仿宋_GB2312" w:cs="Times New Roman"/>
          <w:color w:val="auto"/>
          <w:sz w:val="32"/>
          <w:szCs w:val="32"/>
          <w:highlight w:val="none"/>
        </w:rPr>
        <w:t xml:space="preserve">（款）行政单位离退休（项）: </w:t>
      </w:r>
      <w:r>
        <w:rPr>
          <w:rFonts w:hint="default" w:ascii="Times New Roman" w:hAnsi="Times New Roman" w:eastAsia="仿宋_GB2312" w:cs="Times New Roman"/>
          <w:i w:val="0"/>
          <w:iCs w:val="0"/>
          <w:caps w:val="0"/>
          <w:color w:val="auto"/>
          <w:spacing w:val="0"/>
          <w:sz w:val="32"/>
          <w:szCs w:val="32"/>
          <w:shd w:val="clear" w:fill="FFFFFF"/>
        </w:rPr>
        <w:t>反映行政单位（包括</w:t>
      </w:r>
      <w:r>
        <w:rPr>
          <w:rFonts w:hint="default" w:ascii="Times New Roman" w:hAnsi="Times New Roman" w:eastAsia="仿宋_GB2312" w:cs="Times New Roman"/>
          <w:i w:val="0"/>
          <w:iCs w:val="0"/>
          <w:caps w:val="0"/>
          <w:color w:val="auto"/>
          <w:spacing w:val="0"/>
          <w:sz w:val="32"/>
          <w:szCs w:val="32"/>
          <w:shd w:val="clear" w:fill="FFFFFF"/>
          <w:lang w:val="en-US" w:eastAsia="zh-CN"/>
        </w:rPr>
        <w:t>参照</w:t>
      </w:r>
      <w:r>
        <w:rPr>
          <w:rFonts w:hint="default" w:ascii="Times New Roman" w:hAnsi="Times New Roman" w:eastAsia="仿宋_GB2312" w:cs="Times New Roman"/>
          <w:i w:val="0"/>
          <w:iCs w:val="0"/>
          <w:caps w:val="0"/>
          <w:color w:val="auto"/>
          <w:spacing w:val="0"/>
          <w:sz w:val="32"/>
          <w:szCs w:val="32"/>
          <w:shd w:val="clear" w:fill="FFFFFF"/>
        </w:rPr>
        <w:t>公务员管理事业单位）开支的离退休经费</w:t>
      </w:r>
      <w:r>
        <w:rPr>
          <w:rFonts w:hint="default" w:ascii="Times New Roman" w:hAnsi="Times New Roman" w:eastAsia="仿宋_GB2312" w:cs="Times New Roman"/>
          <w:color w:val="auto"/>
          <w:sz w:val="32"/>
          <w:szCs w:val="32"/>
          <w:highlight w:val="none"/>
        </w:rPr>
        <w:t>。</w:t>
      </w:r>
    </w:p>
    <w:p w14:paraId="64E93A5B">
      <w:pPr>
        <w:spacing w:line="600" w:lineRule="exact"/>
        <w:ind w:firstLine="64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rPr>
        <w:t>.社会保障和就业支出（类）行政事业单位</w:t>
      </w:r>
      <w:r>
        <w:rPr>
          <w:rFonts w:hint="default" w:ascii="Times New Roman" w:hAnsi="Times New Roman" w:eastAsia="仿宋_GB2312" w:cs="Times New Roman"/>
          <w:color w:val="auto"/>
          <w:sz w:val="32"/>
          <w:szCs w:val="32"/>
          <w:highlight w:val="none"/>
          <w:lang w:eastAsia="zh-CN"/>
        </w:rPr>
        <w:t>养老支出</w:t>
      </w:r>
      <w:r>
        <w:rPr>
          <w:rFonts w:hint="default" w:ascii="Times New Roman" w:hAnsi="Times New Roman" w:eastAsia="仿宋_GB2312" w:cs="Times New Roman"/>
          <w:color w:val="auto"/>
          <w:sz w:val="32"/>
          <w:szCs w:val="32"/>
          <w:highlight w:val="none"/>
        </w:rPr>
        <w:t xml:space="preserve">（款）事业单位离退休（项）: </w:t>
      </w:r>
      <w:r>
        <w:rPr>
          <w:rFonts w:hint="default" w:ascii="Times New Roman" w:hAnsi="Times New Roman" w:eastAsia="仿宋_GB2312" w:cs="Times New Roman"/>
          <w:i w:val="0"/>
          <w:iCs w:val="0"/>
          <w:caps w:val="0"/>
          <w:color w:val="auto"/>
          <w:spacing w:val="0"/>
          <w:sz w:val="32"/>
          <w:szCs w:val="32"/>
          <w:shd w:val="clear" w:fill="FFFFFF"/>
        </w:rPr>
        <w:t>反映</w:t>
      </w:r>
      <w:r>
        <w:rPr>
          <w:rFonts w:hint="default" w:ascii="Times New Roman" w:hAnsi="Times New Roman" w:eastAsia="仿宋_GB2312" w:cs="Times New Roman"/>
          <w:i w:val="0"/>
          <w:iCs w:val="0"/>
          <w:caps w:val="0"/>
          <w:color w:val="auto"/>
          <w:spacing w:val="0"/>
          <w:sz w:val="32"/>
          <w:szCs w:val="32"/>
          <w:shd w:val="clear" w:fill="FFFFFF"/>
          <w:lang w:val="en-US" w:eastAsia="zh-CN"/>
        </w:rPr>
        <w:t>事业</w:t>
      </w:r>
      <w:r>
        <w:rPr>
          <w:rFonts w:hint="default" w:ascii="Times New Roman" w:hAnsi="Times New Roman" w:eastAsia="仿宋_GB2312" w:cs="Times New Roman"/>
          <w:i w:val="0"/>
          <w:iCs w:val="0"/>
          <w:caps w:val="0"/>
          <w:color w:val="auto"/>
          <w:spacing w:val="0"/>
          <w:sz w:val="32"/>
          <w:szCs w:val="32"/>
          <w:shd w:val="clear" w:fill="FFFFFF"/>
        </w:rPr>
        <w:t>单位开支的离退休经费</w:t>
      </w:r>
      <w:r>
        <w:rPr>
          <w:rFonts w:hint="default" w:ascii="Times New Roman" w:hAnsi="Times New Roman" w:eastAsia="仿宋_GB2312" w:cs="Times New Roman"/>
          <w:color w:val="auto"/>
          <w:sz w:val="32"/>
          <w:szCs w:val="32"/>
          <w:highlight w:val="none"/>
        </w:rPr>
        <w:t>。</w:t>
      </w:r>
    </w:p>
    <w:p w14:paraId="56402DF3">
      <w:pPr>
        <w:spacing w:line="600" w:lineRule="exact"/>
        <w:ind w:firstLine="64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7</w:t>
      </w:r>
      <w:r>
        <w:rPr>
          <w:rFonts w:hint="default" w:ascii="Times New Roman" w:hAnsi="Times New Roman" w:eastAsia="仿宋_GB2312" w:cs="Times New Roman"/>
          <w:color w:val="auto"/>
          <w:sz w:val="32"/>
          <w:szCs w:val="32"/>
          <w:highlight w:val="none"/>
        </w:rPr>
        <w:t>.社会保障和就业支出（类）行政事业单位</w:t>
      </w:r>
      <w:r>
        <w:rPr>
          <w:rFonts w:hint="default" w:ascii="Times New Roman" w:hAnsi="Times New Roman" w:eastAsia="仿宋_GB2312" w:cs="Times New Roman"/>
          <w:color w:val="auto"/>
          <w:sz w:val="32"/>
          <w:szCs w:val="32"/>
          <w:highlight w:val="none"/>
          <w:lang w:eastAsia="zh-CN"/>
        </w:rPr>
        <w:t>养老支出</w:t>
      </w:r>
      <w:r>
        <w:rPr>
          <w:rFonts w:hint="default" w:ascii="Times New Roman" w:hAnsi="Times New Roman" w:eastAsia="仿宋_GB2312" w:cs="Times New Roman"/>
          <w:color w:val="auto"/>
          <w:sz w:val="32"/>
          <w:szCs w:val="32"/>
          <w:highlight w:val="none"/>
        </w:rPr>
        <w:t>（款）机关事业单位基本养老保险缴费支出（项）:</w:t>
      </w:r>
      <w:r>
        <w:rPr>
          <w:rFonts w:hint="default" w:ascii="Times New Roman" w:hAnsi="Times New Roman" w:eastAsia="仿宋_GB2312" w:cs="Times New Roman"/>
          <w:i w:val="0"/>
          <w:iCs w:val="0"/>
          <w:caps w:val="0"/>
          <w:color w:val="auto"/>
          <w:spacing w:val="0"/>
          <w:sz w:val="32"/>
          <w:szCs w:val="32"/>
          <w:shd w:val="clear" w:fill="FFFFFF"/>
        </w:rPr>
        <w:t>指反映机关事业单位实施养老保险制度由单位缴纳的基本养老保险费支出</w:t>
      </w:r>
      <w:r>
        <w:rPr>
          <w:rFonts w:hint="default" w:ascii="Times New Roman" w:hAnsi="Times New Roman" w:eastAsia="仿宋_GB2312" w:cs="Times New Roman"/>
          <w:color w:val="auto"/>
          <w:sz w:val="32"/>
          <w:szCs w:val="32"/>
          <w:highlight w:val="none"/>
        </w:rPr>
        <w:t>。</w:t>
      </w:r>
    </w:p>
    <w:p w14:paraId="341719CA">
      <w:pPr>
        <w:spacing w:line="600" w:lineRule="exact"/>
        <w:ind w:firstLine="64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8</w:t>
      </w:r>
      <w:r>
        <w:rPr>
          <w:rFonts w:hint="default" w:ascii="Times New Roman" w:hAnsi="Times New Roman" w:eastAsia="仿宋_GB2312" w:cs="Times New Roman"/>
          <w:color w:val="auto"/>
          <w:sz w:val="32"/>
          <w:szCs w:val="32"/>
          <w:highlight w:val="none"/>
        </w:rPr>
        <w:t xml:space="preserve">.社会保障和就业支出（类）抚恤（款）死亡抚恤（项）: </w:t>
      </w:r>
      <w:r>
        <w:rPr>
          <w:rFonts w:hint="default" w:ascii="Times New Roman" w:hAnsi="Times New Roman" w:eastAsia="仿宋_GB2312" w:cs="Times New Roman"/>
          <w:color w:val="auto"/>
          <w:sz w:val="32"/>
          <w:szCs w:val="32"/>
          <w:highlight w:val="none"/>
          <w:lang w:val="en-US" w:eastAsia="zh-CN"/>
        </w:rPr>
        <w:t>指反映规定用于烈士和牺牲、病故人员家属的一次性和定期抚恤金及丧葬补助费</w:t>
      </w:r>
      <w:r>
        <w:rPr>
          <w:rFonts w:hint="default" w:ascii="Times New Roman" w:hAnsi="Times New Roman" w:eastAsia="仿宋_GB2312" w:cs="Times New Roman"/>
          <w:color w:val="auto"/>
          <w:sz w:val="32"/>
          <w:szCs w:val="32"/>
          <w:highlight w:val="none"/>
        </w:rPr>
        <w:t>。</w:t>
      </w:r>
    </w:p>
    <w:p w14:paraId="5C3A1C62">
      <w:pPr>
        <w:spacing w:line="600" w:lineRule="exact"/>
        <w:ind w:firstLine="64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9</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卫生健康</w:t>
      </w:r>
      <w:r>
        <w:rPr>
          <w:rFonts w:hint="default" w:ascii="Times New Roman" w:hAnsi="Times New Roman" w:eastAsia="仿宋_GB2312" w:cs="Times New Roman"/>
          <w:color w:val="auto"/>
          <w:sz w:val="32"/>
          <w:szCs w:val="32"/>
          <w:highlight w:val="none"/>
        </w:rPr>
        <w:t>支出（类）行政事业单位医疗（款）行政单位医疗（项）:</w:t>
      </w:r>
      <w:r>
        <w:rPr>
          <w:rFonts w:hint="default" w:ascii="Times New Roman" w:hAnsi="Times New Roman" w:eastAsia="仿宋_GB2312" w:cs="Times New Roman"/>
          <w:color w:val="auto"/>
          <w:sz w:val="32"/>
          <w:szCs w:val="32"/>
          <w:highlight w:val="none"/>
          <w:lang w:val="en-US" w:eastAsia="zh-CN"/>
        </w:rPr>
        <w:t>指反映财政部门安排的行政单位人员医疗保险缴费经费</w:t>
      </w:r>
      <w:r>
        <w:rPr>
          <w:rFonts w:hint="default" w:ascii="Times New Roman" w:hAnsi="Times New Roman" w:eastAsia="仿宋_GB2312" w:cs="Times New Roman"/>
          <w:color w:val="auto"/>
          <w:sz w:val="32"/>
          <w:szCs w:val="32"/>
          <w:highlight w:val="none"/>
        </w:rPr>
        <w:t>。</w:t>
      </w:r>
    </w:p>
    <w:p w14:paraId="091F74BF">
      <w:pPr>
        <w:spacing w:line="600" w:lineRule="exact"/>
        <w:ind w:firstLine="64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10</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卫生健康</w:t>
      </w:r>
      <w:r>
        <w:rPr>
          <w:rFonts w:hint="default" w:ascii="Times New Roman" w:hAnsi="Times New Roman" w:eastAsia="仿宋_GB2312" w:cs="Times New Roman"/>
          <w:color w:val="auto"/>
          <w:sz w:val="32"/>
          <w:szCs w:val="32"/>
          <w:highlight w:val="none"/>
        </w:rPr>
        <w:t>支出（类）行政事业单位医疗（款）事业单位医疗（项）:</w:t>
      </w:r>
      <w:r>
        <w:rPr>
          <w:rFonts w:hint="default" w:ascii="Times New Roman" w:hAnsi="Times New Roman" w:eastAsia="仿宋_GB2312" w:cs="Times New Roman"/>
          <w:color w:val="auto"/>
          <w:sz w:val="32"/>
          <w:szCs w:val="32"/>
          <w:highlight w:val="none"/>
          <w:lang w:val="en-US" w:eastAsia="zh-CN"/>
        </w:rPr>
        <w:t>指反映财政部门安排的事业单位人员医疗保险缴费经费。</w:t>
      </w:r>
    </w:p>
    <w:p w14:paraId="28BD3715">
      <w:pPr>
        <w:spacing w:line="600" w:lineRule="exact"/>
        <w:ind w:firstLine="64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11</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城乡社区支出</w:t>
      </w:r>
      <w:r>
        <w:rPr>
          <w:rFonts w:hint="default" w:ascii="Times New Roman" w:hAnsi="Times New Roman" w:eastAsia="仿宋_GB2312" w:cs="Times New Roman"/>
          <w:color w:val="auto"/>
          <w:sz w:val="32"/>
          <w:szCs w:val="32"/>
          <w:highlight w:val="none"/>
        </w:rPr>
        <w:t>（类）国有土地使用权出让收入安排的支出（款）农业生产发展支出（项）:</w:t>
      </w:r>
      <w:r>
        <w:rPr>
          <w:rFonts w:hint="default" w:ascii="Times New Roman" w:hAnsi="Times New Roman" w:eastAsia="仿宋_GB2312" w:cs="Times New Roman"/>
          <w:color w:val="auto"/>
          <w:sz w:val="32"/>
          <w:szCs w:val="32"/>
          <w:highlight w:val="none"/>
          <w:lang w:val="en-US" w:eastAsia="zh-CN"/>
        </w:rPr>
        <w:t>指用于</w:t>
      </w:r>
      <w:r>
        <w:rPr>
          <w:rFonts w:hint="default" w:ascii="Times New Roman" w:hAnsi="Times New Roman" w:eastAsia="仿宋_GB2312" w:cs="Times New Roman"/>
          <w:color w:val="auto"/>
          <w:sz w:val="32"/>
          <w:szCs w:val="32"/>
          <w:highlight w:val="none"/>
        </w:rPr>
        <w:t>水土保持</w:t>
      </w:r>
      <w:r>
        <w:rPr>
          <w:rFonts w:hint="default" w:ascii="Times New Roman" w:hAnsi="Times New Roman" w:eastAsia="仿宋_GB2312" w:cs="Times New Roman"/>
          <w:color w:val="auto"/>
          <w:sz w:val="32"/>
          <w:szCs w:val="32"/>
          <w:highlight w:val="none"/>
          <w:lang w:eastAsia="zh-CN"/>
        </w:rPr>
        <w:t>管理</w:t>
      </w:r>
      <w:r>
        <w:rPr>
          <w:rFonts w:hint="default" w:ascii="Times New Roman" w:hAnsi="Times New Roman" w:eastAsia="仿宋_GB2312" w:cs="Times New Roman"/>
          <w:color w:val="auto"/>
          <w:sz w:val="32"/>
          <w:szCs w:val="32"/>
          <w:highlight w:val="none"/>
          <w:lang w:val="en-US" w:eastAsia="zh-CN"/>
        </w:rPr>
        <w:t>方面的支出</w:t>
      </w:r>
      <w:r>
        <w:rPr>
          <w:rFonts w:hint="default" w:ascii="Times New Roman" w:hAnsi="Times New Roman" w:eastAsia="仿宋_GB2312" w:cs="Times New Roman"/>
          <w:color w:val="auto"/>
          <w:sz w:val="32"/>
          <w:szCs w:val="32"/>
          <w:highlight w:val="none"/>
        </w:rPr>
        <w:t>。</w:t>
      </w:r>
    </w:p>
    <w:p w14:paraId="31A4070F">
      <w:pPr>
        <w:spacing w:line="600" w:lineRule="exact"/>
        <w:ind w:firstLine="64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12</w:t>
      </w:r>
      <w:r>
        <w:rPr>
          <w:rFonts w:hint="default" w:ascii="Times New Roman" w:hAnsi="Times New Roman" w:eastAsia="仿宋_GB2312" w:cs="Times New Roman"/>
          <w:color w:val="auto"/>
          <w:sz w:val="32"/>
          <w:szCs w:val="32"/>
          <w:highlight w:val="none"/>
        </w:rPr>
        <w:t>.农林水支出（类）水利（款）行政运行（项）:</w:t>
      </w:r>
      <w:r>
        <w:rPr>
          <w:rFonts w:hint="default" w:ascii="Times New Roman" w:hAnsi="Times New Roman" w:eastAsia="仿宋_GB2312" w:cs="Times New Roman"/>
          <w:color w:val="auto"/>
          <w:sz w:val="32"/>
          <w:szCs w:val="32"/>
          <w:highlight w:val="none"/>
          <w:lang w:val="en-US" w:eastAsia="zh-CN"/>
        </w:rPr>
        <w:t>指反映行政单位的基本支出</w:t>
      </w:r>
      <w:r>
        <w:rPr>
          <w:rFonts w:hint="default" w:ascii="Times New Roman" w:hAnsi="Times New Roman" w:eastAsia="仿宋_GB2312" w:cs="Times New Roman"/>
          <w:color w:val="auto"/>
          <w:sz w:val="32"/>
          <w:szCs w:val="32"/>
          <w:highlight w:val="none"/>
        </w:rPr>
        <w:t>。</w:t>
      </w:r>
    </w:p>
    <w:p w14:paraId="461DFD3E">
      <w:pPr>
        <w:spacing w:line="600" w:lineRule="exact"/>
        <w:ind w:firstLine="64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13</w:t>
      </w:r>
      <w:r>
        <w:rPr>
          <w:rFonts w:hint="default" w:ascii="Times New Roman" w:hAnsi="Times New Roman" w:eastAsia="仿宋_GB2312" w:cs="Times New Roman"/>
          <w:color w:val="auto"/>
          <w:sz w:val="32"/>
          <w:szCs w:val="32"/>
          <w:highlight w:val="none"/>
        </w:rPr>
        <w:t>.农林水支出（类）水利（款）一般行政管理事务（项）:</w:t>
      </w:r>
      <w:r>
        <w:rPr>
          <w:rFonts w:hint="default" w:ascii="Times New Roman" w:hAnsi="Times New Roman" w:eastAsia="仿宋_GB2312" w:cs="Times New Roman"/>
          <w:color w:val="auto"/>
          <w:sz w:val="32"/>
          <w:szCs w:val="32"/>
          <w:highlight w:val="none"/>
          <w:lang w:val="en-US" w:eastAsia="zh-CN"/>
        </w:rPr>
        <w:t>指单位未单独设置项级科目的其他项目支出</w:t>
      </w:r>
      <w:r>
        <w:rPr>
          <w:rFonts w:hint="default" w:ascii="Times New Roman" w:hAnsi="Times New Roman" w:eastAsia="仿宋_GB2312" w:cs="Times New Roman"/>
          <w:color w:val="auto"/>
          <w:sz w:val="32"/>
          <w:szCs w:val="32"/>
          <w:highlight w:val="none"/>
        </w:rPr>
        <w:t>。</w:t>
      </w:r>
    </w:p>
    <w:p w14:paraId="7363E4A0">
      <w:pPr>
        <w:spacing w:line="600" w:lineRule="exact"/>
        <w:ind w:firstLine="64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14</w:t>
      </w:r>
      <w:r>
        <w:rPr>
          <w:rFonts w:hint="default" w:ascii="Times New Roman" w:hAnsi="Times New Roman" w:eastAsia="仿宋_GB2312" w:cs="Times New Roman"/>
          <w:color w:val="auto"/>
          <w:sz w:val="32"/>
          <w:szCs w:val="32"/>
          <w:highlight w:val="none"/>
        </w:rPr>
        <w:t>.农林水支出（类）水利（款）水文测报（项）:指水利系统纳入预算管理的水文事业单位的支出，包括江、河、湖、库的水文测报，水文测验、水文情报预报、河道监测，水量调度监测，水文业务管理，水文水资源公报编制、水文资料整编及水文设施运行维护等。</w:t>
      </w:r>
    </w:p>
    <w:p w14:paraId="3B638CFC">
      <w:pPr>
        <w:spacing w:line="600" w:lineRule="exact"/>
        <w:ind w:firstLine="64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15</w:t>
      </w:r>
      <w:r>
        <w:rPr>
          <w:rFonts w:hint="default" w:ascii="Times New Roman" w:hAnsi="Times New Roman" w:eastAsia="仿宋_GB2312" w:cs="Times New Roman"/>
          <w:color w:val="auto"/>
          <w:sz w:val="32"/>
          <w:szCs w:val="32"/>
          <w:highlight w:val="none"/>
        </w:rPr>
        <w:t>.农林水支出（类）水利（款）防汛（项）：指反映防汛业务支出。有关事项包括防汛物资购置管护，防汛通信设施设备、网络系统、车船设备运行维护，防汛值班、水情报汛、防汛指挥系统运行维护、水毁修复以及防汛组织（如防汛预案编制、检查、演习、宣传、会议等），汛期调用民工及劳动保护，水利设施灾后重建，退田还湖，蓄滞洪区补偿、水情、雨情、决策支持，防汛视频会商，应急度汛，山洪灾害防治等。</w:t>
      </w:r>
    </w:p>
    <w:p w14:paraId="2E13E602">
      <w:pPr>
        <w:spacing w:line="600" w:lineRule="exact"/>
        <w:ind w:firstLine="64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16</w:t>
      </w:r>
      <w:r>
        <w:rPr>
          <w:rFonts w:hint="default" w:ascii="Times New Roman" w:hAnsi="Times New Roman" w:eastAsia="仿宋_GB2312" w:cs="Times New Roman"/>
          <w:color w:val="auto"/>
          <w:sz w:val="32"/>
          <w:szCs w:val="32"/>
          <w:highlight w:val="none"/>
        </w:rPr>
        <w:t>.农林水支出（类）水利（款）大中型水库移民后期扶持专项支出（项）</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指反映</w:t>
      </w:r>
      <w:r>
        <w:rPr>
          <w:rFonts w:hint="default" w:ascii="Times New Roman" w:hAnsi="Times New Roman" w:eastAsia="仿宋_GB2312" w:cs="Times New Roman"/>
          <w:color w:val="auto"/>
          <w:sz w:val="32"/>
          <w:szCs w:val="32"/>
          <w:highlight w:val="none"/>
        </w:rPr>
        <w:t>开展大中型水库移民后期扶持政策实施情况监测评估费用支出。</w:t>
      </w:r>
    </w:p>
    <w:p w14:paraId="2AC5B488">
      <w:pPr>
        <w:spacing w:line="600" w:lineRule="exact"/>
        <w:ind w:firstLine="64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17</w:t>
      </w:r>
      <w:r>
        <w:rPr>
          <w:rFonts w:hint="default" w:ascii="Times New Roman" w:hAnsi="Times New Roman" w:eastAsia="仿宋_GB2312" w:cs="Times New Roman"/>
          <w:color w:val="auto"/>
          <w:sz w:val="32"/>
          <w:szCs w:val="32"/>
          <w:highlight w:val="none"/>
        </w:rPr>
        <w:t>.农林水支出（类）水利（款）其他水利支出（项）:</w:t>
      </w:r>
      <w:r>
        <w:rPr>
          <w:rFonts w:hint="default" w:ascii="Times New Roman" w:hAnsi="Times New Roman" w:eastAsia="仿宋_GB2312" w:cs="Times New Roman"/>
          <w:color w:val="auto"/>
          <w:sz w:val="32"/>
          <w:szCs w:val="32"/>
          <w:highlight w:val="none"/>
          <w:lang w:val="en-US" w:eastAsia="zh-CN"/>
        </w:rPr>
        <w:t>指除上述项目以外其他用于水利方面的支出</w:t>
      </w:r>
      <w:r>
        <w:rPr>
          <w:rFonts w:hint="default" w:ascii="Times New Roman" w:hAnsi="Times New Roman" w:eastAsia="仿宋_GB2312" w:cs="Times New Roman"/>
          <w:color w:val="auto"/>
          <w:sz w:val="32"/>
          <w:szCs w:val="32"/>
          <w:highlight w:val="none"/>
        </w:rPr>
        <w:t>。</w:t>
      </w:r>
    </w:p>
    <w:p w14:paraId="4E250A14">
      <w:pPr>
        <w:spacing w:line="600" w:lineRule="exact"/>
        <w:ind w:firstLine="64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18</w:t>
      </w:r>
      <w:r>
        <w:rPr>
          <w:rFonts w:hint="default" w:ascii="Times New Roman" w:hAnsi="Times New Roman" w:eastAsia="仿宋_GB2312" w:cs="Times New Roman"/>
          <w:color w:val="auto"/>
          <w:sz w:val="32"/>
          <w:szCs w:val="32"/>
          <w:highlight w:val="none"/>
        </w:rPr>
        <w:t>.农林水支出（类）巩固脱贫攻坚成果衔接乡村振兴（款）其他巩固脱贫攻坚成果衔接乡村振兴支出（项）:</w:t>
      </w:r>
      <w:r>
        <w:rPr>
          <w:rFonts w:hint="default" w:ascii="Times New Roman" w:hAnsi="Times New Roman" w:eastAsia="仿宋_GB2312" w:cs="Times New Roman"/>
          <w:color w:val="auto"/>
          <w:sz w:val="32"/>
          <w:szCs w:val="32"/>
          <w:highlight w:val="none"/>
          <w:lang w:val="en-US" w:eastAsia="zh-CN"/>
        </w:rPr>
        <w:t>指反映除上述项目以外其他用于</w:t>
      </w:r>
      <w:r>
        <w:rPr>
          <w:rFonts w:hint="eastAsia" w:eastAsia="仿宋_GB2312" w:cs="Times New Roman"/>
          <w:color w:val="auto"/>
          <w:sz w:val="32"/>
          <w:szCs w:val="32"/>
          <w:highlight w:val="none"/>
          <w:lang w:val="en-US" w:eastAsia="zh-CN"/>
        </w:rPr>
        <w:t>巩固拓展脱贫攻坚成果同乡村振兴有效衔接</w:t>
      </w:r>
      <w:r>
        <w:rPr>
          <w:rFonts w:hint="default" w:ascii="Times New Roman" w:hAnsi="Times New Roman" w:eastAsia="仿宋_GB2312" w:cs="Times New Roman"/>
          <w:color w:val="auto"/>
          <w:sz w:val="32"/>
          <w:szCs w:val="32"/>
          <w:highlight w:val="none"/>
          <w:lang w:val="en-US" w:eastAsia="zh-CN"/>
        </w:rPr>
        <w:t>方面的支出</w:t>
      </w:r>
      <w:r>
        <w:rPr>
          <w:rFonts w:hint="default" w:ascii="Times New Roman" w:hAnsi="Times New Roman" w:eastAsia="仿宋_GB2312" w:cs="Times New Roman"/>
          <w:color w:val="auto"/>
          <w:sz w:val="32"/>
          <w:szCs w:val="32"/>
          <w:highlight w:val="none"/>
        </w:rPr>
        <w:t>。</w:t>
      </w:r>
    </w:p>
    <w:p w14:paraId="349B77C0">
      <w:pPr>
        <w:spacing w:line="600" w:lineRule="exact"/>
        <w:ind w:firstLine="64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19</w:t>
      </w:r>
      <w:r>
        <w:rPr>
          <w:rFonts w:hint="default" w:ascii="Times New Roman" w:hAnsi="Times New Roman" w:eastAsia="仿宋_GB2312" w:cs="Times New Roman"/>
          <w:color w:val="auto"/>
          <w:sz w:val="32"/>
          <w:szCs w:val="32"/>
          <w:highlight w:val="none"/>
        </w:rPr>
        <w:t>.住房保障支出（类）住房改革支出（款）住房公积金（项）:</w:t>
      </w:r>
      <w:r>
        <w:rPr>
          <w:rFonts w:hint="default" w:ascii="Times New Roman" w:hAnsi="Times New Roman" w:eastAsia="仿宋_GB2312" w:cs="Times New Roman"/>
          <w:color w:val="auto"/>
          <w:sz w:val="32"/>
          <w:szCs w:val="32"/>
          <w:highlight w:val="none"/>
          <w:lang w:val="en-US" w:eastAsia="zh-CN"/>
        </w:rPr>
        <w:t>指行政事业单位按人事、财政部门规定的基本工资和津贴补贴以及规定比例为职工缴纳的住房公积金</w:t>
      </w:r>
      <w:r>
        <w:rPr>
          <w:rFonts w:hint="default" w:ascii="Times New Roman" w:hAnsi="Times New Roman" w:eastAsia="仿宋_GB2312" w:cs="Times New Roman"/>
          <w:color w:val="auto"/>
          <w:sz w:val="32"/>
          <w:szCs w:val="32"/>
          <w:highlight w:val="none"/>
        </w:rPr>
        <w:t xml:space="preserve"> 。</w:t>
      </w:r>
    </w:p>
    <w:p w14:paraId="3823AC55">
      <w:pPr>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.基本支出：指为保障机构正常运转、完成日常工作任务而发生的人员支出和公用支出。</w:t>
      </w:r>
    </w:p>
    <w:p w14:paraId="1DE7B8A0">
      <w:pPr>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21</w:t>
      </w:r>
      <w:r>
        <w:rPr>
          <w:rFonts w:hint="default" w:ascii="Times New Roman" w:hAnsi="Times New Roman" w:eastAsia="仿宋_GB2312" w:cs="Times New Roman"/>
          <w:color w:val="auto"/>
          <w:sz w:val="32"/>
          <w:szCs w:val="32"/>
          <w:highlight w:val="none"/>
        </w:rPr>
        <w:t xml:space="preserve">.项目支出：指在基本支出之外为完成特定行政任务和事业发展目标所发生的支出。 </w:t>
      </w:r>
    </w:p>
    <w:p w14:paraId="7ABB3250">
      <w:pPr>
        <w:pStyle w:val="28"/>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22</w:t>
      </w:r>
      <w:r>
        <w:rPr>
          <w:rFonts w:hint="default" w:ascii="Times New Roman" w:hAnsi="Times New Roman" w:eastAsia="仿宋_GB2312" w:cs="Times New Roman"/>
          <w:color w:val="auto"/>
          <w:sz w:val="32"/>
          <w:szCs w:val="32"/>
          <w:highlight w:val="none"/>
        </w:rPr>
        <w:t>.“三公”经费：指</w:t>
      </w:r>
      <w:r>
        <w:rPr>
          <w:rFonts w:hint="default" w:ascii="Times New Roman" w:hAnsi="Times New Roman" w:eastAsia="仿宋_GB2312" w:cs="Times New Roman"/>
          <w:color w:val="auto"/>
          <w:sz w:val="32"/>
          <w:szCs w:val="32"/>
          <w:highlight w:val="none"/>
          <w:lang w:eastAsia="zh-CN"/>
        </w:rPr>
        <w:t>单位</w:t>
      </w:r>
      <w:r>
        <w:rPr>
          <w:rFonts w:hint="default" w:ascii="Times New Roman" w:hAnsi="Times New Roman" w:eastAsia="仿宋_GB2312" w:cs="Times New Roman"/>
          <w:color w:val="auto"/>
          <w:sz w:val="32"/>
          <w:szCs w:val="32"/>
          <w:highlight w:val="none"/>
        </w:rPr>
        <w:t>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67DA36D4">
      <w:pPr>
        <w:pStyle w:val="28"/>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23</w:t>
      </w:r>
      <w:r>
        <w:rPr>
          <w:rFonts w:hint="default" w:ascii="Times New Roman" w:hAnsi="Times New Roman" w:eastAsia="仿宋_GB2312" w:cs="Times New Roman"/>
          <w:color w:val="auto"/>
          <w:sz w:val="32"/>
          <w:szCs w:val="32"/>
          <w:highlight w:val="none"/>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1DB8F006">
      <w:pPr>
        <w:pStyle w:val="2"/>
        <w:keepNext/>
        <w:keepLines/>
        <w:pageBreakBefore w:val="0"/>
        <w:widowControl w:val="0"/>
        <w:numPr>
          <w:ilvl w:val="0"/>
          <w:numId w:val="0"/>
        </w:numPr>
        <w:kinsoku/>
        <w:wordWrap/>
        <w:overflowPunct/>
        <w:topLinePunct w:val="0"/>
        <w:autoSpaceDE/>
        <w:autoSpaceDN/>
        <w:bidi w:val="0"/>
        <w:adjustRightInd/>
        <w:snapToGrid/>
        <w:spacing w:before="0" w:after="0" w:line="240" w:lineRule="auto"/>
        <w:jc w:val="center"/>
        <w:textAlignment w:val="auto"/>
        <w:rPr>
          <w:rFonts w:hint="default" w:ascii="Times New Roman" w:hAnsi="Times New Roman" w:eastAsia="黑体" w:cs="Times New Roman"/>
          <w:b w:val="0"/>
          <w:color w:val="auto"/>
          <w:highlight w:val="none"/>
          <w:lang w:eastAsia="zh-CN"/>
        </w:rPr>
      </w:pPr>
      <w:r>
        <w:rPr>
          <w:rFonts w:hint="default" w:ascii="Times New Roman" w:hAnsi="Times New Roman" w:eastAsia="黑体" w:cs="Times New Roman"/>
          <w:b w:val="0"/>
          <w:color w:val="auto"/>
          <w:highlight w:val="none"/>
          <w:lang w:eastAsia="zh-CN"/>
        </w:rPr>
        <w:t>第四部分 附件</w:t>
      </w:r>
    </w:p>
    <w:p w14:paraId="70D98D82">
      <w:pPr>
        <w:pStyle w:val="2"/>
        <w:keepNext/>
        <w:keepLines/>
        <w:pageBreakBefore w:val="0"/>
        <w:widowControl w:val="0"/>
        <w:numPr>
          <w:ilvl w:val="0"/>
          <w:numId w:val="0"/>
        </w:numPr>
        <w:kinsoku/>
        <w:wordWrap/>
        <w:overflowPunct/>
        <w:topLinePunct w:val="0"/>
        <w:autoSpaceDE/>
        <w:autoSpaceDN/>
        <w:bidi w:val="0"/>
        <w:adjustRightInd/>
        <w:snapToGrid/>
        <w:spacing w:before="0" w:after="0" w:line="240" w:lineRule="auto"/>
        <w:jc w:val="center"/>
        <w:textAlignment w:val="auto"/>
        <w:rPr>
          <w:rFonts w:hint="default" w:ascii="Times New Roman" w:hAnsi="Times New Roman" w:eastAsia="黑体" w:cs="Times New Roman"/>
          <w:b w:val="0"/>
          <w:color w:val="auto"/>
          <w:highlight w:val="none"/>
          <w:lang w:eastAsia="zh-CN"/>
        </w:rPr>
      </w:pPr>
    </w:p>
    <w:p w14:paraId="69BF87B0">
      <w:pPr>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附件1</w:t>
      </w:r>
    </w:p>
    <w:p w14:paraId="7DCD8018">
      <w:pPr>
        <w:keepNext w:val="0"/>
        <w:keepLines w:val="0"/>
        <w:pageBreakBefore w:val="0"/>
        <w:widowControl w:val="0"/>
        <w:tabs>
          <w:tab w:val="left" w:pos="802"/>
        </w:tabs>
        <w:kinsoku/>
        <w:wordWrap/>
        <w:overflowPunct/>
        <w:topLinePunct w:val="0"/>
        <w:autoSpaceDE/>
        <w:autoSpaceDN/>
        <w:bidi w:val="0"/>
        <w:adjustRightInd/>
        <w:snapToGrid/>
        <w:spacing w:line="620" w:lineRule="exact"/>
        <w:ind w:firstLine="0" w:firstLineChars="0"/>
        <w:jc w:val="center"/>
        <w:textAlignment w:val="auto"/>
        <w:rPr>
          <w:rFonts w:hint="default" w:ascii="Times New Roman" w:hAnsi="Times New Roman" w:eastAsia="方正小标宋简体" w:cs="Times New Roman"/>
          <w:color w:val="auto"/>
          <w:sz w:val="44"/>
          <w:szCs w:val="44"/>
          <w:lang w:val="en-US" w:eastAsia="zh-CN"/>
        </w:rPr>
      </w:pPr>
      <w:r>
        <w:rPr>
          <w:rFonts w:hint="default" w:ascii="Times New Roman" w:hAnsi="Times New Roman" w:eastAsia="方正小标宋简体" w:cs="Times New Roman"/>
          <w:color w:val="auto"/>
          <w:sz w:val="44"/>
          <w:szCs w:val="44"/>
          <w:lang w:val="en-US" w:eastAsia="zh-CN"/>
        </w:rPr>
        <w:t>2023年度部门整体支出绩效自评报告</w:t>
      </w:r>
    </w:p>
    <w:p w14:paraId="330BC88A">
      <w:pPr>
        <w:keepNext w:val="0"/>
        <w:keepLines w:val="0"/>
        <w:pageBreakBefore w:val="0"/>
        <w:widowControl w:val="0"/>
        <w:tabs>
          <w:tab w:val="left" w:pos="802"/>
        </w:tabs>
        <w:kinsoku/>
        <w:wordWrap/>
        <w:overflowPunct/>
        <w:topLinePunct w:val="0"/>
        <w:autoSpaceDE/>
        <w:autoSpaceDN/>
        <w:bidi w:val="0"/>
        <w:adjustRightInd/>
        <w:snapToGrid/>
        <w:spacing w:line="620" w:lineRule="exact"/>
        <w:ind w:firstLine="0" w:firstLineChars="0"/>
        <w:textAlignment w:val="auto"/>
        <w:rPr>
          <w:rFonts w:hint="default" w:ascii="Times New Roman" w:hAnsi="Times New Roman" w:eastAsia="仿宋_GB2312" w:cs="Times New Roman"/>
          <w:color w:val="auto"/>
          <w:sz w:val="32"/>
          <w:szCs w:val="28"/>
          <w:lang w:val="en-US" w:eastAsia="zh-CN"/>
        </w:rPr>
      </w:pPr>
    </w:p>
    <w:p w14:paraId="28DC4F59">
      <w:pPr>
        <w:keepNext w:val="0"/>
        <w:keepLines w:val="0"/>
        <w:pageBreakBefore w:val="0"/>
        <w:widowControl w:val="0"/>
        <w:tabs>
          <w:tab w:val="left" w:pos="802"/>
        </w:tabs>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黑体" w:cs="Times New Roman"/>
          <w:color w:val="auto"/>
          <w:sz w:val="32"/>
          <w:szCs w:val="28"/>
          <w:lang w:val="en-US" w:eastAsia="zh-CN"/>
        </w:rPr>
      </w:pPr>
      <w:r>
        <w:rPr>
          <w:rFonts w:hint="default" w:ascii="Times New Roman" w:hAnsi="Times New Roman" w:eastAsia="黑体" w:cs="Times New Roman"/>
          <w:color w:val="auto"/>
          <w:sz w:val="32"/>
          <w:szCs w:val="28"/>
          <w:lang w:val="en-US" w:eastAsia="zh-CN"/>
        </w:rPr>
        <w:t>一、部门（单位）概况</w:t>
      </w:r>
    </w:p>
    <w:p w14:paraId="1D864481">
      <w:pPr>
        <w:keepNext w:val="0"/>
        <w:keepLines w:val="0"/>
        <w:pageBreakBefore w:val="0"/>
        <w:widowControl w:val="0"/>
        <w:tabs>
          <w:tab w:val="left" w:pos="802"/>
        </w:tabs>
        <w:kinsoku/>
        <w:wordWrap/>
        <w:overflowPunct/>
        <w:topLinePunct w:val="0"/>
        <w:autoSpaceDE/>
        <w:autoSpaceDN/>
        <w:bidi w:val="0"/>
        <w:adjustRightInd/>
        <w:snapToGrid/>
        <w:spacing w:line="620" w:lineRule="exact"/>
        <w:ind w:firstLine="643" w:firstLineChars="200"/>
        <w:textAlignment w:val="auto"/>
        <w:rPr>
          <w:rFonts w:hint="default" w:ascii="Times New Roman" w:hAnsi="Times New Roman" w:eastAsia="仿宋_GB2312" w:cs="Times New Roman"/>
          <w:color w:val="auto"/>
          <w:sz w:val="32"/>
          <w:szCs w:val="28"/>
          <w:lang w:val="en-US" w:eastAsia="zh-CN"/>
        </w:rPr>
      </w:pPr>
      <w:r>
        <w:rPr>
          <w:rFonts w:hint="default" w:ascii="Times New Roman" w:hAnsi="Times New Roman" w:eastAsia="楷体_GB2312" w:cs="Times New Roman"/>
          <w:b/>
          <w:bCs/>
          <w:color w:val="auto"/>
          <w:sz w:val="32"/>
          <w:szCs w:val="28"/>
          <w:lang w:val="en-US" w:eastAsia="zh-CN"/>
        </w:rPr>
        <w:t>（一）机构组成。</w:t>
      </w:r>
      <w:r>
        <w:rPr>
          <w:rFonts w:hint="default" w:ascii="Times New Roman" w:hAnsi="Times New Roman" w:eastAsia="仿宋_GB2312" w:cs="Times New Roman"/>
          <w:color w:val="auto"/>
          <w:sz w:val="32"/>
          <w:szCs w:val="28"/>
          <w:lang w:val="en-US" w:eastAsia="zh-CN"/>
        </w:rPr>
        <w:t>2023年内设11个机构，即：办公室、水资源管理科、规划建设管理科、农村水利管理科、政策法规与监督科、河湖管理科、水旱灾害防御科、移民规划安置科、移民后期扶持科、财务科、人事科（机关党办）。下属二级预算单位6个，其中参照公务员法管理的事业单位3个，其他事业单位3个，主要包括：遂宁市河湖管理保护中心、遂宁市水土保持委员会办公室、遂宁市水利综合执法支队、遂宁市水利工程开发建设中心、遂宁市农村水电事务中心、遂宁市水利工程质量和安全监督站。</w:t>
      </w:r>
    </w:p>
    <w:p w14:paraId="3CBC86E7">
      <w:pPr>
        <w:keepNext w:val="0"/>
        <w:keepLines w:val="0"/>
        <w:pageBreakBefore w:val="0"/>
        <w:widowControl w:val="0"/>
        <w:tabs>
          <w:tab w:val="left" w:pos="802"/>
        </w:tabs>
        <w:kinsoku/>
        <w:wordWrap/>
        <w:overflowPunct/>
        <w:topLinePunct w:val="0"/>
        <w:autoSpaceDE/>
        <w:autoSpaceDN/>
        <w:bidi w:val="0"/>
        <w:adjustRightInd/>
        <w:snapToGrid/>
        <w:spacing w:line="620" w:lineRule="exact"/>
        <w:ind w:firstLine="643" w:firstLineChars="200"/>
        <w:textAlignment w:val="auto"/>
        <w:rPr>
          <w:rFonts w:hint="default" w:ascii="Times New Roman" w:hAnsi="Times New Roman" w:eastAsia="仿宋_GB2312" w:cs="Times New Roman"/>
          <w:color w:val="auto"/>
          <w:sz w:val="32"/>
          <w:szCs w:val="28"/>
          <w:lang w:val="en-US" w:eastAsia="zh-CN"/>
        </w:rPr>
      </w:pPr>
      <w:r>
        <w:rPr>
          <w:rFonts w:hint="default" w:ascii="Times New Roman" w:hAnsi="Times New Roman" w:eastAsia="楷体_GB2312" w:cs="Times New Roman"/>
          <w:b/>
          <w:bCs/>
          <w:color w:val="auto"/>
          <w:sz w:val="32"/>
          <w:szCs w:val="28"/>
          <w:lang w:val="en-US" w:eastAsia="zh-CN"/>
        </w:rPr>
        <w:t>（二）机构职能。</w:t>
      </w:r>
      <w:r>
        <w:rPr>
          <w:rFonts w:hint="default" w:ascii="Times New Roman" w:hAnsi="Times New Roman" w:eastAsia="仿宋_GB2312" w:cs="Times New Roman"/>
          <w:color w:val="auto"/>
          <w:sz w:val="32"/>
          <w:szCs w:val="28"/>
          <w:lang w:val="en-US" w:eastAsia="zh-CN"/>
        </w:rPr>
        <w:t>本部门负责保障水资源的合理开发利用和保护；负责生活、生产经营和生态环境用水的统筹和保障；负责水利工程建设与运行管理；负责节约用水工作；指导全市水文管理工作；指导全市水利设施、水域及其岸线的管理、保护与综合利用；负责全市水土保持工作；指导农村水利工作；开展水利科技对外合作交流工作；负责落实综合防灾减灾规划相关要求，组织编制并实施全市洪水干旱灾害防治规划，承担水情旱情监测预警工作和防御洪水应急抢险的技术保障工作；负责职责范围内的安全生产和职业健康、生态环境保护、审批服务便民化等工作；贯彻执行中、省扶贫开发和大中型水利水电工程移民安置、后期扶持的相关政策，拟订具体政策措施并组织实施；负责水利项目资金监管和财务管理工作；完成市委和市政府交办的其他任务。</w:t>
      </w:r>
    </w:p>
    <w:p w14:paraId="51A6E804">
      <w:pPr>
        <w:keepNext w:val="0"/>
        <w:keepLines w:val="0"/>
        <w:pageBreakBefore w:val="0"/>
        <w:widowControl w:val="0"/>
        <w:tabs>
          <w:tab w:val="left" w:pos="802"/>
        </w:tabs>
        <w:kinsoku/>
        <w:wordWrap/>
        <w:overflowPunct/>
        <w:topLinePunct w:val="0"/>
        <w:autoSpaceDE/>
        <w:autoSpaceDN/>
        <w:bidi w:val="0"/>
        <w:adjustRightInd/>
        <w:snapToGrid/>
        <w:spacing w:line="620" w:lineRule="exact"/>
        <w:ind w:firstLine="643" w:firstLineChars="200"/>
        <w:textAlignment w:val="auto"/>
        <w:rPr>
          <w:rFonts w:hint="default" w:ascii="Times New Roman" w:hAnsi="Times New Roman" w:eastAsia="仿宋_GB2312" w:cs="Times New Roman"/>
          <w:color w:val="auto"/>
          <w:sz w:val="32"/>
          <w:szCs w:val="28"/>
          <w:lang w:val="en-US" w:eastAsia="zh-CN"/>
        </w:rPr>
      </w:pPr>
      <w:r>
        <w:rPr>
          <w:rFonts w:hint="default" w:ascii="Times New Roman" w:hAnsi="Times New Roman" w:eastAsia="楷体_GB2312" w:cs="Times New Roman"/>
          <w:b/>
          <w:bCs/>
          <w:color w:val="auto"/>
          <w:sz w:val="32"/>
          <w:szCs w:val="28"/>
          <w:lang w:val="en-US" w:eastAsia="zh-CN"/>
        </w:rPr>
        <w:t>（三）人员概况。</w:t>
      </w:r>
      <w:r>
        <w:rPr>
          <w:rFonts w:hint="default" w:ascii="Times New Roman" w:hAnsi="Times New Roman" w:eastAsia="仿宋_GB2312" w:cs="Times New Roman"/>
          <w:color w:val="auto"/>
          <w:sz w:val="32"/>
          <w:szCs w:val="28"/>
          <w:lang w:val="en-US" w:eastAsia="zh-CN"/>
        </w:rPr>
        <w:t>本部门核定编制78人，其中：行政编制25人，事业编制53人（其中参公26人，事业27人）。截至2023年年末在职75人，其中行政编制26人，事业编制47人（其中参公20人，事业27人），临聘2人。2023年期间，累计增加7人（其中考入2人、调入4人、军转安置1人），减少6人（其中退休3人、调出2人、辞职1人）。</w:t>
      </w:r>
    </w:p>
    <w:p w14:paraId="4DFB7EA8">
      <w:pPr>
        <w:keepNext w:val="0"/>
        <w:keepLines w:val="0"/>
        <w:pageBreakBefore w:val="0"/>
        <w:widowControl w:val="0"/>
        <w:tabs>
          <w:tab w:val="left" w:pos="802"/>
        </w:tabs>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黑体" w:cs="Times New Roman"/>
          <w:color w:val="auto"/>
          <w:sz w:val="32"/>
          <w:szCs w:val="28"/>
          <w:lang w:val="en-US" w:eastAsia="zh-CN"/>
        </w:rPr>
      </w:pPr>
      <w:r>
        <w:rPr>
          <w:rFonts w:hint="default" w:ascii="Times New Roman" w:hAnsi="Times New Roman" w:eastAsia="黑体" w:cs="Times New Roman"/>
          <w:color w:val="auto"/>
          <w:sz w:val="32"/>
          <w:szCs w:val="28"/>
          <w:lang w:val="en-US" w:eastAsia="zh-CN"/>
        </w:rPr>
        <w:t>二、部门财政资金收支情况</w:t>
      </w:r>
    </w:p>
    <w:p w14:paraId="5B5C7D98">
      <w:pPr>
        <w:keepNext w:val="0"/>
        <w:keepLines w:val="0"/>
        <w:pageBreakBefore w:val="0"/>
        <w:widowControl w:val="0"/>
        <w:tabs>
          <w:tab w:val="left" w:pos="802"/>
        </w:tabs>
        <w:kinsoku/>
        <w:wordWrap/>
        <w:overflowPunct/>
        <w:topLinePunct w:val="0"/>
        <w:autoSpaceDE/>
        <w:autoSpaceDN/>
        <w:bidi w:val="0"/>
        <w:adjustRightInd/>
        <w:snapToGrid/>
        <w:spacing w:line="620" w:lineRule="exact"/>
        <w:ind w:firstLine="643" w:firstLineChars="200"/>
        <w:textAlignment w:val="auto"/>
        <w:rPr>
          <w:rFonts w:hint="default" w:ascii="Times New Roman" w:hAnsi="Times New Roman" w:eastAsia="仿宋_GB2312" w:cs="Times New Roman"/>
          <w:color w:val="auto"/>
          <w:sz w:val="32"/>
          <w:szCs w:val="28"/>
          <w:lang w:val="en-US" w:eastAsia="zh-CN"/>
        </w:rPr>
      </w:pPr>
      <w:r>
        <w:rPr>
          <w:rFonts w:hint="default" w:ascii="Times New Roman" w:hAnsi="Times New Roman" w:eastAsia="楷体_GB2312" w:cs="Times New Roman"/>
          <w:b/>
          <w:bCs/>
          <w:color w:val="auto"/>
          <w:sz w:val="32"/>
          <w:szCs w:val="28"/>
          <w:lang w:val="en-US" w:eastAsia="zh-CN"/>
        </w:rPr>
        <w:t>（一）部门财政资金收入情况。</w:t>
      </w:r>
      <w:r>
        <w:rPr>
          <w:rFonts w:hint="default" w:ascii="Times New Roman" w:hAnsi="Times New Roman" w:eastAsia="仿宋_GB2312" w:cs="Times New Roman"/>
          <w:color w:val="auto"/>
          <w:sz w:val="32"/>
          <w:szCs w:val="28"/>
          <w:lang w:val="en-US" w:eastAsia="zh-CN"/>
        </w:rPr>
        <w:t>本部门2023年年初预算2067.99万元，其中年初财政拨款1618.99万元，年初结转结余449万元，中期调整830.45万元，其他收入0万元，调整后预算收入总额为2898.44万元。具体情况详见表2-1。</w:t>
      </w:r>
    </w:p>
    <w:p w14:paraId="4CA09778">
      <w:pPr>
        <w:keepNext w:val="0"/>
        <w:keepLines w:val="0"/>
        <w:pageBreakBefore w:val="0"/>
        <w:widowControl w:val="0"/>
        <w:tabs>
          <w:tab w:val="left" w:pos="802"/>
        </w:tabs>
        <w:kinsoku/>
        <w:wordWrap/>
        <w:overflowPunct/>
        <w:topLinePunct w:val="0"/>
        <w:autoSpaceDE/>
        <w:autoSpaceDN/>
        <w:bidi w:val="0"/>
        <w:adjustRightInd/>
        <w:snapToGrid/>
        <w:spacing w:line="620" w:lineRule="exact"/>
        <w:ind w:firstLine="0" w:firstLineChars="0"/>
        <w:jc w:val="center"/>
        <w:textAlignment w:val="auto"/>
        <w:rPr>
          <w:rFonts w:hint="default" w:ascii="Times New Roman" w:hAnsi="Times New Roman" w:eastAsia="仿宋_GB2312" w:cs="Times New Roman"/>
          <w:color w:val="auto"/>
          <w:sz w:val="32"/>
          <w:szCs w:val="28"/>
          <w:lang w:val="en-US" w:eastAsia="zh-CN"/>
        </w:rPr>
      </w:pPr>
      <w:r>
        <w:rPr>
          <w:rFonts w:hint="default" w:ascii="Times New Roman" w:hAnsi="Times New Roman" w:eastAsia="仿宋_GB2312" w:cs="Times New Roman"/>
          <w:color w:val="auto"/>
          <w:sz w:val="32"/>
          <w:szCs w:val="28"/>
          <w:lang w:val="en-US" w:eastAsia="zh-CN"/>
        </w:rPr>
        <w:t>表2-1 年度预算表</w:t>
      </w:r>
    </w:p>
    <w:p w14:paraId="391315EC">
      <w:pPr>
        <w:keepNext w:val="0"/>
        <w:keepLines w:val="0"/>
        <w:pageBreakBefore w:val="0"/>
        <w:widowControl w:val="0"/>
        <w:tabs>
          <w:tab w:val="left" w:pos="802"/>
        </w:tabs>
        <w:kinsoku/>
        <w:wordWrap/>
        <w:overflowPunct/>
        <w:topLinePunct w:val="0"/>
        <w:autoSpaceDE/>
        <w:autoSpaceDN/>
        <w:bidi w:val="0"/>
        <w:adjustRightInd/>
        <w:snapToGrid/>
        <w:spacing w:line="620" w:lineRule="exact"/>
        <w:ind w:firstLine="0" w:firstLineChars="0"/>
        <w:jc w:val="right"/>
        <w:textAlignment w:val="auto"/>
        <w:rPr>
          <w:rFonts w:hint="default" w:ascii="Times New Roman" w:hAnsi="Times New Roman" w:eastAsia="仿宋_GB2312" w:cs="Times New Roman"/>
          <w:color w:val="auto"/>
          <w:sz w:val="32"/>
          <w:szCs w:val="28"/>
          <w:lang w:val="en-US" w:eastAsia="zh-CN"/>
        </w:rPr>
      </w:pPr>
      <w:r>
        <w:rPr>
          <w:rFonts w:hint="default" w:ascii="Times New Roman" w:hAnsi="Times New Roman" w:eastAsia="仿宋_GB2312" w:cs="Times New Roman"/>
          <w:color w:val="auto"/>
          <w:sz w:val="32"/>
          <w:szCs w:val="28"/>
          <w:lang w:val="en-US" w:eastAsia="zh-CN"/>
        </w:rPr>
        <w:t>单位：万元</w:t>
      </w:r>
    </w:p>
    <w:tbl>
      <w:tblPr>
        <w:tblStyle w:val="1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45"/>
        <w:gridCol w:w="2069"/>
        <w:gridCol w:w="1880"/>
        <w:gridCol w:w="1690"/>
      </w:tblGrid>
      <w:tr w14:paraId="36B1E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96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47B4D12">
            <w:pPr>
              <w:pStyle w:val="37"/>
              <w:keepNext w:val="0"/>
              <w:keepLines w:val="0"/>
              <w:pageBreakBefore w:val="0"/>
              <w:widowControl/>
              <w:kinsoku/>
              <w:wordWrap/>
              <w:overflowPunct/>
              <w:topLinePunct w:val="0"/>
              <w:autoSpaceDE/>
              <w:autoSpaceDN/>
              <w:bidi w:val="0"/>
              <w:adjustRightInd/>
              <w:snapToGrid/>
              <w:spacing w:beforeLines="0" w:afterLines="0" w:line="260" w:lineRule="exact"/>
              <w:jc w:val="center"/>
              <w:textAlignment w:val="auto"/>
              <w:rPr>
                <w:rFonts w:hint="default" w:ascii="Times New Roman" w:hAnsi="Times New Roman" w:eastAsia="黑体" w:cs="Times New Roman"/>
                <w:color w:val="auto"/>
                <w:sz w:val="21"/>
                <w:szCs w:val="21"/>
              </w:rPr>
            </w:pPr>
            <w:r>
              <w:rPr>
                <w:rFonts w:hint="default" w:ascii="Times New Roman" w:hAnsi="Times New Roman" w:eastAsia="黑体" w:cs="Times New Roman"/>
                <w:color w:val="auto"/>
                <w:sz w:val="21"/>
                <w:szCs w:val="21"/>
              </w:rPr>
              <w:t>项目名称</w:t>
            </w:r>
          </w:p>
        </w:tc>
        <w:tc>
          <w:tcPr>
            <w:tcW w:w="111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E459BA0">
            <w:pPr>
              <w:pStyle w:val="37"/>
              <w:keepNext w:val="0"/>
              <w:keepLines w:val="0"/>
              <w:pageBreakBefore w:val="0"/>
              <w:widowControl/>
              <w:kinsoku/>
              <w:wordWrap/>
              <w:overflowPunct/>
              <w:topLinePunct w:val="0"/>
              <w:autoSpaceDE/>
              <w:autoSpaceDN/>
              <w:bidi w:val="0"/>
              <w:adjustRightInd/>
              <w:snapToGrid/>
              <w:spacing w:beforeLines="0" w:afterLines="0" w:line="260" w:lineRule="exact"/>
              <w:jc w:val="center"/>
              <w:textAlignment w:val="auto"/>
              <w:rPr>
                <w:rFonts w:hint="default" w:ascii="Times New Roman" w:hAnsi="Times New Roman" w:eastAsia="黑体" w:cs="Times New Roman"/>
                <w:color w:val="auto"/>
                <w:sz w:val="21"/>
                <w:szCs w:val="21"/>
              </w:rPr>
            </w:pPr>
            <w:r>
              <w:rPr>
                <w:rFonts w:hint="default" w:ascii="Times New Roman" w:hAnsi="Times New Roman" w:eastAsia="黑体" w:cs="Times New Roman"/>
                <w:color w:val="auto"/>
                <w:sz w:val="21"/>
                <w:szCs w:val="21"/>
              </w:rPr>
              <w:t>年初预算</w:t>
            </w:r>
          </w:p>
        </w:tc>
        <w:tc>
          <w:tcPr>
            <w:tcW w:w="101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D384067">
            <w:pPr>
              <w:pStyle w:val="37"/>
              <w:keepNext w:val="0"/>
              <w:keepLines w:val="0"/>
              <w:pageBreakBefore w:val="0"/>
              <w:widowControl/>
              <w:kinsoku/>
              <w:wordWrap/>
              <w:overflowPunct/>
              <w:topLinePunct w:val="0"/>
              <w:autoSpaceDE/>
              <w:autoSpaceDN/>
              <w:bidi w:val="0"/>
              <w:adjustRightInd/>
              <w:snapToGrid/>
              <w:spacing w:beforeLines="0" w:afterLines="0" w:line="260" w:lineRule="exact"/>
              <w:jc w:val="center"/>
              <w:textAlignment w:val="auto"/>
              <w:rPr>
                <w:rFonts w:hint="default" w:ascii="Times New Roman" w:hAnsi="Times New Roman" w:eastAsia="黑体" w:cs="Times New Roman"/>
                <w:color w:val="auto"/>
                <w:sz w:val="21"/>
                <w:szCs w:val="21"/>
              </w:rPr>
            </w:pPr>
            <w:r>
              <w:rPr>
                <w:rFonts w:hint="default" w:ascii="Times New Roman" w:hAnsi="Times New Roman" w:eastAsia="黑体" w:cs="Times New Roman"/>
                <w:color w:val="auto"/>
                <w:sz w:val="21"/>
                <w:szCs w:val="21"/>
              </w:rPr>
              <w:t>中期调整</w:t>
            </w:r>
          </w:p>
        </w:tc>
        <w:tc>
          <w:tcPr>
            <w:tcW w:w="910"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5C3F651">
            <w:pPr>
              <w:pStyle w:val="37"/>
              <w:keepNext w:val="0"/>
              <w:keepLines w:val="0"/>
              <w:pageBreakBefore w:val="0"/>
              <w:widowControl/>
              <w:kinsoku/>
              <w:wordWrap/>
              <w:overflowPunct/>
              <w:topLinePunct w:val="0"/>
              <w:autoSpaceDE/>
              <w:autoSpaceDN/>
              <w:bidi w:val="0"/>
              <w:adjustRightInd/>
              <w:snapToGrid/>
              <w:spacing w:beforeLines="0" w:afterLines="0" w:line="260" w:lineRule="exact"/>
              <w:jc w:val="center"/>
              <w:textAlignment w:val="auto"/>
              <w:rPr>
                <w:rFonts w:hint="default" w:ascii="Times New Roman" w:hAnsi="Times New Roman" w:eastAsia="黑体" w:cs="Times New Roman"/>
                <w:color w:val="auto"/>
                <w:sz w:val="21"/>
                <w:szCs w:val="21"/>
              </w:rPr>
            </w:pPr>
            <w:r>
              <w:rPr>
                <w:rFonts w:hint="default" w:ascii="Times New Roman" w:hAnsi="Times New Roman" w:eastAsia="黑体" w:cs="Times New Roman"/>
                <w:color w:val="auto"/>
                <w:sz w:val="21"/>
                <w:szCs w:val="21"/>
              </w:rPr>
              <w:t>年度总预算</w:t>
            </w:r>
          </w:p>
        </w:tc>
      </w:tr>
      <w:tr w14:paraId="1499D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96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583B82E">
            <w:pPr>
              <w:pStyle w:val="37"/>
              <w:keepNext w:val="0"/>
              <w:keepLines w:val="0"/>
              <w:pageBreakBefore w:val="0"/>
              <w:widowControl/>
              <w:kinsoku/>
              <w:wordWrap/>
              <w:overflowPunct/>
              <w:topLinePunct w:val="0"/>
              <w:autoSpaceDE/>
              <w:autoSpaceDN/>
              <w:bidi w:val="0"/>
              <w:adjustRightInd/>
              <w:snapToGrid/>
              <w:spacing w:beforeLines="0" w:afterLines="0" w:line="260" w:lineRule="exact"/>
              <w:jc w:val="lef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一般公共预</w:t>
            </w:r>
            <w:r>
              <w:rPr>
                <w:rFonts w:hint="default" w:ascii="Times New Roman" w:hAnsi="Times New Roman" w:eastAsia="仿宋_GB2312" w:cs="Times New Roman"/>
                <w:color w:val="auto"/>
                <w:sz w:val="21"/>
                <w:szCs w:val="21"/>
                <w:lang w:val="en-US"/>
              </w:rPr>
              <w:t>算</w:t>
            </w:r>
            <w:r>
              <w:rPr>
                <w:rFonts w:hint="default" w:ascii="Times New Roman" w:hAnsi="Times New Roman" w:eastAsia="仿宋_GB2312" w:cs="Times New Roman"/>
                <w:color w:val="auto"/>
                <w:sz w:val="21"/>
                <w:szCs w:val="21"/>
              </w:rPr>
              <w:t>财政拨款收入</w:t>
            </w:r>
          </w:p>
        </w:tc>
        <w:tc>
          <w:tcPr>
            <w:tcW w:w="111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3A421BB">
            <w:pPr>
              <w:pStyle w:val="37"/>
              <w:keepNext w:val="0"/>
              <w:keepLines w:val="0"/>
              <w:pageBreakBefore w:val="0"/>
              <w:widowControl/>
              <w:kinsoku/>
              <w:wordWrap/>
              <w:overflowPunct/>
              <w:topLinePunct w:val="0"/>
              <w:autoSpaceDE/>
              <w:autoSpaceDN/>
              <w:bidi w:val="0"/>
              <w:adjustRightInd/>
              <w:snapToGrid/>
              <w:spacing w:beforeLines="0" w:afterLines="0" w:line="260" w:lineRule="exact"/>
              <w:jc w:val="center"/>
              <w:textAlignment w:val="auto"/>
              <w:rPr>
                <w:rFonts w:hint="default" w:ascii="Times New Roman" w:hAnsi="Times New Roman" w:eastAsia="仿宋_GB2312" w:cs="Times New Roman"/>
                <w:color w:val="auto"/>
                <w:sz w:val="21"/>
                <w:szCs w:val="21"/>
                <w:lang w:val="en-US"/>
              </w:rPr>
            </w:pPr>
            <w:r>
              <w:rPr>
                <w:rFonts w:hint="default" w:ascii="Times New Roman" w:hAnsi="Times New Roman" w:eastAsia="仿宋_GB2312" w:cs="Times New Roman"/>
                <w:color w:val="auto"/>
                <w:sz w:val="21"/>
                <w:szCs w:val="21"/>
                <w:lang w:val="en-US"/>
              </w:rPr>
              <w:t>1618.99</w:t>
            </w:r>
          </w:p>
        </w:tc>
        <w:tc>
          <w:tcPr>
            <w:tcW w:w="101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C6CD0E8">
            <w:pPr>
              <w:pStyle w:val="37"/>
              <w:keepNext w:val="0"/>
              <w:keepLines w:val="0"/>
              <w:pageBreakBefore w:val="0"/>
              <w:widowControl/>
              <w:kinsoku/>
              <w:wordWrap/>
              <w:overflowPunct/>
              <w:topLinePunct w:val="0"/>
              <w:autoSpaceDE/>
              <w:autoSpaceDN/>
              <w:bidi w:val="0"/>
              <w:adjustRightInd/>
              <w:snapToGrid/>
              <w:spacing w:beforeLines="0" w:afterLines="0" w:line="260" w:lineRule="exact"/>
              <w:jc w:val="center"/>
              <w:textAlignment w:val="auto"/>
              <w:rPr>
                <w:rFonts w:hint="default" w:ascii="Times New Roman" w:hAnsi="Times New Roman" w:eastAsia="仿宋_GB2312" w:cs="Times New Roman"/>
                <w:color w:val="auto"/>
                <w:sz w:val="21"/>
                <w:szCs w:val="21"/>
                <w:lang w:val="en-US"/>
              </w:rPr>
            </w:pPr>
            <w:r>
              <w:rPr>
                <w:rFonts w:hint="default" w:ascii="Times New Roman" w:hAnsi="Times New Roman" w:eastAsia="仿宋_GB2312" w:cs="Times New Roman"/>
                <w:color w:val="auto"/>
                <w:sz w:val="21"/>
                <w:szCs w:val="21"/>
                <w:lang w:val="en-US"/>
              </w:rPr>
              <w:t>950.46</w:t>
            </w:r>
          </w:p>
        </w:tc>
        <w:tc>
          <w:tcPr>
            <w:tcW w:w="910"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6FF517B">
            <w:pPr>
              <w:pStyle w:val="37"/>
              <w:keepNext w:val="0"/>
              <w:keepLines w:val="0"/>
              <w:pageBreakBefore w:val="0"/>
              <w:widowControl/>
              <w:kinsoku/>
              <w:wordWrap/>
              <w:overflowPunct/>
              <w:topLinePunct w:val="0"/>
              <w:autoSpaceDE/>
              <w:autoSpaceDN/>
              <w:bidi w:val="0"/>
              <w:adjustRightInd/>
              <w:snapToGrid/>
              <w:spacing w:beforeLines="0" w:afterLines="0" w:line="260" w:lineRule="exact"/>
              <w:jc w:val="center"/>
              <w:textAlignment w:val="auto"/>
              <w:rPr>
                <w:rFonts w:hint="default" w:ascii="Times New Roman" w:hAnsi="Times New Roman" w:eastAsia="仿宋_GB2312" w:cs="Times New Roman"/>
                <w:color w:val="auto"/>
                <w:sz w:val="21"/>
                <w:szCs w:val="21"/>
                <w:lang w:val="en-US"/>
              </w:rPr>
            </w:pPr>
            <w:r>
              <w:rPr>
                <w:rFonts w:hint="default" w:ascii="Times New Roman" w:hAnsi="Times New Roman" w:eastAsia="仿宋_GB2312" w:cs="Times New Roman"/>
                <w:color w:val="auto"/>
                <w:sz w:val="21"/>
                <w:szCs w:val="21"/>
                <w:lang w:val="en-US"/>
              </w:rPr>
              <w:t>2569.45</w:t>
            </w:r>
          </w:p>
        </w:tc>
      </w:tr>
      <w:tr w14:paraId="48F3B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96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FDFA5A9">
            <w:pPr>
              <w:pStyle w:val="37"/>
              <w:keepNext w:val="0"/>
              <w:keepLines w:val="0"/>
              <w:pageBreakBefore w:val="0"/>
              <w:widowControl/>
              <w:kinsoku/>
              <w:wordWrap/>
              <w:overflowPunct/>
              <w:topLinePunct w:val="0"/>
              <w:autoSpaceDE/>
              <w:autoSpaceDN/>
              <w:bidi w:val="0"/>
              <w:adjustRightInd/>
              <w:snapToGrid/>
              <w:spacing w:beforeLines="0" w:afterLines="0" w:line="260" w:lineRule="exact"/>
              <w:ind w:left="480" w:hanging="420" w:hangingChars="200"/>
              <w:jc w:val="left"/>
              <w:textAlignment w:val="auto"/>
              <w:rPr>
                <w:rFonts w:hint="default" w:ascii="Times New Roman" w:hAnsi="Times New Roman" w:eastAsia="仿宋_GB2312" w:cs="Times New Roman"/>
                <w:color w:val="auto"/>
                <w:sz w:val="21"/>
                <w:szCs w:val="21"/>
                <w:lang w:val="en-US"/>
              </w:rPr>
            </w:pPr>
            <w:r>
              <w:rPr>
                <w:rFonts w:hint="default" w:ascii="Times New Roman" w:hAnsi="Times New Roman" w:eastAsia="仿宋_GB2312" w:cs="Times New Roman"/>
                <w:color w:val="auto"/>
                <w:sz w:val="21"/>
                <w:szCs w:val="21"/>
                <w:lang w:val="en-US"/>
              </w:rPr>
              <w:t>政府性基金预算财政拨款收入</w:t>
            </w:r>
          </w:p>
        </w:tc>
        <w:tc>
          <w:tcPr>
            <w:tcW w:w="111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459E42D">
            <w:pPr>
              <w:pStyle w:val="37"/>
              <w:keepNext w:val="0"/>
              <w:keepLines w:val="0"/>
              <w:pageBreakBefore w:val="0"/>
              <w:widowControl/>
              <w:kinsoku/>
              <w:wordWrap/>
              <w:overflowPunct/>
              <w:topLinePunct w:val="0"/>
              <w:autoSpaceDE/>
              <w:autoSpaceDN/>
              <w:bidi w:val="0"/>
              <w:adjustRightInd/>
              <w:snapToGrid/>
              <w:spacing w:beforeLines="0" w:afterLines="0" w:line="260" w:lineRule="exact"/>
              <w:jc w:val="center"/>
              <w:textAlignment w:val="auto"/>
              <w:rPr>
                <w:rFonts w:hint="default" w:ascii="Times New Roman" w:hAnsi="Times New Roman" w:eastAsia="仿宋_GB2312" w:cs="Times New Roman"/>
                <w:color w:val="auto"/>
                <w:sz w:val="21"/>
                <w:szCs w:val="21"/>
                <w:lang w:val="en-US"/>
              </w:rPr>
            </w:pPr>
          </w:p>
        </w:tc>
        <w:tc>
          <w:tcPr>
            <w:tcW w:w="101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6EC21BF">
            <w:pPr>
              <w:pStyle w:val="37"/>
              <w:keepNext w:val="0"/>
              <w:keepLines w:val="0"/>
              <w:pageBreakBefore w:val="0"/>
              <w:widowControl/>
              <w:kinsoku/>
              <w:wordWrap/>
              <w:overflowPunct/>
              <w:topLinePunct w:val="0"/>
              <w:autoSpaceDE/>
              <w:autoSpaceDN/>
              <w:bidi w:val="0"/>
              <w:adjustRightInd/>
              <w:snapToGrid/>
              <w:spacing w:beforeLines="0" w:afterLines="0" w:line="260" w:lineRule="exact"/>
              <w:jc w:val="center"/>
              <w:textAlignment w:val="auto"/>
              <w:rPr>
                <w:rFonts w:hint="default" w:ascii="Times New Roman" w:hAnsi="Times New Roman" w:eastAsia="仿宋_GB2312" w:cs="Times New Roman"/>
                <w:color w:val="auto"/>
                <w:sz w:val="21"/>
                <w:szCs w:val="21"/>
                <w:lang w:val="en-US"/>
              </w:rPr>
            </w:pPr>
          </w:p>
        </w:tc>
        <w:tc>
          <w:tcPr>
            <w:tcW w:w="910"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C620E53">
            <w:pPr>
              <w:pStyle w:val="37"/>
              <w:keepNext w:val="0"/>
              <w:keepLines w:val="0"/>
              <w:pageBreakBefore w:val="0"/>
              <w:widowControl/>
              <w:kinsoku/>
              <w:wordWrap/>
              <w:overflowPunct/>
              <w:topLinePunct w:val="0"/>
              <w:autoSpaceDE/>
              <w:autoSpaceDN/>
              <w:bidi w:val="0"/>
              <w:adjustRightInd/>
              <w:snapToGrid/>
              <w:spacing w:beforeLines="0" w:afterLines="0" w:line="260" w:lineRule="exact"/>
              <w:jc w:val="center"/>
              <w:textAlignment w:val="auto"/>
              <w:rPr>
                <w:rFonts w:hint="default" w:ascii="Times New Roman" w:hAnsi="Times New Roman" w:eastAsia="仿宋_GB2312" w:cs="Times New Roman"/>
                <w:color w:val="auto"/>
                <w:sz w:val="21"/>
                <w:szCs w:val="21"/>
                <w:lang w:val="en-US"/>
              </w:rPr>
            </w:pPr>
          </w:p>
        </w:tc>
      </w:tr>
      <w:tr w14:paraId="31268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96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99C9D42">
            <w:pPr>
              <w:pStyle w:val="37"/>
              <w:keepNext w:val="0"/>
              <w:keepLines w:val="0"/>
              <w:pageBreakBefore w:val="0"/>
              <w:widowControl/>
              <w:kinsoku/>
              <w:wordWrap/>
              <w:overflowPunct/>
              <w:topLinePunct w:val="0"/>
              <w:autoSpaceDE/>
              <w:autoSpaceDN/>
              <w:bidi w:val="0"/>
              <w:adjustRightInd/>
              <w:snapToGrid/>
              <w:spacing w:beforeLines="0" w:afterLines="0" w:line="260" w:lineRule="exact"/>
              <w:jc w:val="lef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rPr>
              <w:t>经营</w:t>
            </w:r>
            <w:r>
              <w:rPr>
                <w:rFonts w:hint="default" w:ascii="Times New Roman" w:hAnsi="Times New Roman" w:eastAsia="仿宋_GB2312" w:cs="Times New Roman"/>
                <w:color w:val="auto"/>
                <w:sz w:val="21"/>
                <w:szCs w:val="21"/>
              </w:rPr>
              <w:t>收入</w:t>
            </w:r>
          </w:p>
        </w:tc>
        <w:tc>
          <w:tcPr>
            <w:tcW w:w="111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9C4D9E1">
            <w:pPr>
              <w:pStyle w:val="37"/>
              <w:keepNext w:val="0"/>
              <w:keepLines w:val="0"/>
              <w:pageBreakBefore w:val="0"/>
              <w:widowControl/>
              <w:kinsoku/>
              <w:wordWrap/>
              <w:overflowPunct/>
              <w:topLinePunct w:val="0"/>
              <w:autoSpaceDE/>
              <w:autoSpaceDN/>
              <w:bidi w:val="0"/>
              <w:adjustRightInd/>
              <w:snapToGrid/>
              <w:spacing w:beforeLines="0" w:afterLines="0" w:line="260" w:lineRule="exact"/>
              <w:jc w:val="center"/>
              <w:textAlignment w:val="auto"/>
              <w:rPr>
                <w:rFonts w:hint="default" w:ascii="Times New Roman" w:hAnsi="Times New Roman" w:eastAsia="仿宋_GB2312" w:cs="Times New Roman"/>
                <w:color w:val="auto"/>
                <w:sz w:val="21"/>
                <w:szCs w:val="21"/>
                <w:lang w:val="en-US"/>
              </w:rPr>
            </w:pPr>
          </w:p>
        </w:tc>
        <w:tc>
          <w:tcPr>
            <w:tcW w:w="101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BC2F981">
            <w:pPr>
              <w:pStyle w:val="37"/>
              <w:keepNext w:val="0"/>
              <w:keepLines w:val="0"/>
              <w:pageBreakBefore w:val="0"/>
              <w:widowControl/>
              <w:kinsoku/>
              <w:wordWrap/>
              <w:overflowPunct/>
              <w:topLinePunct w:val="0"/>
              <w:autoSpaceDE/>
              <w:autoSpaceDN/>
              <w:bidi w:val="0"/>
              <w:adjustRightInd/>
              <w:snapToGrid/>
              <w:spacing w:beforeLines="0" w:afterLines="0" w:line="260" w:lineRule="exact"/>
              <w:jc w:val="center"/>
              <w:textAlignment w:val="auto"/>
              <w:rPr>
                <w:rFonts w:hint="default" w:ascii="Times New Roman" w:hAnsi="Times New Roman" w:eastAsia="仿宋_GB2312" w:cs="Times New Roman"/>
                <w:color w:val="auto"/>
                <w:sz w:val="21"/>
                <w:szCs w:val="21"/>
                <w:lang w:val="en-US"/>
              </w:rPr>
            </w:pPr>
          </w:p>
        </w:tc>
        <w:tc>
          <w:tcPr>
            <w:tcW w:w="910"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185BB52">
            <w:pPr>
              <w:pStyle w:val="37"/>
              <w:keepNext w:val="0"/>
              <w:keepLines w:val="0"/>
              <w:pageBreakBefore w:val="0"/>
              <w:widowControl/>
              <w:kinsoku/>
              <w:wordWrap/>
              <w:overflowPunct/>
              <w:topLinePunct w:val="0"/>
              <w:autoSpaceDE/>
              <w:autoSpaceDN/>
              <w:bidi w:val="0"/>
              <w:adjustRightInd/>
              <w:snapToGrid/>
              <w:spacing w:beforeLines="0" w:afterLines="0" w:line="260" w:lineRule="exact"/>
              <w:jc w:val="center"/>
              <w:textAlignment w:val="auto"/>
              <w:rPr>
                <w:rFonts w:hint="default" w:ascii="Times New Roman" w:hAnsi="Times New Roman" w:eastAsia="仿宋_GB2312" w:cs="Times New Roman"/>
                <w:color w:val="auto"/>
                <w:sz w:val="21"/>
                <w:szCs w:val="21"/>
                <w:lang w:val="en-US"/>
              </w:rPr>
            </w:pPr>
          </w:p>
        </w:tc>
      </w:tr>
      <w:tr w14:paraId="4496A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96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4372352">
            <w:pPr>
              <w:pStyle w:val="37"/>
              <w:keepNext w:val="0"/>
              <w:keepLines w:val="0"/>
              <w:pageBreakBefore w:val="0"/>
              <w:widowControl/>
              <w:kinsoku/>
              <w:wordWrap/>
              <w:overflowPunct/>
              <w:topLinePunct w:val="0"/>
              <w:autoSpaceDE/>
              <w:autoSpaceDN/>
              <w:bidi w:val="0"/>
              <w:adjustRightInd/>
              <w:snapToGrid/>
              <w:spacing w:beforeLines="0" w:afterLines="0" w:line="260" w:lineRule="exact"/>
              <w:jc w:val="left"/>
              <w:textAlignment w:val="auto"/>
              <w:rPr>
                <w:rFonts w:hint="default" w:ascii="Times New Roman" w:hAnsi="Times New Roman" w:eastAsia="仿宋_GB2312" w:cs="Times New Roman"/>
                <w:color w:val="auto"/>
                <w:sz w:val="21"/>
                <w:szCs w:val="21"/>
                <w:lang w:val="en-US"/>
              </w:rPr>
            </w:pPr>
            <w:r>
              <w:rPr>
                <w:rFonts w:hint="default" w:ascii="Times New Roman" w:hAnsi="Times New Roman" w:eastAsia="仿宋_GB2312" w:cs="Times New Roman"/>
                <w:color w:val="auto"/>
                <w:sz w:val="21"/>
                <w:szCs w:val="21"/>
              </w:rPr>
              <w:t>其他收入</w:t>
            </w:r>
          </w:p>
        </w:tc>
        <w:tc>
          <w:tcPr>
            <w:tcW w:w="111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AD04234">
            <w:pPr>
              <w:pStyle w:val="37"/>
              <w:keepNext w:val="0"/>
              <w:keepLines w:val="0"/>
              <w:pageBreakBefore w:val="0"/>
              <w:widowControl/>
              <w:kinsoku/>
              <w:wordWrap/>
              <w:overflowPunct/>
              <w:topLinePunct w:val="0"/>
              <w:autoSpaceDE/>
              <w:autoSpaceDN/>
              <w:bidi w:val="0"/>
              <w:adjustRightInd/>
              <w:snapToGrid/>
              <w:spacing w:beforeLines="0" w:afterLines="0" w:line="260" w:lineRule="exact"/>
              <w:jc w:val="center"/>
              <w:textAlignment w:val="auto"/>
              <w:rPr>
                <w:rFonts w:hint="default" w:ascii="Times New Roman" w:hAnsi="Times New Roman" w:eastAsia="仿宋_GB2312" w:cs="Times New Roman"/>
                <w:color w:val="auto"/>
                <w:sz w:val="21"/>
                <w:szCs w:val="21"/>
                <w:lang w:val="en-US"/>
              </w:rPr>
            </w:pPr>
          </w:p>
        </w:tc>
        <w:tc>
          <w:tcPr>
            <w:tcW w:w="101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9CFEFB7">
            <w:pPr>
              <w:pStyle w:val="37"/>
              <w:keepNext w:val="0"/>
              <w:keepLines w:val="0"/>
              <w:pageBreakBefore w:val="0"/>
              <w:widowControl/>
              <w:kinsoku/>
              <w:wordWrap/>
              <w:overflowPunct/>
              <w:topLinePunct w:val="0"/>
              <w:autoSpaceDE/>
              <w:autoSpaceDN/>
              <w:bidi w:val="0"/>
              <w:adjustRightInd/>
              <w:snapToGrid/>
              <w:spacing w:beforeLines="0" w:afterLines="0" w:line="260" w:lineRule="exact"/>
              <w:jc w:val="center"/>
              <w:textAlignment w:val="auto"/>
              <w:rPr>
                <w:rFonts w:hint="default" w:ascii="Times New Roman" w:hAnsi="Times New Roman" w:eastAsia="仿宋_GB2312" w:cs="Times New Roman"/>
                <w:color w:val="auto"/>
                <w:sz w:val="21"/>
                <w:szCs w:val="21"/>
              </w:rPr>
            </w:pPr>
          </w:p>
        </w:tc>
        <w:tc>
          <w:tcPr>
            <w:tcW w:w="910"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5F62F67">
            <w:pPr>
              <w:pStyle w:val="37"/>
              <w:keepNext w:val="0"/>
              <w:keepLines w:val="0"/>
              <w:pageBreakBefore w:val="0"/>
              <w:widowControl/>
              <w:kinsoku/>
              <w:wordWrap/>
              <w:overflowPunct/>
              <w:topLinePunct w:val="0"/>
              <w:autoSpaceDE/>
              <w:autoSpaceDN/>
              <w:bidi w:val="0"/>
              <w:adjustRightInd/>
              <w:snapToGrid/>
              <w:spacing w:beforeLines="0" w:afterLines="0" w:line="260" w:lineRule="exact"/>
              <w:jc w:val="center"/>
              <w:textAlignment w:val="auto"/>
              <w:rPr>
                <w:rFonts w:hint="default" w:ascii="Times New Roman" w:hAnsi="Times New Roman" w:eastAsia="仿宋_GB2312" w:cs="Times New Roman"/>
                <w:color w:val="auto"/>
                <w:sz w:val="21"/>
                <w:szCs w:val="21"/>
                <w:lang w:val="en-US"/>
              </w:rPr>
            </w:pPr>
          </w:p>
        </w:tc>
      </w:tr>
      <w:tr w14:paraId="19525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96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AD6B1CA">
            <w:pPr>
              <w:pStyle w:val="37"/>
              <w:keepNext w:val="0"/>
              <w:keepLines w:val="0"/>
              <w:pageBreakBefore w:val="0"/>
              <w:widowControl/>
              <w:kinsoku/>
              <w:wordWrap/>
              <w:overflowPunct/>
              <w:topLinePunct w:val="0"/>
              <w:autoSpaceDE/>
              <w:autoSpaceDN/>
              <w:bidi w:val="0"/>
              <w:adjustRightInd/>
              <w:snapToGrid/>
              <w:spacing w:beforeLines="0" w:afterLines="0" w:line="260" w:lineRule="exact"/>
              <w:jc w:val="left"/>
              <w:textAlignment w:val="auto"/>
              <w:rPr>
                <w:rFonts w:hint="default" w:ascii="Times New Roman" w:hAnsi="Times New Roman" w:eastAsia="仿宋_GB2312" w:cs="Times New Roman"/>
                <w:color w:val="auto"/>
                <w:sz w:val="21"/>
                <w:szCs w:val="21"/>
                <w:lang w:val="en-US"/>
              </w:rPr>
            </w:pPr>
            <w:r>
              <w:rPr>
                <w:rFonts w:hint="default" w:ascii="Times New Roman" w:hAnsi="Times New Roman" w:eastAsia="仿宋_GB2312" w:cs="Times New Roman"/>
                <w:color w:val="auto"/>
                <w:sz w:val="21"/>
                <w:szCs w:val="21"/>
                <w:lang w:val="en-US"/>
              </w:rPr>
              <w:t>年初结转结余</w:t>
            </w:r>
          </w:p>
        </w:tc>
        <w:tc>
          <w:tcPr>
            <w:tcW w:w="111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C87C0EC">
            <w:pPr>
              <w:pStyle w:val="37"/>
              <w:keepNext w:val="0"/>
              <w:keepLines w:val="0"/>
              <w:pageBreakBefore w:val="0"/>
              <w:widowControl/>
              <w:kinsoku/>
              <w:wordWrap/>
              <w:overflowPunct/>
              <w:topLinePunct w:val="0"/>
              <w:autoSpaceDE/>
              <w:autoSpaceDN/>
              <w:bidi w:val="0"/>
              <w:adjustRightInd/>
              <w:snapToGrid/>
              <w:spacing w:beforeLines="0" w:afterLines="0" w:line="260" w:lineRule="exact"/>
              <w:jc w:val="center"/>
              <w:textAlignment w:val="auto"/>
              <w:rPr>
                <w:rFonts w:hint="default" w:ascii="Times New Roman" w:hAnsi="Times New Roman" w:eastAsia="仿宋_GB2312" w:cs="Times New Roman"/>
                <w:color w:val="auto"/>
                <w:sz w:val="21"/>
                <w:szCs w:val="21"/>
                <w:lang w:val="en-US"/>
              </w:rPr>
            </w:pPr>
            <w:r>
              <w:rPr>
                <w:rFonts w:hint="default" w:ascii="Times New Roman" w:hAnsi="Times New Roman" w:eastAsia="仿宋_GB2312" w:cs="Times New Roman"/>
                <w:color w:val="auto"/>
                <w:sz w:val="21"/>
                <w:szCs w:val="21"/>
                <w:lang w:val="en-US"/>
              </w:rPr>
              <w:t>449</w:t>
            </w:r>
          </w:p>
        </w:tc>
        <w:tc>
          <w:tcPr>
            <w:tcW w:w="101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8E7B6EE">
            <w:pPr>
              <w:pStyle w:val="37"/>
              <w:keepNext w:val="0"/>
              <w:keepLines w:val="0"/>
              <w:pageBreakBefore w:val="0"/>
              <w:widowControl/>
              <w:kinsoku/>
              <w:wordWrap/>
              <w:overflowPunct/>
              <w:topLinePunct w:val="0"/>
              <w:autoSpaceDE/>
              <w:autoSpaceDN/>
              <w:bidi w:val="0"/>
              <w:adjustRightInd/>
              <w:snapToGrid/>
              <w:spacing w:beforeLines="0" w:afterLines="0" w:line="260" w:lineRule="exact"/>
              <w:jc w:val="center"/>
              <w:textAlignment w:val="auto"/>
              <w:rPr>
                <w:rFonts w:hint="default" w:ascii="Times New Roman" w:hAnsi="Times New Roman" w:eastAsia="仿宋_GB2312" w:cs="Times New Roman"/>
                <w:color w:val="auto"/>
                <w:sz w:val="21"/>
                <w:szCs w:val="21"/>
                <w:lang w:val="en-US"/>
              </w:rPr>
            </w:pPr>
            <w:r>
              <w:rPr>
                <w:rFonts w:hint="default" w:ascii="Times New Roman" w:hAnsi="Times New Roman" w:eastAsia="仿宋_GB2312" w:cs="Times New Roman"/>
                <w:color w:val="auto"/>
                <w:sz w:val="21"/>
                <w:szCs w:val="21"/>
                <w:lang w:val="en-US"/>
              </w:rPr>
              <w:t>-120.01</w:t>
            </w:r>
          </w:p>
        </w:tc>
        <w:tc>
          <w:tcPr>
            <w:tcW w:w="910"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05B2ED4">
            <w:pPr>
              <w:pStyle w:val="37"/>
              <w:keepNext w:val="0"/>
              <w:keepLines w:val="0"/>
              <w:pageBreakBefore w:val="0"/>
              <w:widowControl/>
              <w:kinsoku/>
              <w:wordWrap/>
              <w:overflowPunct/>
              <w:topLinePunct w:val="0"/>
              <w:autoSpaceDE/>
              <w:autoSpaceDN/>
              <w:bidi w:val="0"/>
              <w:adjustRightInd/>
              <w:snapToGrid/>
              <w:spacing w:beforeLines="0" w:afterLines="0" w:line="260" w:lineRule="exact"/>
              <w:jc w:val="center"/>
              <w:textAlignment w:val="auto"/>
              <w:rPr>
                <w:rFonts w:hint="default" w:ascii="Times New Roman" w:hAnsi="Times New Roman" w:eastAsia="仿宋_GB2312" w:cs="Times New Roman"/>
                <w:color w:val="auto"/>
                <w:sz w:val="21"/>
                <w:szCs w:val="21"/>
                <w:lang w:val="en-US"/>
              </w:rPr>
            </w:pPr>
            <w:r>
              <w:rPr>
                <w:rFonts w:hint="default" w:ascii="Times New Roman" w:hAnsi="Times New Roman" w:eastAsia="仿宋_GB2312" w:cs="Times New Roman"/>
                <w:color w:val="auto"/>
                <w:sz w:val="21"/>
                <w:szCs w:val="21"/>
                <w:lang w:val="en-US"/>
              </w:rPr>
              <w:t>328.99</w:t>
            </w:r>
          </w:p>
        </w:tc>
      </w:tr>
      <w:tr w14:paraId="5A562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96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18B3B58">
            <w:pPr>
              <w:pStyle w:val="37"/>
              <w:keepNext w:val="0"/>
              <w:keepLines w:val="0"/>
              <w:pageBreakBefore w:val="0"/>
              <w:widowControl/>
              <w:kinsoku/>
              <w:wordWrap/>
              <w:overflowPunct/>
              <w:topLinePunct w:val="0"/>
              <w:autoSpaceDE/>
              <w:autoSpaceDN/>
              <w:bidi w:val="0"/>
              <w:adjustRightInd/>
              <w:snapToGrid/>
              <w:spacing w:beforeLines="0" w:afterLines="0" w:line="260" w:lineRule="exact"/>
              <w:jc w:val="lef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总计</w:t>
            </w:r>
          </w:p>
        </w:tc>
        <w:tc>
          <w:tcPr>
            <w:tcW w:w="111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1439CDD">
            <w:pPr>
              <w:pStyle w:val="37"/>
              <w:keepNext w:val="0"/>
              <w:keepLines w:val="0"/>
              <w:pageBreakBefore w:val="0"/>
              <w:widowControl/>
              <w:kinsoku/>
              <w:wordWrap/>
              <w:overflowPunct/>
              <w:topLinePunct w:val="0"/>
              <w:autoSpaceDE/>
              <w:autoSpaceDN/>
              <w:bidi w:val="0"/>
              <w:adjustRightInd/>
              <w:snapToGrid/>
              <w:spacing w:beforeLines="0" w:afterLines="0" w:line="260" w:lineRule="exact"/>
              <w:jc w:val="center"/>
              <w:textAlignment w:val="auto"/>
              <w:rPr>
                <w:rFonts w:hint="default" w:ascii="Times New Roman" w:hAnsi="Times New Roman" w:eastAsia="仿宋_GB2312" w:cs="Times New Roman"/>
                <w:color w:val="auto"/>
                <w:sz w:val="21"/>
                <w:szCs w:val="21"/>
                <w:lang w:val="en-US"/>
              </w:rPr>
            </w:pPr>
            <w:r>
              <w:rPr>
                <w:rFonts w:hint="default" w:ascii="Times New Roman" w:hAnsi="Times New Roman" w:eastAsia="仿宋_GB2312" w:cs="Times New Roman"/>
                <w:color w:val="auto"/>
                <w:sz w:val="21"/>
                <w:szCs w:val="21"/>
                <w:lang w:val="en-US"/>
              </w:rPr>
              <w:t>2067.99</w:t>
            </w:r>
          </w:p>
        </w:tc>
        <w:tc>
          <w:tcPr>
            <w:tcW w:w="101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0FD3F90">
            <w:pPr>
              <w:pStyle w:val="37"/>
              <w:keepNext w:val="0"/>
              <w:keepLines w:val="0"/>
              <w:pageBreakBefore w:val="0"/>
              <w:widowControl/>
              <w:kinsoku/>
              <w:wordWrap/>
              <w:overflowPunct/>
              <w:topLinePunct w:val="0"/>
              <w:autoSpaceDE/>
              <w:autoSpaceDN/>
              <w:bidi w:val="0"/>
              <w:adjustRightInd/>
              <w:snapToGrid/>
              <w:spacing w:beforeLines="0" w:afterLines="0" w:line="260" w:lineRule="exact"/>
              <w:jc w:val="center"/>
              <w:textAlignment w:val="auto"/>
              <w:rPr>
                <w:rFonts w:hint="default" w:ascii="Times New Roman" w:hAnsi="Times New Roman" w:eastAsia="仿宋_GB2312" w:cs="Times New Roman"/>
                <w:color w:val="auto"/>
                <w:sz w:val="21"/>
                <w:szCs w:val="21"/>
                <w:lang w:val="en-US"/>
              </w:rPr>
            </w:pPr>
            <w:r>
              <w:rPr>
                <w:rFonts w:hint="default" w:ascii="Times New Roman" w:hAnsi="Times New Roman" w:eastAsia="仿宋_GB2312" w:cs="Times New Roman"/>
                <w:color w:val="auto"/>
                <w:sz w:val="21"/>
                <w:szCs w:val="21"/>
                <w:lang w:val="en-US"/>
              </w:rPr>
              <w:t>830.45</w:t>
            </w:r>
          </w:p>
        </w:tc>
        <w:tc>
          <w:tcPr>
            <w:tcW w:w="910"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B5405D2">
            <w:pPr>
              <w:pStyle w:val="37"/>
              <w:keepNext w:val="0"/>
              <w:keepLines w:val="0"/>
              <w:pageBreakBefore w:val="0"/>
              <w:widowControl/>
              <w:pBdr>
                <w:between w:val="none" w:color="auto" w:sz="0" w:space="0"/>
              </w:pBdr>
              <w:kinsoku/>
              <w:wordWrap/>
              <w:overflowPunct/>
              <w:topLinePunct w:val="0"/>
              <w:autoSpaceDE/>
              <w:autoSpaceDN/>
              <w:bidi w:val="0"/>
              <w:adjustRightInd/>
              <w:snapToGrid/>
              <w:spacing w:beforeLines="0" w:afterLines="0" w:line="260" w:lineRule="exact"/>
              <w:jc w:val="center"/>
              <w:textAlignment w:val="auto"/>
              <w:rPr>
                <w:rFonts w:hint="default" w:ascii="Times New Roman" w:hAnsi="Times New Roman" w:eastAsia="仿宋_GB2312" w:cs="Times New Roman"/>
                <w:color w:val="auto"/>
                <w:sz w:val="21"/>
                <w:szCs w:val="21"/>
                <w:lang w:val="en-US"/>
              </w:rPr>
            </w:pPr>
            <w:r>
              <w:rPr>
                <w:rFonts w:hint="default" w:ascii="Times New Roman" w:hAnsi="Times New Roman" w:eastAsia="仿宋_GB2312" w:cs="Times New Roman"/>
                <w:color w:val="auto"/>
                <w:sz w:val="21"/>
                <w:szCs w:val="21"/>
                <w:lang w:val="en-US"/>
              </w:rPr>
              <w:t>2898.44</w:t>
            </w:r>
          </w:p>
        </w:tc>
      </w:tr>
    </w:tbl>
    <w:p w14:paraId="46D9C741">
      <w:pPr>
        <w:keepNext w:val="0"/>
        <w:keepLines w:val="0"/>
        <w:pageBreakBefore w:val="0"/>
        <w:widowControl w:val="0"/>
        <w:tabs>
          <w:tab w:val="left" w:pos="802"/>
        </w:tabs>
        <w:kinsoku/>
        <w:wordWrap/>
        <w:overflowPunct/>
        <w:topLinePunct w:val="0"/>
        <w:autoSpaceDE/>
        <w:autoSpaceDN/>
        <w:bidi w:val="0"/>
        <w:adjustRightInd/>
        <w:snapToGrid/>
        <w:spacing w:line="620" w:lineRule="exact"/>
        <w:ind w:firstLine="643" w:firstLineChars="200"/>
        <w:textAlignment w:val="auto"/>
        <w:rPr>
          <w:rFonts w:hint="default" w:ascii="Times New Roman" w:hAnsi="Times New Roman" w:eastAsia="仿宋_GB2312" w:cs="Times New Roman"/>
          <w:color w:val="auto"/>
          <w:sz w:val="32"/>
          <w:szCs w:val="28"/>
          <w:lang w:val="en-US" w:eastAsia="zh-CN"/>
        </w:rPr>
      </w:pPr>
      <w:r>
        <w:rPr>
          <w:rFonts w:hint="default" w:ascii="Times New Roman" w:hAnsi="Times New Roman" w:eastAsia="楷体_GB2312" w:cs="Times New Roman"/>
          <w:b/>
          <w:bCs/>
          <w:color w:val="auto"/>
          <w:sz w:val="32"/>
          <w:szCs w:val="28"/>
          <w:lang w:val="en-US" w:eastAsia="zh-CN"/>
        </w:rPr>
        <w:t>（二）部门财政资金支出情况</w:t>
      </w:r>
      <w:r>
        <w:rPr>
          <w:rFonts w:hint="default" w:ascii="Times New Roman" w:hAnsi="Times New Roman" w:eastAsia="仿宋_GB2312" w:cs="Times New Roman"/>
          <w:b/>
          <w:bCs/>
          <w:color w:val="auto"/>
          <w:sz w:val="32"/>
          <w:szCs w:val="28"/>
          <w:lang w:val="en-US" w:eastAsia="zh-CN"/>
        </w:rPr>
        <w:t>。</w:t>
      </w:r>
      <w:r>
        <w:rPr>
          <w:rFonts w:hint="default" w:ascii="Times New Roman" w:hAnsi="Times New Roman" w:eastAsia="仿宋_GB2312" w:cs="Times New Roman"/>
          <w:color w:val="auto"/>
          <w:sz w:val="32"/>
          <w:szCs w:val="28"/>
          <w:lang w:val="en-US" w:eastAsia="zh-CN"/>
        </w:rPr>
        <w:t>2023年度，本部门财政支出年初预算为2067.99万元，中期调整为830.45万元，调整后预算支出总额为2898.44万元，部门支出预算执行总额为2853.54万元，部门总体执行进度为98.45%，其中：基本支出预算总额为1975.63万元，基本支出执行总额为1966.81万元，基本支出总体执行进度99.55%；项目支出预算总额为922.84万元，项目支出执行总额为886.27万元，项目支出总体执行进度96.09%。具体情况详见表2-2。</w:t>
      </w:r>
    </w:p>
    <w:p w14:paraId="09C1DA03">
      <w:pPr>
        <w:keepNext w:val="0"/>
        <w:keepLines w:val="0"/>
        <w:pageBreakBefore w:val="0"/>
        <w:widowControl w:val="0"/>
        <w:tabs>
          <w:tab w:val="left" w:pos="802"/>
        </w:tabs>
        <w:kinsoku/>
        <w:wordWrap/>
        <w:overflowPunct/>
        <w:topLinePunct w:val="0"/>
        <w:autoSpaceDE/>
        <w:autoSpaceDN/>
        <w:bidi w:val="0"/>
        <w:adjustRightInd/>
        <w:snapToGrid/>
        <w:spacing w:line="620" w:lineRule="exact"/>
        <w:ind w:firstLine="0" w:firstLineChars="0"/>
        <w:jc w:val="center"/>
        <w:textAlignment w:val="auto"/>
        <w:rPr>
          <w:rFonts w:hint="default" w:ascii="Times New Roman" w:hAnsi="Times New Roman" w:eastAsia="仿宋_GB2312" w:cs="Times New Roman"/>
          <w:color w:val="auto"/>
          <w:sz w:val="32"/>
          <w:szCs w:val="28"/>
          <w:lang w:val="en-US" w:eastAsia="zh-CN"/>
        </w:rPr>
      </w:pPr>
      <w:r>
        <w:rPr>
          <w:rFonts w:hint="default" w:ascii="Times New Roman" w:hAnsi="Times New Roman" w:eastAsia="仿宋_GB2312" w:cs="Times New Roman"/>
          <w:color w:val="auto"/>
          <w:sz w:val="32"/>
          <w:szCs w:val="28"/>
          <w:lang w:val="en-US" w:eastAsia="zh-CN"/>
        </w:rPr>
        <w:t>表2-2 年度预算执行表</w:t>
      </w:r>
    </w:p>
    <w:p w14:paraId="3E1792DF">
      <w:pPr>
        <w:keepNext w:val="0"/>
        <w:keepLines w:val="0"/>
        <w:pageBreakBefore w:val="0"/>
        <w:widowControl w:val="0"/>
        <w:tabs>
          <w:tab w:val="left" w:pos="802"/>
        </w:tabs>
        <w:kinsoku/>
        <w:wordWrap/>
        <w:overflowPunct/>
        <w:topLinePunct w:val="0"/>
        <w:autoSpaceDE/>
        <w:autoSpaceDN/>
        <w:bidi w:val="0"/>
        <w:adjustRightInd/>
        <w:snapToGrid/>
        <w:spacing w:line="620" w:lineRule="exact"/>
        <w:ind w:firstLine="0" w:firstLineChars="0"/>
        <w:jc w:val="right"/>
        <w:textAlignment w:val="auto"/>
        <w:rPr>
          <w:rFonts w:hint="default" w:ascii="Times New Roman" w:hAnsi="Times New Roman" w:eastAsia="仿宋_GB2312" w:cs="Times New Roman"/>
          <w:color w:val="auto"/>
          <w:sz w:val="32"/>
          <w:szCs w:val="28"/>
          <w:lang w:val="en-US" w:eastAsia="zh-CN"/>
        </w:rPr>
      </w:pPr>
      <w:r>
        <w:rPr>
          <w:rFonts w:hint="default" w:ascii="Times New Roman" w:hAnsi="Times New Roman" w:eastAsia="仿宋_GB2312" w:cs="Times New Roman"/>
          <w:color w:val="auto"/>
          <w:sz w:val="32"/>
          <w:szCs w:val="28"/>
          <w:lang w:val="en-US" w:eastAsia="zh-CN"/>
        </w:rPr>
        <w:t>单位：万元</w:t>
      </w:r>
    </w:p>
    <w:tbl>
      <w:tblPr>
        <w:tblStyle w:val="14"/>
        <w:tblW w:w="497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0"/>
        <w:gridCol w:w="1217"/>
        <w:gridCol w:w="1189"/>
        <w:gridCol w:w="1472"/>
        <w:gridCol w:w="1258"/>
        <w:gridCol w:w="1345"/>
        <w:gridCol w:w="1311"/>
      </w:tblGrid>
      <w:tr w14:paraId="1AC77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8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D0E8201">
            <w:pPr>
              <w:pStyle w:val="37"/>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黑体" w:cs="Times New Roman"/>
                <w:color w:val="auto"/>
                <w:sz w:val="21"/>
                <w:szCs w:val="21"/>
              </w:rPr>
            </w:pPr>
            <w:r>
              <w:rPr>
                <w:rFonts w:hint="default" w:ascii="Times New Roman" w:hAnsi="Times New Roman" w:eastAsia="黑体" w:cs="Times New Roman"/>
                <w:color w:val="auto"/>
                <w:sz w:val="21"/>
                <w:szCs w:val="21"/>
              </w:rPr>
              <w:t>项目名称</w:t>
            </w:r>
          </w:p>
        </w:tc>
        <w:tc>
          <w:tcPr>
            <w:tcW w:w="65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E0F7AF7">
            <w:pPr>
              <w:pStyle w:val="37"/>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黑体" w:cs="Times New Roman"/>
                <w:color w:val="auto"/>
                <w:sz w:val="21"/>
                <w:szCs w:val="21"/>
              </w:rPr>
            </w:pPr>
            <w:r>
              <w:rPr>
                <w:rFonts w:hint="default" w:ascii="Times New Roman" w:hAnsi="Times New Roman" w:eastAsia="黑体" w:cs="Times New Roman"/>
                <w:color w:val="auto"/>
                <w:sz w:val="21"/>
                <w:szCs w:val="21"/>
              </w:rPr>
              <w:t>年初预算</w:t>
            </w:r>
          </w:p>
        </w:tc>
        <w:tc>
          <w:tcPr>
            <w:tcW w:w="64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4565980">
            <w:pPr>
              <w:pStyle w:val="37"/>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黑体" w:cs="Times New Roman"/>
                <w:color w:val="auto"/>
                <w:sz w:val="21"/>
                <w:szCs w:val="21"/>
              </w:rPr>
            </w:pPr>
            <w:r>
              <w:rPr>
                <w:rFonts w:hint="default" w:ascii="Times New Roman" w:hAnsi="Times New Roman" w:eastAsia="黑体" w:cs="Times New Roman"/>
                <w:color w:val="auto"/>
                <w:sz w:val="21"/>
                <w:szCs w:val="21"/>
              </w:rPr>
              <w:t>中期调整</w:t>
            </w:r>
          </w:p>
        </w:tc>
        <w:tc>
          <w:tcPr>
            <w:tcW w:w="79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E2743C7">
            <w:pPr>
              <w:pStyle w:val="37"/>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黑体" w:cs="Times New Roman"/>
                <w:color w:val="auto"/>
                <w:sz w:val="21"/>
                <w:szCs w:val="21"/>
              </w:rPr>
            </w:pPr>
            <w:r>
              <w:rPr>
                <w:rFonts w:hint="default" w:ascii="Times New Roman" w:hAnsi="Times New Roman" w:eastAsia="黑体" w:cs="Times New Roman"/>
                <w:color w:val="auto"/>
                <w:sz w:val="21"/>
                <w:szCs w:val="21"/>
              </w:rPr>
              <w:t>年度总预算</w:t>
            </w:r>
          </w:p>
        </w:tc>
        <w:tc>
          <w:tcPr>
            <w:tcW w:w="680"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4559B59">
            <w:pPr>
              <w:pStyle w:val="37"/>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黑体" w:cs="Times New Roman"/>
                <w:color w:val="auto"/>
                <w:sz w:val="21"/>
                <w:szCs w:val="21"/>
              </w:rPr>
            </w:pPr>
            <w:r>
              <w:rPr>
                <w:rFonts w:hint="default" w:ascii="Times New Roman" w:hAnsi="Times New Roman" w:eastAsia="黑体" w:cs="Times New Roman"/>
                <w:color w:val="auto"/>
                <w:sz w:val="21"/>
                <w:szCs w:val="21"/>
              </w:rPr>
              <w:t>预算执行</w:t>
            </w:r>
          </w:p>
        </w:tc>
        <w:tc>
          <w:tcPr>
            <w:tcW w:w="727"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126F89D">
            <w:pPr>
              <w:pStyle w:val="37"/>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黑体" w:cs="Times New Roman"/>
                <w:color w:val="auto"/>
                <w:sz w:val="21"/>
                <w:szCs w:val="21"/>
              </w:rPr>
            </w:pPr>
            <w:r>
              <w:rPr>
                <w:rFonts w:hint="default" w:ascii="Times New Roman" w:hAnsi="Times New Roman" w:eastAsia="黑体" w:cs="Times New Roman"/>
                <w:color w:val="auto"/>
                <w:sz w:val="21"/>
                <w:szCs w:val="21"/>
              </w:rPr>
              <w:t>执行率（%）</w:t>
            </w:r>
          </w:p>
        </w:tc>
        <w:tc>
          <w:tcPr>
            <w:tcW w:w="70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94E52EE">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color w:val="auto"/>
                <w:sz w:val="21"/>
                <w:szCs w:val="21"/>
                <w:lang w:val="en-US"/>
              </w:rPr>
            </w:pPr>
            <w:r>
              <w:rPr>
                <w:rFonts w:hint="default" w:ascii="Times New Roman" w:hAnsi="Times New Roman" w:eastAsia="黑体" w:cs="Times New Roman"/>
                <w:color w:val="auto"/>
                <w:sz w:val="21"/>
                <w:szCs w:val="21"/>
                <w:lang w:val="en-US"/>
              </w:rPr>
              <w:t>执行进度</w:t>
            </w:r>
          </w:p>
          <w:p w14:paraId="6400AB94">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color w:val="auto"/>
                <w:sz w:val="21"/>
                <w:szCs w:val="21"/>
                <w:lang w:val="en-US"/>
              </w:rPr>
            </w:pPr>
            <w:r>
              <w:rPr>
                <w:rFonts w:hint="default" w:ascii="Times New Roman" w:hAnsi="Times New Roman" w:eastAsia="黑体" w:cs="Times New Roman"/>
                <w:color w:val="auto"/>
                <w:sz w:val="21"/>
                <w:szCs w:val="21"/>
                <w:lang w:val="en-US"/>
              </w:rPr>
              <w:t>原因分析</w:t>
            </w:r>
          </w:p>
        </w:tc>
      </w:tr>
      <w:tr w14:paraId="4B287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8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D72507B">
            <w:pPr>
              <w:pStyle w:val="37"/>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一、基本支出</w:t>
            </w:r>
          </w:p>
        </w:tc>
        <w:tc>
          <w:tcPr>
            <w:tcW w:w="65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8618A4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1495.61</w:t>
            </w:r>
          </w:p>
        </w:tc>
        <w:tc>
          <w:tcPr>
            <w:tcW w:w="643" w:type="pct"/>
            <w:tcBorders>
              <w:top w:val="nil"/>
              <w:left w:val="nil"/>
              <w:bottom w:val="single" w:color="auto" w:sz="4" w:space="0"/>
              <w:right w:val="single" w:color="auto" w:sz="8" w:space="0"/>
              <w:tl2br w:val="nil"/>
              <w:tr2bl w:val="nil"/>
            </w:tcBorders>
            <w:noWrap w:val="0"/>
            <w:vAlign w:val="center"/>
          </w:tcPr>
          <w:p w14:paraId="1F420CEA">
            <w:pPr>
              <w:pStyle w:val="37"/>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仿宋_GB2312" w:cs="Times New Roman"/>
                <w:color w:val="auto"/>
                <w:sz w:val="21"/>
                <w:szCs w:val="21"/>
                <w:lang w:val="en-US"/>
              </w:rPr>
            </w:pPr>
            <w:r>
              <w:rPr>
                <w:rFonts w:hint="default" w:ascii="Times New Roman" w:hAnsi="Times New Roman" w:eastAsia="仿宋_GB2312" w:cs="Times New Roman"/>
                <w:color w:val="auto"/>
                <w:sz w:val="21"/>
                <w:szCs w:val="21"/>
                <w:lang w:val="en-US"/>
              </w:rPr>
              <w:t>479.99</w:t>
            </w:r>
          </w:p>
        </w:tc>
        <w:tc>
          <w:tcPr>
            <w:tcW w:w="796" w:type="pct"/>
            <w:tcBorders>
              <w:top w:val="single" w:color="auto" w:sz="4" w:space="0"/>
              <w:left w:val="nil"/>
              <w:bottom w:val="single" w:color="auto" w:sz="4" w:space="0"/>
              <w:right w:val="single" w:color="auto" w:sz="4" w:space="0"/>
              <w:tl2br w:val="nil"/>
              <w:tr2bl w:val="nil"/>
            </w:tcBorders>
            <w:noWrap w:val="0"/>
            <w:vAlign w:val="center"/>
          </w:tcPr>
          <w:p w14:paraId="434479AA">
            <w:pPr>
              <w:pStyle w:val="37"/>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仿宋_GB2312" w:cs="Times New Roman"/>
                <w:color w:val="auto"/>
                <w:sz w:val="21"/>
                <w:szCs w:val="21"/>
                <w:lang w:val="en-US"/>
              </w:rPr>
            </w:pPr>
            <w:r>
              <w:rPr>
                <w:rFonts w:hint="default" w:ascii="Times New Roman" w:hAnsi="Times New Roman" w:eastAsia="仿宋_GB2312" w:cs="Times New Roman"/>
                <w:color w:val="auto"/>
                <w:sz w:val="21"/>
                <w:szCs w:val="21"/>
                <w:lang w:val="en-US"/>
              </w:rPr>
              <w:t>1975.63</w:t>
            </w:r>
          </w:p>
        </w:tc>
        <w:tc>
          <w:tcPr>
            <w:tcW w:w="680" w:type="pct"/>
            <w:tcBorders>
              <w:top w:val="single" w:color="auto" w:sz="4" w:space="0"/>
              <w:left w:val="single" w:color="auto" w:sz="4" w:space="0"/>
              <w:bottom w:val="single" w:color="auto" w:sz="4" w:space="0"/>
              <w:right w:val="nil"/>
              <w:tl2br w:val="nil"/>
              <w:tr2bl w:val="nil"/>
            </w:tcBorders>
            <w:noWrap w:val="0"/>
            <w:vAlign w:val="center"/>
          </w:tcPr>
          <w:p w14:paraId="3CF7B013">
            <w:pPr>
              <w:pStyle w:val="37"/>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仿宋_GB2312" w:cs="Times New Roman"/>
                <w:color w:val="auto"/>
                <w:sz w:val="21"/>
                <w:szCs w:val="21"/>
                <w:lang w:val="en-US"/>
              </w:rPr>
            </w:pPr>
            <w:r>
              <w:rPr>
                <w:rFonts w:hint="default" w:ascii="Times New Roman" w:hAnsi="Times New Roman" w:eastAsia="仿宋_GB2312" w:cs="Times New Roman"/>
                <w:color w:val="auto"/>
                <w:sz w:val="21"/>
                <w:szCs w:val="21"/>
                <w:lang w:val="en-US"/>
              </w:rPr>
              <w:t>1967.27</w:t>
            </w:r>
          </w:p>
        </w:tc>
        <w:tc>
          <w:tcPr>
            <w:tcW w:w="727"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C224F8B">
            <w:pPr>
              <w:pStyle w:val="37"/>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rPr>
              <w:t>99.58</w:t>
            </w:r>
          </w:p>
        </w:tc>
        <w:tc>
          <w:tcPr>
            <w:tcW w:w="70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79BE893">
            <w:pPr>
              <w:pStyle w:val="37"/>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仿宋_GB2312" w:cs="Times New Roman"/>
                <w:color w:val="auto"/>
                <w:sz w:val="21"/>
                <w:szCs w:val="21"/>
                <w:lang w:val="en-US"/>
              </w:rPr>
            </w:pPr>
          </w:p>
        </w:tc>
      </w:tr>
      <w:tr w14:paraId="22685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8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ADAC9A3">
            <w:pPr>
              <w:pStyle w:val="37"/>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人员经费</w:t>
            </w:r>
          </w:p>
        </w:tc>
        <w:tc>
          <w:tcPr>
            <w:tcW w:w="65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504B71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1195.47</w:t>
            </w:r>
          </w:p>
        </w:tc>
        <w:tc>
          <w:tcPr>
            <w:tcW w:w="643" w:type="pct"/>
            <w:tcBorders>
              <w:top w:val="nil"/>
              <w:left w:val="nil"/>
              <w:bottom w:val="single" w:color="auto" w:sz="4" w:space="0"/>
              <w:right w:val="single" w:color="auto" w:sz="8" w:space="0"/>
              <w:tl2br w:val="nil"/>
              <w:tr2bl w:val="nil"/>
            </w:tcBorders>
            <w:noWrap w:val="0"/>
            <w:vAlign w:val="center"/>
          </w:tcPr>
          <w:p w14:paraId="760603FD">
            <w:pPr>
              <w:pStyle w:val="37"/>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仿宋_GB2312" w:cs="Times New Roman"/>
                <w:color w:val="auto"/>
                <w:sz w:val="21"/>
                <w:szCs w:val="21"/>
                <w:lang w:val="en-US"/>
              </w:rPr>
            </w:pPr>
            <w:r>
              <w:rPr>
                <w:rFonts w:hint="default" w:ascii="Times New Roman" w:hAnsi="Times New Roman" w:eastAsia="仿宋_GB2312" w:cs="Times New Roman"/>
                <w:color w:val="auto"/>
                <w:sz w:val="21"/>
                <w:szCs w:val="21"/>
                <w:lang w:val="en-US"/>
              </w:rPr>
              <w:t>500.68</w:t>
            </w:r>
          </w:p>
        </w:tc>
        <w:tc>
          <w:tcPr>
            <w:tcW w:w="796" w:type="pct"/>
            <w:tcBorders>
              <w:top w:val="single" w:color="auto" w:sz="4" w:space="0"/>
              <w:left w:val="nil"/>
              <w:bottom w:val="single" w:color="auto" w:sz="4" w:space="0"/>
              <w:right w:val="single" w:color="auto" w:sz="4" w:space="0"/>
              <w:tl2br w:val="nil"/>
              <w:tr2bl w:val="nil"/>
            </w:tcBorders>
            <w:noWrap w:val="0"/>
            <w:vAlign w:val="center"/>
          </w:tcPr>
          <w:p w14:paraId="483CB7E5">
            <w:pPr>
              <w:pStyle w:val="37"/>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仿宋_GB2312" w:cs="Times New Roman"/>
                <w:color w:val="auto"/>
                <w:sz w:val="21"/>
                <w:szCs w:val="21"/>
                <w:lang w:val="en-US"/>
              </w:rPr>
            </w:pPr>
            <w:r>
              <w:rPr>
                <w:rFonts w:hint="default" w:ascii="Times New Roman" w:hAnsi="Times New Roman" w:eastAsia="仿宋_GB2312" w:cs="Times New Roman"/>
                <w:color w:val="auto"/>
                <w:sz w:val="21"/>
                <w:szCs w:val="21"/>
                <w:lang w:val="en-US"/>
              </w:rPr>
              <w:t>1696.17</w:t>
            </w:r>
          </w:p>
        </w:tc>
        <w:tc>
          <w:tcPr>
            <w:tcW w:w="680" w:type="pct"/>
            <w:tcBorders>
              <w:top w:val="single" w:color="auto" w:sz="4" w:space="0"/>
              <w:left w:val="single" w:color="auto" w:sz="4" w:space="0"/>
              <w:bottom w:val="single" w:color="auto" w:sz="4" w:space="0"/>
              <w:right w:val="nil"/>
              <w:tl2br w:val="nil"/>
              <w:tr2bl w:val="nil"/>
            </w:tcBorders>
            <w:noWrap w:val="0"/>
            <w:vAlign w:val="center"/>
          </w:tcPr>
          <w:p w14:paraId="22211BF1">
            <w:pPr>
              <w:pStyle w:val="37"/>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仿宋_GB2312" w:cs="Times New Roman"/>
                <w:color w:val="auto"/>
                <w:sz w:val="21"/>
                <w:szCs w:val="21"/>
                <w:lang w:val="en-US"/>
              </w:rPr>
            </w:pPr>
            <w:r>
              <w:rPr>
                <w:rFonts w:hint="default" w:ascii="Times New Roman" w:hAnsi="Times New Roman" w:eastAsia="仿宋_GB2312" w:cs="Times New Roman"/>
                <w:color w:val="auto"/>
                <w:sz w:val="21"/>
                <w:szCs w:val="21"/>
                <w:lang w:val="en-US"/>
              </w:rPr>
              <w:t>1688.58</w:t>
            </w:r>
          </w:p>
        </w:tc>
        <w:tc>
          <w:tcPr>
            <w:tcW w:w="727"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7A457A7">
            <w:pPr>
              <w:pStyle w:val="37"/>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rPr>
              <w:t>99.55</w:t>
            </w:r>
          </w:p>
        </w:tc>
        <w:tc>
          <w:tcPr>
            <w:tcW w:w="70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6100A5E">
            <w:pPr>
              <w:pStyle w:val="37"/>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仿宋_GB2312" w:cs="Times New Roman"/>
                <w:color w:val="auto"/>
                <w:sz w:val="21"/>
                <w:szCs w:val="21"/>
                <w:lang w:val="en-US"/>
              </w:rPr>
            </w:pPr>
          </w:p>
        </w:tc>
      </w:tr>
      <w:tr w14:paraId="06FE6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8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F2728B1">
            <w:pPr>
              <w:pStyle w:val="37"/>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公用经费</w:t>
            </w:r>
          </w:p>
        </w:tc>
        <w:tc>
          <w:tcPr>
            <w:tcW w:w="65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BC54BC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300.14</w:t>
            </w:r>
          </w:p>
        </w:tc>
        <w:tc>
          <w:tcPr>
            <w:tcW w:w="643" w:type="pct"/>
            <w:tcBorders>
              <w:top w:val="nil"/>
              <w:left w:val="nil"/>
              <w:bottom w:val="single" w:color="auto" w:sz="4" w:space="0"/>
              <w:right w:val="single" w:color="auto" w:sz="8" w:space="0"/>
              <w:tl2br w:val="nil"/>
              <w:tr2bl w:val="nil"/>
            </w:tcBorders>
            <w:noWrap w:val="0"/>
            <w:vAlign w:val="center"/>
          </w:tcPr>
          <w:p w14:paraId="0BB921AA">
            <w:pPr>
              <w:pStyle w:val="37"/>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仿宋_GB2312" w:cs="Times New Roman"/>
                <w:color w:val="auto"/>
                <w:sz w:val="21"/>
                <w:szCs w:val="21"/>
                <w:lang w:val="en-US"/>
              </w:rPr>
            </w:pPr>
            <w:r>
              <w:rPr>
                <w:rFonts w:hint="default" w:ascii="Times New Roman" w:hAnsi="Times New Roman" w:eastAsia="仿宋_GB2312" w:cs="Times New Roman"/>
                <w:color w:val="auto"/>
                <w:sz w:val="21"/>
                <w:szCs w:val="21"/>
                <w:lang w:val="en-US"/>
              </w:rPr>
              <w:t>-20.69</w:t>
            </w:r>
          </w:p>
        </w:tc>
        <w:tc>
          <w:tcPr>
            <w:tcW w:w="796" w:type="pct"/>
            <w:tcBorders>
              <w:top w:val="single" w:color="auto" w:sz="4" w:space="0"/>
              <w:left w:val="nil"/>
              <w:bottom w:val="single" w:color="auto" w:sz="4" w:space="0"/>
              <w:right w:val="single" w:color="auto" w:sz="4" w:space="0"/>
              <w:tl2br w:val="nil"/>
              <w:tr2bl w:val="nil"/>
            </w:tcBorders>
            <w:noWrap w:val="0"/>
            <w:vAlign w:val="center"/>
          </w:tcPr>
          <w:p w14:paraId="6D76AD64">
            <w:pPr>
              <w:pStyle w:val="37"/>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仿宋_GB2312" w:cs="Times New Roman"/>
                <w:color w:val="auto"/>
                <w:sz w:val="21"/>
                <w:szCs w:val="21"/>
                <w:lang w:val="en-US"/>
              </w:rPr>
            </w:pPr>
            <w:r>
              <w:rPr>
                <w:rFonts w:hint="default" w:ascii="Times New Roman" w:hAnsi="Times New Roman" w:eastAsia="仿宋_GB2312" w:cs="Times New Roman"/>
                <w:color w:val="auto"/>
                <w:sz w:val="21"/>
                <w:szCs w:val="21"/>
                <w:lang w:val="en-US"/>
              </w:rPr>
              <w:t>279.46</w:t>
            </w:r>
          </w:p>
        </w:tc>
        <w:tc>
          <w:tcPr>
            <w:tcW w:w="680" w:type="pct"/>
            <w:tcBorders>
              <w:top w:val="single" w:color="auto" w:sz="4" w:space="0"/>
              <w:left w:val="single" w:color="auto" w:sz="4" w:space="0"/>
              <w:bottom w:val="single" w:color="auto" w:sz="4" w:space="0"/>
              <w:right w:val="nil"/>
              <w:tl2br w:val="nil"/>
              <w:tr2bl w:val="nil"/>
            </w:tcBorders>
            <w:noWrap w:val="0"/>
            <w:vAlign w:val="center"/>
          </w:tcPr>
          <w:p w14:paraId="5727D480">
            <w:pPr>
              <w:pStyle w:val="37"/>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仿宋_GB2312" w:cs="Times New Roman"/>
                <w:color w:val="auto"/>
                <w:sz w:val="21"/>
                <w:szCs w:val="21"/>
                <w:lang w:val="en-US"/>
              </w:rPr>
            </w:pPr>
            <w:r>
              <w:rPr>
                <w:rFonts w:hint="default" w:ascii="Times New Roman" w:hAnsi="Times New Roman" w:eastAsia="仿宋_GB2312" w:cs="Times New Roman"/>
                <w:color w:val="auto"/>
                <w:sz w:val="21"/>
                <w:szCs w:val="21"/>
                <w:lang w:val="en-US"/>
              </w:rPr>
              <w:t>278.70</w:t>
            </w:r>
          </w:p>
        </w:tc>
        <w:tc>
          <w:tcPr>
            <w:tcW w:w="727"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F44ECFE">
            <w:pPr>
              <w:pStyle w:val="37"/>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rPr>
              <w:t>99.73</w:t>
            </w:r>
          </w:p>
        </w:tc>
        <w:tc>
          <w:tcPr>
            <w:tcW w:w="70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D76D5DD">
            <w:pPr>
              <w:pStyle w:val="37"/>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仿宋_GB2312" w:cs="Times New Roman"/>
                <w:color w:val="auto"/>
                <w:sz w:val="21"/>
                <w:szCs w:val="21"/>
                <w:lang w:val="en-US"/>
              </w:rPr>
            </w:pPr>
          </w:p>
        </w:tc>
      </w:tr>
      <w:tr w14:paraId="2BF75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8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27B6E0C">
            <w:pPr>
              <w:pStyle w:val="37"/>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二、项目支出</w:t>
            </w:r>
          </w:p>
        </w:tc>
        <w:tc>
          <w:tcPr>
            <w:tcW w:w="65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F24E99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572.36</w:t>
            </w:r>
          </w:p>
        </w:tc>
        <w:tc>
          <w:tcPr>
            <w:tcW w:w="643" w:type="pct"/>
            <w:tcBorders>
              <w:top w:val="nil"/>
              <w:left w:val="nil"/>
              <w:bottom w:val="single" w:color="auto" w:sz="4" w:space="0"/>
              <w:right w:val="single" w:color="auto" w:sz="8" w:space="0"/>
              <w:tl2br w:val="nil"/>
              <w:tr2bl w:val="nil"/>
            </w:tcBorders>
            <w:noWrap w:val="0"/>
            <w:vAlign w:val="center"/>
          </w:tcPr>
          <w:p w14:paraId="2B0E8E1F">
            <w:pPr>
              <w:pStyle w:val="37"/>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仿宋_GB2312" w:cs="Times New Roman"/>
                <w:color w:val="auto"/>
                <w:sz w:val="21"/>
                <w:szCs w:val="21"/>
                <w:lang w:val="en-US"/>
              </w:rPr>
            </w:pPr>
            <w:r>
              <w:rPr>
                <w:rFonts w:hint="default" w:ascii="Times New Roman" w:hAnsi="Times New Roman" w:eastAsia="仿宋_GB2312" w:cs="Times New Roman"/>
                <w:color w:val="auto"/>
                <w:sz w:val="21"/>
                <w:szCs w:val="21"/>
                <w:lang w:val="en-US"/>
              </w:rPr>
              <w:t>350.48</w:t>
            </w:r>
          </w:p>
        </w:tc>
        <w:tc>
          <w:tcPr>
            <w:tcW w:w="796" w:type="pct"/>
            <w:tcBorders>
              <w:top w:val="single" w:color="auto" w:sz="4" w:space="0"/>
              <w:left w:val="nil"/>
              <w:bottom w:val="single" w:color="auto" w:sz="4" w:space="0"/>
              <w:right w:val="single" w:color="auto" w:sz="4" w:space="0"/>
              <w:tl2br w:val="nil"/>
              <w:tr2bl w:val="nil"/>
            </w:tcBorders>
            <w:noWrap w:val="0"/>
            <w:vAlign w:val="center"/>
          </w:tcPr>
          <w:p w14:paraId="4DA756AA">
            <w:pPr>
              <w:pStyle w:val="37"/>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仿宋_GB2312" w:cs="Times New Roman"/>
                <w:color w:val="auto"/>
                <w:sz w:val="21"/>
                <w:szCs w:val="21"/>
                <w:lang w:val="en-US"/>
              </w:rPr>
            </w:pPr>
            <w:r>
              <w:rPr>
                <w:rFonts w:hint="default" w:ascii="Times New Roman" w:hAnsi="Times New Roman" w:eastAsia="仿宋_GB2312" w:cs="Times New Roman"/>
                <w:color w:val="auto"/>
                <w:sz w:val="21"/>
                <w:szCs w:val="21"/>
                <w:lang w:val="en-US"/>
              </w:rPr>
              <w:t>922.84</w:t>
            </w:r>
          </w:p>
        </w:tc>
        <w:tc>
          <w:tcPr>
            <w:tcW w:w="680" w:type="pct"/>
            <w:tcBorders>
              <w:top w:val="single" w:color="auto" w:sz="4" w:space="0"/>
              <w:left w:val="single" w:color="auto" w:sz="4" w:space="0"/>
              <w:bottom w:val="single" w:color="auto" w:sz="4" w:space="0"/>
              <w:right w:val="nil"/>
              <w:tl2br w:val="nil"/>
              <w:tr2bl w:val="nil"/>
            </w:tcBorders>
            <w:noWrap w:val="0"/>
            <w:vAlign w:val="center"/>
          </w:tcPr>
          <w:p w14:paraId="77C69B41">
            <w:pPr>
              <w:pStyle w:val="37"/>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仿宋_GB2312" w:cs="Times New Roman"/>
                <w:color w:val="auto"/>
                <w:sz w:val="21"/>
                <w:szCs w:val="21"/>
                <w:lang w:val="en-US"/>
              </w:rPr>
            </w:pPr>
            <w:r>
              <w:rPr>
                <w:rFonts w:hint="default" w:ascii="Times New Roman" w:hAnsi="Times New Roman" w:eastAsia="仿宋_GB2312" w:cs="Times New Roman"/>
                <w:color w:val="auto"/>
                <w:sz w:val="21"/>
                <w:szCs w:val="21"/>
                <w:lang w:val="en-US"/>
              </w:rPr>
              <w:t>886.27</w:t>
            </w:r>
          </w:p>
        </w:tc>
        <w:tc>
          <w:tcPr>
            <w:tcW w:w="727"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7DCC25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96.04</w:t>
            </w:r>
          </w:p>
        </w:tc>
        <w:tc>
          <w:tcPr>
            <w:tcW w:w="70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2203E3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auto"/>
                <w:kern w:val="0"/>
                <w:sz w:val="21"/>
                <w:szCs w:val="21"/>
              </w:rPr>
            </w:pPr>
          </w:p>
        </w:tc>
      </w:tr>
      <w:tr w14:paraId="5AE2C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8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90AD4D1">
            <w:pPr>
              <w:pStyle w:val="37"/>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仿宋_GB2312" w:cs="Times New Roman"/>
                <w:color w:val="auto"/>
                <w:sz w:val="21"/>
                <w:szCs w:val="21"/>
                <w:lang w:val="en-US"/>
              </w:rPr>
            </w:pPr>
            <w:r>
              <w:rPr>
                <w:rFonts w:hint="default" w:ascii="Times New Roman" w:hAnsi="Times New Roman" w:eastAsia="仿宋_GB2312" w:cs="Times New Roman"/>
                <w:color w:val="auto"/>
                <w:sz w:val="21"/>
                <w:szCs w:val="21"/>
                <w:lang w:val="en-US"/>
              </w:rPr>
              <w:t>三、政策支出</w:t>
            </w:r>
          </w:p>
        </w:tc>
        <w:tc>
          <w:tcPr>
            <w:tcW w:w="65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9AFA79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auto"/>
                <w:kern w:val="0"/>
                <w:sz w:val="21"/>
                <w:szCs w:val="21"/>
              </w:rPr>
            </w:pPr>
          </w:p>
        </w:tc>
        <w:tc>
          <w:tcPr>
            <w:tcW w:w="643" w:type="pct"/>
            <w:tcBorders>
              <w:top w:val="nil"/>
              <w:left w:val="nil"/>
              <w:bottom w:val="single" w:color="auto" w:sz="4" w:space="0"/>
              <w:right w:val="single" w:color="auto" w:sz="8" w:space="0"/>
              <w:tl2br w:val="nil"/>
              <w:tr2bl w:val="nil"/>
            </w:tcBorders>
            <w:noWrap w:val="0"/>
            <w:vAlign w:val="center"/>
          </w:tcPr>
          <w:p w14:paraId="03F16B79">
            <w:pPr>
              <w:pStyle w:val="37"/>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仿宋_GB2312" w:cs="Times New Roman"/>
                <w:color w:val="auto"/>
                <w:sz w:val="21"/>
                <w:szCs w:val="21"/>
                <w:lang w:val="en-US"/>
              </w:rPr>
            </w:pPr>
          </w:p>
        </w:tc>
        <w:tc>
          <w:tcPr>
            <w:tcW w:w="796" w:type="pct"/>
            <w:tcBorders>
              <w:top w:val="single" w:color="auto" w:sz="4" w:space="0"/>
              <w:left w:val="nil"/>
              <w:bottom w:val="single" w:color="auto" w:sz="4" w:space="0"/>
              <w:right w:val="single" w:color="auto" w:sz="4" w:space="0"/>
              <w:tl2br w:val="nil"/>
              <w:tr2bl w:val="nil"/>
            </w:tcBorders>
            <w:noWrap w:val="0"/>
            <w:vAlign w:val="center"/>
          </w:tcPr>
          <w:p w14:paraId="5F1ABEF2">
            <w:pPr>
              <w:pStyle w:val="37"/>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仿宋_GB2312" w:cs="Times New Roman"/>
                <w:color w:val="auto"/>
                <w:sz w:val="21"/>
                <w:szCs w:val="21"/>
                <w:lang w:val="en-US"/>
              </w:rPr>
            </w:pPr>
          </w:p>
        </w:tc>
        <w:tc>
          <w:tcPr>
            <w:tcW w:w="680" w:type="pct"/>
            <w:tcBorders>
              <w:top w:val="single" w:color="auto" w:sz="4" w:space="0"/>
              <w:left w:val="single" w:color="auto" w:sz="4" w:space="0"/>
              <w:bottom w:val="single" w:color="auto" w:sz="4" w:space="0"/>
              <w:right w:val="nil"/>
              <w:tl2br w:val="nil"/>
              <w:tr2bl w:val="nil"/>
            </w:tcBorders>
            <w:noWrap w:val="0"/>
            <w:vAlign w:val="center"/>
          </w:tcPr>
          <w:p w14:paraId="786BF0E6">
            <w:pPr>
              <w:pStyle w:val="37"/>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仿宋_GB2312" w:cs="Times New Roman"/>
                <w:color w:val="auto"/>
                <w:sz w:val="21"/>
                <w:szCs w:val="21"/>
                <w:lang w:val="en-US"/>
              </w:rPr>
            </w:pPr>
          </w:p>
        </w:tc>
        <w:tc>
          <w:tcPr>
            <w:tcW w:w="727"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3D23C8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auto"/>
                <w:kern w:val="0"/>
                <w:sz w:val="21"/>
                <w:szCs w:val="21"/>
              </w:rPr>
            </w:pPr>
          </w:p>
        </w:tc>
        <w:tc>
          <w:tcPr>
            <w:tcW w:w="70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870AD9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auto"/>
                <w:kern w:val="0"/>
                <w:sz w:val="21"/>
                <w:szCs w:val="21"/>
              </w:rPr>
            </w:pPr>
          </w:p>
        </w:tc>
      </w:tr>
      <w:tr w14:paraId="62E67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8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C1D7958">
            <w:pPr>
              <w:pStyle w:val="37"/>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总计</w:t>
            </w:r>
          </w:p>
        </w:tc>
        <w:tc>
          <w:tcPr>
            <w:tcW w:w="65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8A5328F">
            <w:pPr>
              <w:pStyle w:val="37"/>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仿宋_GB2312" w:cs="Times New Roman"/>
                <w:color w:val="auto"/>
                <w:sz w:val="21"/>
                <w:szCs w:val="21"/>
                <w:lang w:val="en-US"/>
              </w:rPr>
            </w:pPr>
            <w:r>
              <w:rPr>
                <w:rFonts w:hint="default" w:ascii="Times New Roman" w:hAnsi="Times New Roman" w:eastAsia="仿宋_GB2312" w:cs="Times New Roman"/>
                <w:color w:val="auto"/>
                <w:sz w:val="21"/>
                <w:szCs w:val="21"/>
                <w:lang w:val="en-US"/>
              </w:rPr>
              <w:t>2067.99</w:t>
            </w:r>
          </w:p>
        </w:tc>
        <w:tc>
          <w:tcPr>
            <w:tcW w:w="643" w:type="pct"/>
            <w:tcBorders>
              <w:top w:val="nil"/>
              <w:left w:val="nil"/>
              <w:bottom w:val="single" w:color="auto" w:sz="4" w:space="0"/>
              <w:right w:val="single" w:color="auto" w:sz="8" w:space="0"/>
              <w:tl2br w:val="nil"/>
              <w:tr2bl w:val="nil"/>
            </w:tcBorders>
            <w:noWrap w:val="0"/>
            <w:vAlign w:val="center"/>
          </w:tcPr>
          <w:p w14:paraId="6DFF3CDE">
            <w:pPr>
              <w:pStyle w:val="37"/>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仿宋_GB2312" w:cs="Times New Roman"/>
                <w:color w:val="auto"/>
                <w:sz w:val="21"/>
                <w:szCs w:val="21"/>
                <w:lang w:val="en-US"/>
              </w:rPr>
            </w:pPr>
            <w:r>
              <w:rPr>
                <w:rFonts w:hint="default" w:ascii="Times New Roman" w:hAnsi="Times New Roman" w:eastAsia="仿宋_GB2312" w:cs="Times New Roman"/>
                <w:color w:val="auto"/>
                <w:sz w:val="21"/>
                <w:szCs w:val="21"/>
                <w:lang w:val="en-US"/>
              </w:rPr>
              <w:t>830.45</w:t>
            </w:r>
          </w:p>
        </w:tc>
        <w:tc>
          <w:tcPr>
            <w:tcW w:w="796" w:type="pct"/>
            <w:tcBorders>
              <w:top w:val="single" w:color="auto" w:sz="4" w:space="0"/>
              <w:left w:val="nil"/>
              <w:bottom w:val="single" w:color="auto" w:sz="4" w:space="0"/>
              <w:right w:val="single" w:color="auto" w:sz="4" w:space="0"/>
              <w:tl2br w:val="nil"/>
              <w:tr2bl w:val="nil"/>
            </w:tcBorders>
            <w:noWrap w:val="0"/>
            <w:vAlign w:val="center"/>
          </w:tcPr>
          <w:p w14:paraId="70620C3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2898.44</w:t>
            </w:r>
          </w:p>
        </w:tc>
        <w:tc>
          <w:tcPr>
            <w:tcW w:w="680" w:type="pct"/>
            <w:tcBorders>
              <w:top w:val="single" w:color="auto" w:sz="4" w:space="0"/>
              <w:left w:val="single" w:color="auto" w:sz="4" w:space="0"/>
              <w:bottom w:val="single" w:color="auto" w:sz="4" w:space="0"/>
              <w:right w:val="nil"/>
              <w:tl2br w:val="nil"/>
              <w:tr2bl w:val="nil"/>
            </w:tcBorders>
            <w:noWrap w:val="0"/>
            <w:vAlign w:val="center"/>
          </w:tcPr>
          <w:p w14:paraId="12C33471">
            <w:pPr>
              <w:pStyle w:val="37"/>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仿宋_GB2312" w:cs="Times New Roman"/>
                <w:color w:val="auto"/>
                <w:sz w:val="21"/>
                <w:szCs w:val="21"/>
                <w:lang w:val="en-US"/>
              </w:rPr>
            </w:pPr>
            <w:r>
              <w:rPr>
                <w:rFonts w:hint="default" w:ascii="Times New Roman" w:hAnsi="Times New Roman" w:eastAsia="仿宋_GB2312" w:cs="Times New Roman"/>
                <w:color w:val="auto"/>
                <w:sz w:val="21"/>
                <w:szCs w:val="21"/>
                <w:lang w:val="en-US"/>
              </w:rPr>
              <w:t>2853.54</w:t>
            </w:r>
          </w:p>
        </w:tc>
        <w:tc>
          <w:tcPr>
            <w:tcW w:w="727"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913D80A">
            <w:pPr>
              <w:pStyle w:val="37"/>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rPr>
              <w:t>98.45</w:t>
            </w:r>
          </w:p>
        </w:tc>
        <w:tc>
          <w:tcPr>
            <w:tcW w:w="70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FC6F777">
            <w:pPr>
              <w:pStyle w:val="37"/>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仿宋_GB2312" w:cs="Times New Roman"/>
                <w:color w:val="auto"/>
                <w:sz w:val="21"/>
                <w:szCs w:val="21"/>
                <w:lang w:val="en-US"/>
              </w:rPr>
            </w:pPr>
          </w:p>
        </w:tc>
      </w:tr>
    </w:tbl>
    <w:p w14:paraId="345AF0B6">
      <w:pPr>
        <w:keepNext w:val="0"/>
        <w:keepLines w:val="0"/>
        <w:pageBreakBefore w:val="0"/>
        <w:widowControl w:val="0"/>
        <w:tabs>
          <w:tab w:val="left" w:pos="802"/>
        </w:tabs>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黑体" w:cs="Times New Roman"/>
          <w:color w:val="auto"/>
          <w:sz w:val="32"/>
          <w:szCs w:val="28"/>
          <w:lang w:val="en-US" w:eastAsia="zh-CN"/>
        </w:rPr>
      </w:pPr>
      <w:r>
        <w:rPr>
          <w:rFonts w:hint="default" w:ascii="Times New Roman" w:hAnsi="Times New Roman" w:eastAsia="黑体" w:cs="Times New Roman"/>
          <w:color w:val="auto"/>
          <w:sz w:val="32"/>
          <w:szCs w:val="28"/>
          <w:lang w:val="en-US" w:eastAsia="zh-CN"/>
        </w:rPr>
        <w:t>三、部门整体预算绩效管理情况</w:t>
      </w:r>
    </w:p>
    <w:p w14:paraId="3911DBF7">
      <w:pPr>
        <w:keepNext w:val="0"/>
        <w:keepLines w:val="0"/>
        <w:pageBreakBefore w:val="0"/>
        <w:widowControl w:val="0"/>
        <w:tabs>
          <w:tab w:val="left" w:pos="802"/>
        </w:tabs>
        <w:kinsoku/>
        <w:wordWrap/>
        <w:overflowPunct/>
        <w:topLinePunct w:val="0"/>
        <w:autoSpaceDE/>
        <w:autoSpaceDN/>
        <w:bidi w:val="0"/>
        <w:adjustRightInd/>
        <w:snapToGrid/>
        <w:spacing w:line="620" w:lineRule="exact"/>
        <w:ind w:firstLine="643" w:firstLineChars="200"/>
        <w:textAlignment w:val="auto"/>
        <w:rPr>
          <w:rFonts w:hint="default" w:ascii="Times New Roman" w:hAnsi="Times New Roman" w:eastAsia="楷体_GB2312" w:cs="Times New Roman"/>
          <w:b/>
          <w:bCs/>
          <w:color w:val="auto"/>
          <w:sz w:val="32"/>
          <w:szCs w:val="28"/>
          <w:lang w:val="en-US" w:eastAsia="zh-CN"/>
        </w:rPr>
      </w:pPr>
      <w:r>
        <w:rPr>
          <w:rFonts w:hint="default" w:ascii="Times New Roman" w:hAnsi="Times New Roman" w:eastAsia="楷体_GB2312" w:cs="Times New Roman"/>
          <w:b/>
          <w:bCs/>
          <w:color w:val="auto"/>
          <w:sz w:val="32"/>
          <w:szCs w:val="28"/>
          <w:lang w:val="en-US" w:eastAsia="zh-CN"/>
        </w:rPr>
        <w:t>（一）部门预算项目绩效管理。</w:t>
      </w:r>
    </w:p>
    <w:p w14:paraId="5BB097C7">
      <w:pPr>
        <w:keepNext w:val="0"/>
        <w:keepLines w:val="0"/>
        <w:pageBreakBefore w:val="0"/>
        <w:widowControl w:val="0"/>
        <w:tabs>
          <w:tab w:val="left" w:pos="802"/>
        </w:tabs>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color w:val="auto"/>
          <w:sz w:val="32"/>
          <w:szCs w:val="28"/>
          <w:lang w:val="en-US" w:eastAsia="zh-CN"/>
        </w:rPr>
      </w:pPr>
      <w:r>
        <w:rPr>
          <w:rFonts w:hint="default" w:ascii="Times New Roman" w:hAnsi="Times New Roman" w:eastAsia="仿宋_GB2312" w:cs="Times New Roman"/>
          <w:color w:val="auto"/>
          <w:sz w:val="32"/>
          <w:szCs w:val="28"/>
          <w:lang w:val="en-US" w:eastAsia="zh-CN"/>
        </w:rPr>
        <w:t>1．目标制定。本部门印发了《遂宁市水利局预算绩效管理办法》《遂宁市水利局财政支出绩效管理办法》《遂宁市水利局预算绩效运行监控管理办法》等管理办法，预算管理围绕绩效目标来进行，事前设定目标、事中跟踪监控目标实现进程、事后评价目标完成情况。管理办法要求编制下一年度预算或追加预算时，应同步编制预算绩效计划，报送绩效目标。财务科对提交的绩效目标要素是否完整、指标值是否细化量化等内容进行审核，并根据财政部门意见修改完善。</w:t>
      </w:r>
    </w:p>
    <w:p w14:paraId="25322308">
      <w:pPr>
        <w:keepNext w:val="0"/>
        <w:keepLines w:val="0"/>
        <w:pageBreakBefore w:val="0"/>
        <w:widowControl w:val="0"/>
        <w:tabs>
          <w:tab w:val="left" w:pos="802"/>
        </w:tabs>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color w:val="auto"/>
          <w:sz w:val="32"/>
          <w:szCs w:val="28"/>
          <w:lang w:val="en-US" w:eastAsia="zh-CN"/>
        </w:rPr>
      </w:pPr>
      <w:r>
        <w:rPr>
          <w:rFonts w:hint="default" w:ascii="Times New Roman" w:hAnsi="Times New Roman" w:eastAsia="仿宋_GB2312" w:cs="Times New Roman"/>
          <w:color w:val="auto"/>
          <w:sz w:val="32"/>
          <w:szCs w:val="28"/>
          <w:lang w:val="en-US" w:eastAsia="zh-CN"/>
        </w:rPr>
        <w:t>2023年本部门编制了部门整体支出绩效目标申报表，对6个部门预算项目编制了绩效目标申报表，将绩效目标纳入党组会决策，一致通过后随年度部门预算一并公开。</w:t>
      </w:r>
    </w:p>
    <w:p w14:paraId="489B91B5">
      <w:pPr>
        <w:keepNext w:val="0"/>
        <w:keepLines w:val="0"/>
        <w:pageBreakBefore w:val="0"/>
        <w:widowControl w:val="0"/>
        <w:tabs>
          <w:tab w:val="left" w:pos="802"/>
        </w:tabs>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color w:val="auto"/>
          <w:sz w:val="32"/>
          <w:szCs w:val="28"/>
          <w:lang w:val="en-US" w:eastAsia="zh-CN"/>
        </w:rPr>
      </w:pPr>
      <w:r>
        <w:rPr>
          <w:rFonts w:hint="default" w:ascii="Times New Roman" w:hAnsi="Times New Roman" w:eastAsia="仿宋_GB2312" w:cs="Times New Roman"/>
          <w:color w:val="auto"/>
          <w:sz w:val="32"/>
          <w:szCs w:val="28"/>
          <w:lang w:val="en-US" w:eastAsia="zh-CN"/>
        </w:rPr>
        <w:t>2．目标实现</w:t>
      </w:r>
    </w:p>
    <w:p w14:paraId="25D97879">
      <w:pPr>
        <w:keepNext w:val="0"/>
        <w:keepLines w:val="0"/>
        <w:pageBreakBefore w:val="0"/>
        <w:widowControl w:val="0"/>
        <w:tabs>
          <w:tab w:val="left" w:pos="802"/>
        </w:tabs>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color w:val="auto"/>
          <w:sz w:val="32"/>
          <w:szCs w:val="28"/>
          <w:lang w:val="en-US" w:eastAsia="zh-CN"/>
        </w:rPr>
      </w:pPr>
      <w:r>
        <w:rPr>
          <w:rFonts w:hint="default" w:ascii="Times New Roman" w:hAnsi="Times New Roman" w:eastAsia="仿宋_GB2312" w:cs="Times New Roman"/>
          <w:color w:val="auto"/>
          <w:sz w:val="32"/>
          <w:szCs w:val="28"/>
          <w:lang w:val="en-US" w:eastAsia="zh-CN"/>
        </w:rPr>
        <w:t>（1）人员类、运转类完成情况</w:t>
      </w:r>
    </w:p>
    <w:tbl>
      <w:tblPr>
        <w:tblStyle w:val="14"/>
        <w:tblW w:w="92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4"/>
        <w:gridCol w:w="2044"/>
        <w:gridCol w:w="1762"/>
        <w:gridCol w:w="1706"/>
        <w:gridCol w:w="1497"/>
      </w:tblGrid>
      <w:tr w14:paraId="3B1AB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7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F7AA130">
            <w:pPr>
              <w:pStyle w:val="13"/>
              <w:keepNext w:val="0"/>
              <w:keepLines w:val="0"/>
              <w:pageBreakBefore w:val="0"/>
              <w:kinsoku/>
              <w:wordWrap/>
              <w:overflowPunct/>
              <w:topLinePunct w:val="0"/>
              <w:autoSpaceDE/>
              <w:autoSpaceDN/>
              <w:bidi w:val="0"/>
              <w:adjustRightInd/>
              <w:snapToGrid/>
              <w:spacing w:beforeLines="0" w:after="0" w:afterLines="0" w:line="360" w:lineRule="exact"/>
              <w:ind w:left="0" w:leftChars="0"/>
              <w:jc w:val="center"/>
              <w:textAlignment w:val="auto"/>
              <w:rPr>
                <w:rFonts w:hint="default" w:ascii="Times New Roman" w:hAnsi="Times New Roman" w:eastAsia="黑体" w:cs="Times New Roman"/>
                <w:color w:val="auto"/>
                <w:sz w:val="21"/>
                <w:szCs w:val="21"/>
                <w:lang w:val="zh-CN"/>
              </w:rPr>
            </w:pPr>
          </w:p>
        </w:tc>
        <w:tc>
          <w:tcPr>
            <w:tcW w:w="204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4FFE00C">
            <w:pPr>
              <w:pStyle w:val="13"/>
              <w:keepNext w:val="0"/>
              <w:keepLines w:val="0"/>
              <w:pageBreakBefore w:val="0"/>
              <w:kinsoku/>
              <w:wordWrap/>
              <w:overflowPunct/>
              <w:topLinePunct w:val="0"/>
              <w:autoSpaceDE/>
              <w:autoSpaceDN/>
              <w:bidi w:val="0"/>
              <w:adjustRightInd/>
              <w:snapToGrid/>
              <w:spacing w:beforeLines="0" w:after="0" w:afterLines="0" w:line="360" w:lineRule="exact"/>
              <w:ind w:left="0" w:leftChars="0" w:firstLine="210" w:firstLineChars="100"/>
              <w:jc w:val="center"/>
              <w:textAlignment w:val="auto"/>
              <w:rPr>
                <w:rFonts w:hint="default" w:ascii="Times New Roman" w:hAnsi="Times New Roman" w:eastAsia="黑体" w:cs="Times New Roman"/>
                <w:color w:val="auto"/>
                <w:sz w:val="21"/>
                <w:szCs w:val="21"/>
              </w:rPr>
            </w:pPr>
            <w:r>
              <w:rPr>
                <w:rFonts w:hint="default" w:ascii="Times New Roman" w:hAnsi="Times New Roman" w:eastAsia="黑体" w:cs="Times New Roman"/>
                <w:color w:val="auto"/>
                <w:sz w:val="21"/>
                <w:szCs w:val="21"/>
              </w:rPr>
              <w:t>批复数（万元）</w:t>
            </w:r>
          </w:p>
        </w:tc>
        <w:tc>
          <w:tcPr>
            <w:tcW w:w="176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8F5A445">
            <w:pPr>
              <w:pStyle w:val="13"/>
              <w:keepNext w:val="0"/>
              <w:keepLines w:val="0"/>
              <w:pageBreakBefore w:val="0"/>
              <w:kinsoku/>
              <w:wordWrap/>
              <w:overflowPunct/>
              <w:topLinePunct w:val="0"/>
              <w:autoSpaceDE/>
              <w:autoSpaceDN/>
              <w:bidi w:val="0"/>
              <w:adjustRightInd/>
              <w:snapToGrid/>
              <w:spacing w:beforeLines="0" w:after="0" w:afterLines="0" w:line="360" w:lineRule="exact"/>
              <w:ind w:left="0" w:leftChars="0" w:firstLine="0" w:firstLineChars="0"/>
              <w:jc w:val="center"/>
              <w:textAlignment w:val="auto"/>
              <w:rPr>
                <w:rFonts w:hint="default" w:ascii="Times New Roman" w:hAnsi="Times New Roman" w:eastAsia="黑体" w:cs="Times New Roman"/>
                <w:color w:val="auto"/>
                <w:sz w:val="21"/>
                <w:szCs w:val="21"/>
              </w:rPr>
            </w:pPr>
            <w:r>
              <w:rPr>
                <w:rFonts w:hint="default" w:ascii="Times New Roman" w:hAnsi="Times New Roman" w:eastAsia="黑体" w:cs="Times New Roman"/>
                <w:color w:val="auto"/>
                <w:sz w:val="21"/>
                <w:szCs w:val="21"/>
              </w:rPr>
              <w:t>调剂数（万元）</w:t>
            </w:r>
          </w:p>
        </w:tc>
        <w:tc>
          <w:tcPr>
            <w:tcW w:w="170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E772DB0">
            <w:pPr>
              <w:pStyle w:val="13"/>
              <w:keepNext w:val="0"/>
              <w:keepLines w:val="0"/>
              <w:pageBreakBefore w:val="0"/>
              <w:kinsoku/>
              <w:wordWrap/>
              <w:overflowPunct/>
              <w:topLinePunct w:val="0"/>
              <w:autoSpaceDE/>
              <w:autoSpaceDN/>
              <w:bidi w:val="0"/>
              <w:adjustRightInd/>
              <w:snapToGrid/>
              <w:spacing w:beforeLines="0" w:after="0" w:afterLines="0" w:line="360" w:lineRule="exact"/>
              <w:ind w:left="0" w:leftChars="0" w:firstLine="0" w:firstLineChars="0"/>
              <w:jc w:val="center"/>
              <w:textAlignment w:val="auto"/>
              <w:rPr>
                <w:rFonts w:hint="default" w:ascii="Times New Roman" w:hAnsi="Times New Roman" w:eastAsia="黑体" w:cs="Times New Roman"/>
                <w:color w:val="auto"/>
                <w:sz w:val="21"/>
                <w:szCs w:val="21"/>
              </w:rPr>
            </w:pPr>
            <w:r>
              <w:rPr>
                <w:rFonts w:hint="default" w:ascii="Times New Roman" w:hAnsi="Times New Roman" w:eastAsia="黑体" w:cs="Times New Roman"/>
                <w:color w:val="auto"/>
                <w:sz w:val="21"/>
                <w:szCs w:val="21"/>
              </w:rPr>
              <w:t>完成数（万元）</w:t>
            </w:r>
          </w:p>
        </w:tc>
        <w:tc>
          <w:tcPr>
            <w:tcW w:w="149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3CA5515">
            <w:pPr>
              <w:pStyle w:val="13"/>
              <w:keepNext w:val="0"/>
              <w:keepLines w:val="0"/>
              <w:pageBreakBefore w:val="0"/>
              <w:kinsoku/>
              <w:wordWrap/>
              <w:overflowPunct/>
              <w:topLinePunct w:val="0"/>
              <w:autoSpaceDE/>
              <w:autoSpaceDN/>
              <w:bidi w:val="0"/>
              <w:adjustRightInd/>
              <w:snapToGrid/>
              <w:spacing w:beforeLines="0" w:after="0" w:afterLines="0" w:line="360" w:lineRule="exact"/>
              <w:ind w:left="0" w:leftChars="0" w:firstLine="0" w:firstLineChars="0"/>
              <w:jc w:val="center"/>
              <w:textAlignment w:val="auto"/>
              <w:rPr>
                <w:rFonts w:hint="default" w:ascii="Times New Roman" w:hAnsi="Times New Roman" w:eastAsia="黑体" w:cs="Times New Roman"/>
                <w:color w:val="auto"/>
                <w:sz w:val="21"/>
                <w:szCs w:val="21"/>
              </w:rPr>
            </w:pPr>
            <w:r>
              <w:rPr>
                <w:rFonts w:hint="default" w:ascii="Times New Roman" w:hAnsi="Times New Roman" w:eastAsia="黑体" w:cs="Times New Roman"/>
                <w:color w:val="auto"/>
                <w:sz w:val="21"/>
                <w:szCs w:val="21"/>
              </w:rPr>
              <w:t>完成率（%）</w:t>
            </w:r>
          </w:p>
        </w:tc>
      </w:tr>
      <w:tr w14:paraId="5E2E1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7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53E537F">
            <w:pPr>
              <w:pStyle w:val="13"/>
              <w:keepNext w:val="0"/>
              <w:keepLines w:val="0"/>
              <w:pageBreakBefore w:val="0"/>
              <w:kinsoku/>
              <w:wordWrap/>
              <w:overflowPunct/>
              <w:topLinePunct w:val="0"/>
              <w:autoSpaceDE/>
              <w:autoSpaceDN/>
              <w:bidi w:val="0"/>
              <w:adjustRightInd/>
              <w:snapToGrid/>
              <w:spacing w:beforeLines="0" w:after="0" w:afterLines="0" w:line="360" w:lineRule="exact"/>
              <w:ind w:left="0" w:leftChars="0" w:firstLine="0" w:firstLineChars="0"/>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人员类</w:t>
            </w:r>
          </w:p>
        </w:tc>
        <w:tc>
          <w:tcPr>
            <w:tcW w:w="204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6EEDDAB">
            <w:pPr>
              <w:keepNext w:val="0"/>
              <w:keepLines w:val="0"/>
              <w:pageBreakBefore w:val="0"/>
              <w:widowControl/>
              <w:kinsoku/>
              <w:wordWrap/>
              <w:overflowPunct/>
              <w:topLinePunct w:val="0"/>
              <w:autoSpaceDE/>
              <w:autoSpaceDN/>
              <w:bidi w:val="0"/>
              <w:adjustRightInd/>
              <w:snapToGrid/>
              <w:spacing w:beforeLines="0" w:afterLines="0" w:line="360" w:lineRule="exact"/>
              <w:jc w:val="center"/>
              <w:textAlignment w:val="auto"/>
              <w:rPr>
                <w:rFonts w:hint="default" w:ascii="Times New Roman" w:hAnsi="Times New Roman" w:eastAsia="仿宋_GB2312" w:cs="Times New Roman"/>
                <w:color w:val="auto"/>
                <w:sz w:val="21"/>
                <w:szCs w:val="21"/>
                <w:lang w:val="zh-CN"/>
              </w:rPr>
            </w:pPr>
            <w:r>
              <w:rPr>
                <w:rFonts w:hint="default" w:ascii="Times New Roman" w:hAnsi="Times New Roman" w:eastAsia="仿宋_GB2312" w:cs="Times New Roman"/>
                <w:color w:val="auto"/>
                <w:kern w:val="0"/>
                <w:sz w:val="21"/>
                <w:szCs w:val="21"/>
              </w:rPr>
              <w:t>1195.47</w:t>
            </w:r>
          </w:p>
        </w:tc>
        <w:tc>
          <w:tcPr>
            <w:tcW w:w="176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A8A70CA">
            <w:pPr>
              <w:pStyle w:val="37"/>
              <w:keepNext w:val="0"/>
              <w:keepLines w:val="0"/>
              <w:pageBreakBefore w:val="0"/>
              <w:kinsoku/>
              <w:wordWrap/>
              <w:overflowPunct/>
              <w:topLinePunct w:val="0"/>
              <w:autoSpaceDE/>
              <w:autoSpaceDN/>
              <w:bidi w:val="0"/>
              <w:adjustRightInd/>
              <w:snapToGrid/>
              <w:spacing w:beforeLines="0" w:afterLines="0" w:line="36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rPr>
              <w:t>500.68</w:t>
            </w:r>
          </w:p>
        </w:tc>
        <w:tc>
          <w:tcPr>
            <w:tcW w:w="170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9FB9376">
            <w:pPr>
              <w:pStyle w:val="37"/>
              <w:keepNext w:val="0"/>
              <w:keepLines w:val="0"/>
              <w:pageBreakBefore w:val="0"/>
              <w:kinsoku/>
              <w:wordWrap/>
              <w:overflowPunct/>
              <w:topLinePunct w:val="0"/>
              <w:autoSpaceDE/>
              <w:autoSpaceDN/>
              <w:bidi w:val="0"/>
              <w:adjustRightInd/>
              <w:snapToGrid/>
              <w:spacing w:beforeLines="0" w:afterLines="0" w:line="36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rPr>
              <w:t>1688.58</w:t>
            </w:r>
          </w:p>
        </w:tc>
        <w:tc>
          <w:tcPr>
            <w:tcW w:w="149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4C4080A">
            <w:pPr>
              <w:pStyle w:val="37"/>
              <w:keepNext w:val="0"/>
              <w:keepLines w:val="0"/>
              <w:pageBreakBefore w:val="0"/>
              <w:kinsoku/>
              <w:wordWrap/>
              <w:overflowPunct/>
              <w:topLinePunct w:val="0"/>
              <w:autoSpaceDE/>
              <w:autoSpaceDN/>
              <w:bidi w:val="0"/>
              <w:adjustRightInd/>
              <w:snapToGrid/>
              <w:spacing w:beforeLines="0" w:afterLines="0" w:line="360" w:lineRule="exact"/>
              <w:textAlignment w:val="auto"/>
              <w:rPr>
                <w:rFonts w:hint="default" w:ascii="Times New Roman" w:hAnsi="Times New Roman" w:eastAsia="仿宋_GB2312" w:cs="Times New Roman"/>
                <w:color w:val="auto"/>
                <w:sz w:val="21"/>
                <w:szCs w:val="21"/>
                <w:lang w:val="en-US"/>
              </w:rPr>
            </w:pPr>
            <w:r>
              <w:rPr>
                <w:rFonts w:hint="default" w:ascii="Times New Roman" w:hAnsi="Times New Roman" w:eastAsia="仿宋_GB2312" w:cs="Times New Roman"/>
                <w:color w:val="auto"/>
                <w:sz w:val="21"/>
                <w:szCs w:val="21"/>
                <w:lang w:val="en-US"/>
              </w:rPr>
              <w:t>99.55</w:t>
            </w:r>
          </w:p>
        </w:tc>
      </w:tr>
      <w:tr w14:paraId="0D632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7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BF08016">
            <w:pPr>
              <w:pStyle w:val="13"/>
              <w:keepNext w:val="0"/>
              <w:keepLines w:val="0"/>
              <w:pageBreakBefore w:val="0"/>
              <w:kinsoku/>
              <w:wordWrap/>
              <w:overflowPunct/>
              <w:topLinePunct w:val="0"/>
              <w:autoSpaceDE/>
              <w:autoSpaceDN/>
              <w:bidi w:val="0"/>
              <w:adjustRightInd/>
              <w:snapToGrid/>
              <w:spacing w:beforeLines="0" w:after="0" w:afterLines="0" w:line="360" w:lineRule="exact"/>
              <w:ind w:left="0" w:leftChars="0" w:firstLine="0" w:firstLineChars="0"/>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运转类（公用经费）</w:t>
            </w:r>
          </w:p>
        </w:tc>
        <w:tc>
          <w:tcPr>
            <w:tcW w:w="204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DCDF893">
            <w:pPr>
              <w:keepNext w:val="0"/>
              <w:keepLines w:val="0"/>
              <w:pageBreakBefore w:val="0"/>
              <w:widowControl/>
              <w:kinsoku/>
              <w:wordWrap/>
              <w:overflowPunct/>
              <w:topLinePunct w:val="0"/>
              <w:autoSpaceDE/>
              <w:autoSpaceDN/>
              <w:bidi w:val="0"/>
              <w:adjustRightInd/>
              <w:snapToGrid/>
              <w:spacing w:beforeLines="0" w:afterLines="0" w:line="360" w:lineRule="exact"/>
              <w:jc w:val="center"/>
              <w:textAlignment w:val="auto"/>
              <w:rPr>
                <w:rFonts w:hint="default" w:ascii="Times New Roman" w:hAnsi="Times New Roman" w:eastAsia="仿宋_GB2312" w:cs="Times New Roman"/>
                <w:color w:val="auto"/>
                <w:sz w:val="21"/>
                <w:szCs w:val="21"/>
                <w:lang w:val="zh-CN"/>
              </w:rPr>
            </w:pPr>
            <w:r>
              <w:rPr>
                <w:rFonts w:hint="default" w:ascii="Times New Roman" w:hAnsi="Times New Roman" w:eastAsia="仿宋_GB2312" w:cs="Times New Roman"/>
                <w:color w:val="auto"/>
                <w:kern w:val="0"/>
                <w:sz w:val="21"/>
                <w:szCs w:val="21"/>
              </w:rPr>
              <w:t>300.14</w:t>
            </w:r>
          </w:p>
        </w:tc>
        <w:tc>
          <w:tcPr>
            <w:tcW w:w="176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FC93BF2">
            <w:pPr>
              <w:pStyle w:val="37"/>
              <w:keepNext w:val="0"/>
              <w:keepLines w:val="0"/>
              <w:pageBreakBefore w:val="0"/>
              <w:kinsoku/>
              <w:wordWrap/>
              <w:overflowPunct/>
              <w:topLinePunct w:val="0"/>
              <w:autoSpaceDE/>
              <w:autoSpaceDN/>
              <w:bidi w:val="0"/>
              <w:adjustRightInd/>
              <w:snapToGrid/>
              <w:spacing w:beforeLines="0" w:afterLines="0" w:line="36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rPr>
              <w:t>-20.69</w:t>
            </w:r>
          </w:p>
        </w:tc>
        <w:tc>
          <w:tcPr>
            <w:tcW w:w="170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FC3A918">
            <w:pPr>
              <w:pStyle w:val="37"/>
              <w:keepNext w:val="0"/>
              <w:keepLines w:val="0"/>
              <w:pageBreakBefore w:val="0"/>
              <w:kinsoku/>
              <w:wordWrap/>
              <w:overflowPunct/>
              <w:topLinePunct w:val="0"/>
              <w:autoSpaceDE/>
              <w:autoSpaceDN/>
              <w:bidi w:val="0"/>
              <w:adjustRightInd/>
              <w:snapToGrid/>
              <w:spacing w:beforeLines="0" w:afterLines="0" w:line="36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rPr>
              <w:t>278.70</w:t>
            </w:r>
          </w:p>
        </w:tc>
        <w:tc>
          <w:tcPr>
            <w:tcW w:w="149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8A03DE0">
            <w:pPr>
              <w:pStyle w:val="37"/>
              <w:keepNext w:val="0"/>
              <w:keepLines w:val="0"/>
              <w:pageBreakBefore w:val="0"/>
              <w:kinsoku/>
              <w:wordWrap/>
              <w:overflowPunct/>
              <w:topLinePunct w:val="0"/>
              <w:autoSpaceDE/>
              <w:autoSpaceDN/>
              <w:bidi w:val="0"/>
              <w:adjustRightInd/>
              <w:snapToGrid/>
              <w:spacing w:beforeLines="0" w:afterLines="0" w:line="36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rPr>
              <w:t>99.73</w:t>
            </w:r>
          </w:p>
        </w:tc>
      </w:tr>
    </w:tbl>
    <w:p w14:paraId="28D93213">
      <w:pPr>
        <w:keepNext w:val="0"/>
        <w:keepLines w:val="0"/>
        <w:pageBreakBefore w:val="0"/>
        <w:widowControl w:val="0"/>
        <w:tabs>
          <w:tab w:val="left" w:pos="802"/>
        </w:tabs>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color w:val="auto"/>
          <w:sz w:val="32"/>
          <w:szCs w:val="28"/>
          <w:lang w:val="en-US" w:eastAsia="zh-CN"/>
        </w:rPr>
      </w:pPr>
      <w:r>
        <w:rPr>
          <w:rFonts w:hint="default" w:ascii="Times New Roman" w:hAnsi="Times New Roman" w:eastAsia="仿宋_GB2312" w:cs="Times New Roman"/>
          <w:color w:val="auto"/>
          <w:sz w:val="32"/>
          <w:szCs w:val="28"/>
          <w:lang w:val="en-US" w:eastAsia="zh-CN"/>
        </w:rPr>
        <w:t>（2）特定目标类项目目标完成情况（部门预算项目）</w:t>
      </w:r>
    </w:p>
    <w:p w14:paraId="6DD87014">
      <w:pPr>
        <w:keepNext w:val="0"/>
        <w:keepLines w:val="0"/>
        <w:pageBreakBefore w:val="0"/>
        <w:widowControl w:val="0"/>
        <w:tabs>
          <w:tab w:val="left" w:pos="802"/>
        </w:tabs>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color w:val="auto"/>
          <w:sz w:val="32"/>
          <w:szCs w:val="28"/>
          <w:lang w:val="en-US" w:eastAsia="zh-CN"/>
        </w:rPr>
      </w:pPr>
      <w:r>
        <w:rPr>
          <w:rFonts w:hint="default" w:ascii="Times New Roman" w:hAnsi="Times New Roman" w:eastAsia="仿宋_GB2312" w:cs="Times New Roman"/>
          <w:color w:val="auto"/>
          <w:sz w:val="32"/>
          <w:szCs w:val="28"/>
          <w:lang w:val="en-US" w:eastAsia="zh-CN"/>
        </w:rPr>
        <w:t>本部门2023年开展6个项目，共计6项数量指标，绩效目标完成率100%。</w:t>
      </w:r>
    </w:p>
    <w:tbl>
      <w:tblPr>
        <w:tblStyle w:val="14"/>
        <w:tblW w:w="93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96"/>
        <w:gridCol w:w="1788"/>
        <w:gridCol w:w="1182"/>
        <w:gridCol w:w="1230"/>
        <w:gridCol w:w="1410"/>
        <w:gridCol w:w="1471"/>
      </w:tblGrid>
      <w:tr w14:paraId="43349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229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0694A60">
            <w:pPr>
              <w:pStyle w:val="19"/>
              <w:spacing w:beforeLines="0" w:afterLines="0" w:line="360" w:lineRule="exact"/>
              <w:ind w:right="0"/>
              <w:rPr>
                <w:rFonts w:hint="default" w:ascii="Times New Roman" w:hAnsi="Times New Roman" w:eastAsia="黑体" w:cs="Times New Roman"/>
                <w:color w:val="auto"/>
                <w:sz w:val="24"/>
                <w:szCs w:val="24"/>
              </w:rPr>
            </w:pPr>
            <w:r>
              <w:rPr>
                <w:rFonts w:hint="default" w:ascii="Times New Roman" w:hAnsi="Times New Roman" w:eastAsia="黑体" w:cs="Times New Roman"/>
                <w:color w:val="auto"/>
                <w:sz w:val="24"/>
                <w:szCs w:val="24"/>
              </w:rPr>
              <w:t>预算项目</w:t>
            </w:r>
          </w:p>
        </w:tc>
        <w:tc>
          <w:tcPr>
            <w:tcW w:w="178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4EB0C1D">
            <w:pPr>
              <w:pStyle w:val="13"/>
              <w:spacing w:beforeLines="0" w:after="0" w:afterLines="0" w:line="360" w:lineRule="exact"/>
              <w:ind w:left="0" w:leftChars="0" w:firstLine="240" w:firstLineChars="100"/>
              <w:rPr>
                <w:rFonts w:hint="default" w:ascii="Times New Roman" w:hAnsi="Times New Roman" w:eastAsia="黑体" w:cs="Times New Roman"/>
                <w:color w:val="auto"/>
                <w:sz w:val="24"/>
                <w:szCs w:val="24"/>
                <w:lang w:val="zh-CN"/>
              </w:rPr>
            </w:pPr>
            <w:r>
              <w:rPr>
                <w:rFonts w:hint="default" w:ascii="Times New Roman" w:hAnsi="Times New Roman" w:eastAsia="黑体" w:cs="Times New Roman"/>
                <w:color w:val="auto"/>
                <w:sz w:val="24"/>
                <w:szCs w:val="24"/>
              </w:rPr>
              <w:t>数量指标</w:t>
            </w:r>
          </w:p>
        </w:tc>
        <w:tc>
          <w:tcPr>
            <w:tcW w:w="118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EB63306">
            <w:pPr>
              <w:pStyle w:val="13"/>
              <w:spacing w:beforeLines="0" w:after="0" w:afterLines="0" w:line="360" w:lineRule="exact"/>
              <w:ind w:left="0" w:leftChars="0" w:firstLine="0" w:firstLineChars="0"/>
              <w:jc w:val="center"/>
              <w:rPr>
                <w:rFonts w:hint="default" w:ascii="Times New Roman" w:hAnsi="Times New Roman" w:eastAsia="黑体" w:cs="Times New Roman"/>
                <w:color w:val="auto"/>
                <w:sz w:val="24"/>
                <w:szCs w:val="24"/>
                <w:lang w:val="zh-CN"/>
              </w:rPr>
            </w:pPr>
            <w:r>
              <w:rPr>
                <w:rFonts w:hint="default" w:ascii="Times New Roman" w:hAnsi="Times New Roman" w:eastAsia="黑体" w:cs="Times New Roman"/>
                <w:color w:val="auto"/>
                <w:sz w:val="24"/>
                <w:szCs w:val="24"/>
              </w:rPr>
              <w:t>目标值</w:t>
            </w:r>
          </w:p>
        </w:tc>
        <w:tc>
          <w:tcPr>
            <w:tcW w:w="123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01A9E48">
            <w:pPr>
              <w:pStyle w:val="13"/>
              <w:spacing w:beforeLines="0" w:after="0" w:afterLines="0" w:line="360" w:lineRule="exact"/>
              <w:ind w:left="0" w:leftChars="0" w:firstLine="0" w:firstLineChars="0"/>
              <w:jc w:val="center"/>
              <w:rPr>
                <w:rFonts w:hint="default" w:ascii="Times New Roman" w:hAnsi="Times New Roman" w:eastAsia="黑体" w:cs="Times New Roman"/>
                <w:color w:val="auto"/>
                <w:sz w:val="24"/>
                <w:szCs w:val="24"/>
                <w:lang w:val="zh-CN"/>
              </w:rPr>
            </w:pPr>
            <w:r>
              <w:rPr>
                <w:rFonts w:hint="default" w:ascii="Times New Roman" w:hAnsi="Times New Roman" w:eastAsia="黑体" w:cs="Times New Roman"/>
                <w:color w:val="auto"/>
                <w:sz w:val="24"/>
                <w:szCs w:val="24"/>
              </w:rPr>
              <w:t>完成值</w:t>
            </w:r>
          </w:p>
        </w:tc>
        <w:tc>
          <w:tcPr>
            <w:tcW w:w="14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47D4BE0">
            <w:pPr>
              <w:pStyle w:val="13"/>
              <w:spacing w:beforeLines="0" w:after="0" w:afterLines="0" w:line="360" w:lineRule="exact"/>
              <w:ind w:left="0" w:leftChars="0" w:firstLine="0" w:firstLineChars="0"/>
              <w:jc w:val="center"/>
              <w:rPr>
                <w:rFonts w:hint="default" w:ascii="Times New Roman" w:hAnsi="Times New Roman" w:eastAsia="黑体" w:cs="Times New Roman"/>
                <w:color w:val="auto"/>
                <w:sz w:val="24"/>
                <w:szCs w:val="24"/>
              </w:rPr>
            </w:pPr>
            <w:r>
              <w:rPr>
                <w:rFonts w:hint="default" w:ascii="Times New Roman" w:hAnsi="Times New Roman" w:eastAsia="黑体" w:cs="Times New Roman"/>
                <w:color w:val="auto"/>
                <w:sz w:val="24"/>
                <w:szCs w:val="24"/>
              </w:rPr>
              <w:t>完成率（%）</w:t>
            </w:r>
          </w:p>
        </w:tc>
        <w:tc>
          <w:tcPr>
            <w:tcW w:w="147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9408B21">
            <w:pPr>
              <w:pStyle w:val="13"/>
              <w:spacing w:beforeLines="0" w:after="0" w:afterLines="0" w:line="360" w:lineRule="exact"/>
              <w:ind w:left="0" w:leftChars="0" w:firstLine="0" w:firstLineChars="0"/>
              <w:jc w:val="center"/>
              <w:rPr>
                <w:rFonts w:hint="default" w:ascii="Times New Roman" w:hAnsi="Times New Roman" w:eastAsia="黑体" w:cs="Times New Roman"/>
                <w:color w:val="auto"/>
                <w:sz w:val="24"/>
                <w:szCs w:val="24"/>
              </w:rPr>
            </w:pPr>
            <w:r>
              <w:rPr>
                <w:rFonts w:hint="default" w:ascii="Times New Roman" w:hAnsi="Times New Roman" w:eastAsia="黑体" w:cs="Times New Roman"/>
                <w:color w:val="auto"/>
                <w:sz w:val="24"/>
                <w:szCs w:val="24"/>
              </w:rPr>
              <w:t>未完成原因</w:t>
            </w:r>
          </w:p>
        </w:tc>
      </w:tr>
      <w:tr w14:paraId="79335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229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B992B40">
            <w:pPr>
              <w:pStyle w:val="19"/>
              <w:spacing w:beforeLines="0" w:afterLines="0" w:line="360" w:lineRule="exact"/>
              <w:ind w:right="0"/>
              <w:jc w:val="left"/>
              <w:rPr>
                <w:rFonts w:hint="default" w:ascii="Times New Roman" w:hAnsi="Times New Roman" w:eastAsia="仿宋_GB2312" w:cs="Times New Roman"/>
                <w:color w:val="auto"/>
                <w:sz w:val="24"/>
                <w:szCs w:val="24"/>
                <w:lang w:val="zh-CN"/>
              </w:rPr>
            </w:pPr>
            <w:r>
              <w:rPr>
                <w:rFonts w:hint="default" w:ascii="Times New Roman" w:hAnsi="Times New Roman" w:eastAsia="仿宋_GB2312" w:cs="Times New Roman"/>
                <w:color w:val="auto"/>
                <w:sz w:val="24"/>
                <w:szCs w:val="24"/>
                <w:lang w:val="zh-CN"/>
              </w:rPr>
              <w:t>防汛专网及云MAS短信平台服务经费</w:t>
            </w:r>
          </w:p>
        </w:tc>
        <w:tc>
          <w:tcPr>
            <w:tcW w:w="178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99A4AC0">
            <w:pPr>
              <w:pStyle w:val="19"/>
              <w:spacing w:beforeLines="0" w:afterLines="0" w:line="360" w:lineRule="exact"/>
              <w:ind w:right="0"/>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发布预警短信条数</w:t>
            </w:r>
          </w:p>
        </w:tc>
        <w:tc>
          <w:tcPr>
            <w:tcW w:w="118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CF4D9E5">
            <w:pPr>
              <w:pStyle w:val="19"/>
              <w:spacing w:beforeLines="0" w:afterLines="0" w:line="360" w:lineRule="exact"/>
              <w:ind w:right="0"/>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≥3万条</w:t>
            </w:r>
          </w:p>
        </w:tc>
        <w:tc>
          <w:tcPr>
            <w:tcW w:w="123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481CAAD">
            <w:pPr>
              <w:pStyle w:val="19"/>
              <w:spacing w:beforeLines="0" w:afterLines="0" w:line="360" w:lineRule="exact"/>
              <w:ind w:right="0"/>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4万条</w:t>
            </w:r>
          </w:p>
        </w:tc>
        <w:tc>
          <w:tcPr>
            <w:tcW w:w="14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40456CA">
            <w:pPr>
              <w:pStyle w:val="19"/>
              <w:spacing w:beforeLines="0" w:afterLines="0" w:line="360" w:lineRule="exact"/>
              <w:ind w:right="0"/>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133.33</w:t>
            </w:r>
          </w:p>
        </w:tc>
        <w:tc>
          <w:tcPr>
            <w:tcW w:w="147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C877738">
            <w:pPr>
              <w:pStyle w:val="19"/>
              <w:spacing w:beforeLines="0" w:afterLines="0" w:line="360" w:lineRule="exact"/>
              <w:ind w:right="0"/>
              <w:rPr>
                <w:rFonts w:hint="default" w:ascii="Times New Roman" w:hAnsi="Times New Roman" w:eastAsia="仿宋_GB2312" w:cs="Times New Roman"/>
                <w:color w:val="auto"/>
                <w:sz w:val="24"/>
                <w:szCs w:val="24"/>
              </w:rPr>
            </w:pPr>
          </w:p>
        </w:tc>
      </w:tr>
      <w:tr w14:paraId="27206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229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013CD78">
            <w:pPr>
              <w:pStyle w:val="19"/>
              <w:spacing w:beforeLines="0" w:afterLines="0" w:line="360" w:lineRule="exact"/>
              <w:ind w:right="0"/>
              <w:jc w:val="left"/>
              <w:rPr>
                <w:rFonts w:hint="default" w:ascii="Times New Roman" w:hAnsi="Times New Roman" w:eastAsia="仿宋_GB2312" w:cs="Times New Roman"/>
                <w:color w:val="auto"/>
                <w:sz w:val="24"/>
                <w:szCs w:val="24"/>
                <w:lang w:val="zh-CN"/>
              </w:rPr>
            </w:pPr>
            <w:r>
              <w:rPr>
                <w:rFonts w:hint="default" w:ascii="Times New Roman" w:hAnsi="Times New Roman" w:eastAsia="仿宋_GB2312" w:cs="Times New Roman"/>
                <w:color w:val="auto"/>
                <w:sz w:val="24"/>
                <w:szCs w:val="24"/>
                <w:lang w:val="zh-CN"/>
              </w:rPr>
              <w:t>防洪调度指挥运行费</w:t>
            </w:r>
          </w:p>
        </w:tc>
        <w:tc>
          <w:tcPr>
            <w:tcW w:w="178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14765A0">
            <w:pPr>
              <w:pStyle w:val="19"/>
              <w:spacing w:beforeLines="0" w:afterLines="0" w:line="360" w:lineRule="exact"/>
              <w:ind w:right="0"/>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值班月数</w:t>
            </w:r>
          </w:p>
        </w:tc>
        <w:tc>
          <w:tcPr>
            <w:tcW w:w="118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E892A85">
            <w:pPr>
              <w:pStyle w:val="19"/>
              <w:spacing w:beforeLines="0" w:afterLines="0" w:line="360" w:lineRule="exact"/>
              <w:ind w:right="0"/>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5个月</w:t>
            </w:r>
          </w:p>
        </w:tc>
        <w:tc>
          <w:tcPr>
            <w:tcW w:w="123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ED45FEA">
            <w:pPr>
              <w:pStyle w:val="19"/>
              <w:spacing w:beforeLines="0" w:afterLines="0" w:line="360" w:lineRule="exact"/>
              <w:ind w:right="0"/>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5个月</w:t>
            </w:r>
          </w:p>
        </w:tc>
        <w:tc>
          <w:tcPr>
            <w:tcW w:w="14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B02735F">
            <w:pPr>
              <w:pStyle w:val="19"/>
              <w:spacing w:beforeLines="0" w:afterLines="0" w:line="360" w:lineRule="exact"/>
              <w:ind w:right="0"/>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100</w:t>
            </w:r>
          </w:p>
        </w:tc>
        <w:tc>
          <w:tcPr>
            <w:tcW w:w="147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F78EAA4">
            <w:pPr>
              <w:pStyle w:val="19"/>
              <w:spacing w:beforeLines="0" w:afterLines="0" w:line="360" w:lineRule="exact"/>
              <w:ind w:right="0"/>
              <w:rPr>
                <w:rFonts w:hint="default" w:ascii="Times New Roman" w:hAnsi="Times New Roman" w:eastAsia="仿宋_GB2312" w:cs="Times New Roman"/>
                <w:color w:val="auto"/>
                <w:sz w:val="24"/>
                <w:szCs w:val="24"/>
              </w:rPr>
            </w:pPr>
          </w:p>
        </w:tc>
      </w:tr>
      <w:tr w14:paraId="78C11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229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3BC6A34">
            <w:pPr>
              <w:pStyle w:val="19"/>
              <w:spacing w:beforeLines="0" w:afterLines="0" w:line="360" w:lineRule="exact"/>
              <w:ind w:right="0"/>
              <w:jc w:val="left"/>
              <w:rPr>
                <w:rFonts w:hint="default" w:ascii="Times New Roman" w:hAnsi="Times New Roman" w:eastAsia="仿宋_GB2312" w:cs="Times New Roman"/>
                <w:color w:val="auto"/>
                <w:sz w:val="24"/>
                <w:szCs w:val="24"/>
                <w:lang w:val="zh-CN"/>
              </w:rPr>
            </w:pPr>
            <w:r>
              <w:rPr>
                <w:rFonts w:hint="default" w:ascii="Times New Roman" w:hAnsi="Times New Roman" w:eastAsia="仿宋_GB2312" w:cs="Times New Roman"/>
                <w:color w:val="auto"/>
                <w:sz w:val="24"/>
                <w:szCs w:val="24"/>
                <w:lang w:val="zh-CN"/>
              </w:rPr>
              <w:t>河（湖）长制工作推进保障经费</w:t>
            </w:r>
          </w:p>
        </w:tc>
        <w:tc>
          <w:tcPr>
            <w:tcW w:w="178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9D08F60">
            <w:pPr>
              <w:pStyle w:val="19"/>
              <w:spacing w:beforeLines="0" w:afterLines="0" w:line="360" w:lineRule="exact"/>
              <w:ind w:right="0"/>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河长巡河次数</w:t>
            </w:r>
          </w:p>
        </w:tc>
        <w:tc>
          <w:tcPr>
            <w:tcW w:w="118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6B60C6C">
            <w:pPr>
              <w:pStyle w:val="19"/>
              <w:spacing w:beforeLines="0" w:afterLines="0" w:line="360" w:lineRule="exact"/>
              <w:ind w:right="0"/>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≥68次</w:t>
            </w:r>
          </w:p>
        </w:tc>
        <w:tc>
          <w:tcPr>
            <w:tcW w:w="123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59A729B">
            <w:pPr>
              <w:pStyle w:val="19"/>
              <w:spacing w:beforeLines="0" w:afterLines="0" w:line="360" w:lineRule="exact"/>
              <w:ind w:right="0"/>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68次</w:t>
            </w:r>
          </w:p>
        </w:tc>
        <w:tc>
          <w:tcPr>
            <w:tcW w:w="14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D63CE1B">
            <w:pPr>
              <w:pStyle w:val="19"/>
              <w:spacing w:beforeLines="0" w:afterLines="0" w:line="360" w:lineRule="exact"/>
              <w:ind w:right="0"/>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100</w:t>
            </w:r>
          </w:p>
        </w:tc>
        <w:tc>
          <w:tcPr>
            <w:tcW w:w="147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575CEB2">
            <w:pPr>
              <w:pStyle w:val="19"/>
              <w:spacing w:beforeLines="0" w:afterLines="0" w:line="360" w:lineRule="exact"/>
              <w:ind w:right="0"/>
              <w:rPr>
                <w:rFonts w:hint="default" w:ascii="Times New Roman" w:hAnsi="Times New Roman" w:eastAsia="仿宋_GB2312" w:cs="Times New Roman"/>
                <w:color w:val="auto"/>
                <w:sz w:val="24"/>
                <w:szCs w:val="24"/>
              </w:rPr>
            </w:pPr>
          </w:p>
        </w:tc>
      </w:tr>
      <w:tr w14:paraId="76E56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229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0B7E1E1">
            <w:pPr>
              <w:pStyle w:val="19"/>
              <w:spacing w:beforeLines="0" w:afterLines="0" w:line="360" w:lineRule="exact"/>
              <w:ind w:right="0"/>
              <w:jc w:val="left"/>
              <w:rPr>
                <w:rFonts w:hint="default" w:ascii="Times New Roman" w:hAnsi="Times New Roman" w:eastAsia="仿宋_GB2312" w:cs="Times New Roman"/>
                <w:color w:val="auto"/>
                <w:sz w:val="24"/>
                <w:szCs w:val="24"/>
                <w:lang w:val="zh-CN"/>
              </w:rPr>
            </w:pPr>
            <w:r>
              <w:rPr>
                <w:rFonts w:hint="default" w:ascii="Times New Roman" w:hAnsi="Times New Roman" w:eastAsia="仿宋_GB2312" w:cs="Times New Roman"/>
                <w:color w:val="auto"/>
                <w:sz w:val="24"/>
                <w:szCs w:val="24"/>
                <w:lang w:val="zh-CN"/>
              </w:rPr>
              <w:t>水库移民后期扶持项目稽查费</w:t>
            </w:r>
          </w:p>
        </w:tc>
        <w:tc>
          <w:tcPr>
            <w:tcW w:w="178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7B360C3">
            <w:pPr>
              <w:pStyle w:val="19"/>
              <w:spacing w:beforeLines="0" w:afterLines="0" w:line="360" w:lineRule="exact"/>
              <w:ind w:right="0"/>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专项稽查次数</w:t>
            </w:r>
          </w:p>
        </w:tc>
        <w:tc>
          <w:tcPr>
            <w:tcW w:w="118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B887D38">
            <w:pPr>
              <w:pStyle w:val="19"/>
              <w:spacing w:beforeLines="0" w:afterLines="0" w:line="360" w:lineRule="exact"/>
              <w:ind w:right="0"/>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1次</w:t>
            </w:r>
          </w:p>
        </w:tc>
        <w:tc>
          <w:tcPr>
            <w:tcW w:w="123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141E028">
            <w:pPr>
              <w:pStyle w:val="19"/>
              <w:spacing w:beforeLines="0" w:afterLines="0" w:line="360" w:lineRule="exact"/>
              <w:ind w:right="0"/>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1次</w:t>
            </w:r>
          </w:p>
        </w:tc>
        <w:tc>
          <w:tcPr>
            <w:tcW w:w="14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63D5BB7">
            <w:pPr>
              <w:pStyle w:val="19"/>
              <w:spacing w:beforeLines="0" w:afterLines="0" w:line="360" w:lineRule="exact"/>
              <w:ind w:right="0"/>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100</w:t>
            </w:r>
          </w:p>
        </w:tc>
        <w:tc>
          <w:tcPr>
            <w:tcW w:w="147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D53498E">
            <w:pPr>
              <w:pStyle w:val="19"/>
              <w:spacing w:beforeLines="0" w:afterLines="0" w:line="360" w:lineRule="exact"/>
              <w:ind w:right="0"/>
              <w:rPr>
                <w:rFonts w:hint="default" w:ascii="Times New Roman" w:hAnsi="Times New Roman" w:eastAsia="仿宋_GB2312" w:cs="Times New Roman"/>
                <w:color w:val="auto"/>
                <w:sz w:val="24"/>
                <w:szCs w:val="24"/>
              </w:rPr>
            </w:pPr>
          </w:p>
        </w:tc>
      </w:tr>
      <w:tr w14:paraId="4A0F8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229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1AE97D0">
            <w:pPr>
              <w:pStyle w:val="19"/>
              <w:spacing w:beforeLines="0" w:afterLines="0" w:line="360" w:lineRule="exact"/>
              <w:ind w:right="0"/>
              <w:jc w:val="left"/>
              <w:rPr>
                <w:rFonts w:hint="default" w:ascii="Times New Roman" w:hAnsi="Times New Roman" w:eastAsia="仿宋_GB2312" w:cs="Times New Roman"/>
                <w:color w:val="auto"/>
                <w:sz w:val="24"/>
                <w:szCs w:val="24"/>
                <w:lang w:val="zh-CN"/>
              </w:rPr>
            </w:pPr>
            <w:r>
              <w:rPr>
                <w:rFonts w:hint="default" w:ascii="Times New Roman" w:hAnsi="Times New Roman" w:eastAsia="仿宋_GB2312" w:cs="Times New Roman"/>
                <w:color w:val="auto"/>
                <w:sz w:val="24"/>
                <w:szCs w:val="24"/>
                <w:lang w:val="zh-CN"/>
              </w:rPr>
              <w:t>水利重点工程推进及项目督查经费</w:t>
            </w:r>
          </w:p>
        </w:tc>
        <w:tc>
          <w:tcPr>
            <w:tcW w:w="178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69BF571">
            <w:pPr>
              <w:pStyle w:val="19"/>
              <w:spacing w:beforeLines="0" w:afterLines="0" w:line="360" w:lineRule="exact"/>
              <w:ind w:right="0"/>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督查次数</w:t>
            </w:r>
          </w:p>
        </w:tc>
        <w:tc>
          <w:tcPr>
            <w:tcW w:w="118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CB2EC41">
            <w:pPr>
              <w:pStyle w:val="19"/>
              <w:spacing w:beforeLines="0" w:afterLines="0" w:line="360" w:lineRule="exact"/>
              <w:ind w:right="0"/>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≥100次</w:t>
            </w:r>
          </w:p>
        </w:tc>
        <w:tc>
          <w:tcPr>
            <w:tcW w:w="123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DA28034">
            <w:pPr>
              <w:pStyle w:val="19"/>
              <w:spacing w:beforeLines="0" w:afterLines="0" w:line="360" w:lineRule="exact"/>
              <w:ind w:right="0"/>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100次</w:t>
            </w:r>
          </w:p>
        </w:tc>
        <w:tc>
          <w:tcPr>
            <w:tcW w:w="14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CF73CAE">
            <w:pPr>
              <w:pStyle w:val="19"/>
              <w:spacing w:beforeLines="0" w:afterLines="0" w:line="360" w:lineRule="exact"/>
              <w:ind w:right="0"/>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100</w:t>
            </w:r>
          </w:p>
        </w:tc>
        <w:tc>
          <w:tcPr>
            <w:tcW w:w="147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0C1F897">
            <w:pPr>
              <w:pStyle w:val="19"/>
              <w:spacing w:beforeLines="0" w:afterLines="0" w:line="360" w:lineRule="exact"/>
              <w:ind w:right="0"/>
              <w:rPr>
                <w:rFonts w:hint="default" w:ascii="Times New Roman" w:hAnsi="Times New Roman" w:eastAsia="仿宋_GB2312" w:cs="Times New Roman"/>
                <w:color w:val="auto"/>
                <w:sz w:val="24"/>
                <w:szCs w:val="24"/>
              </w:rPr>
            </w:pPr>
          </w:p>
        </w:tc>
      </w:tr>
      <w:tr w14:paraId="29403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229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DCCBBD0">
            <w:pPr>
              <w:pStyle w:val="19"/>
              <w:spacing w:beforeLines="0" w:afterLines="0" w:line="360" w:lineRule="exact"/>
              <w:ind w:right="0"/>
              <w:jc w:val="left"/>
              <w:rPr>
                <w:rFonts w:hint="default" w:ascii="Times New Roman" w:hAnsi="Times New Roman" w:eastAsia="仿宋_GB2312" w:cs="Times New Roman"/>
                <w:color w:val="auto"/>
                <w:sz w:val="24"/>
                <w:szCs w:val="24"/>
                <w:lang w:val="zh-CN"/>
              </w:rPr>
            </w:pPr>
            <w:r>
              <w:rPr>
                <w:rFonts w:hint="default" w:ascii="Times New Roman" w:hAnsi="Times New Roman" w:eastAsia="仿宋_GB2312" w:cs="Times New Roman"/>
                <w:color w:val="auto"/>
                <w:sz w:val="24"/>
                <w:szCs w:val="24"/>
                <w:lang w:val="zh-CN"/>
              </w:rPr>
              <w:t>遂宁水文中心购买辅助服务经费</w:t>
            </w:r>
          </w:p>
        </w:tc>
        <w:tc>
          <w:tcPr>
            <w:tcW w:w="178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F3ACB63">
            <w:pPr>
              <w:pStyle w:val="19"/>
              <w:spacing w:beforeLines="0" w:afterLines="0" w:line="360" w:lineRule="exact"/>
              <w:ind w:right="0"/>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社会购买服务人数</w:t>
            </w:r>
          </w:p>
        </w:tc>
        <w:tc>
          <w:tcPr>
            <w:tcW w:w="118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3835CCF">
            <w:pPr>
              <w:pStyle w:val="19"/>
              <w:spacing w:beforeLines="0" w:afterLines="0" w:line="360" w:lineRule="exact"/>
              <w:ind w:right="0"/>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3人</w:t>
            </w:r>
          </w:p>
        </w:tc>
        <w:tc>
          <w:tcPr>
            <w:tcW w:w="123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4C54B41">
            <w:pPr>
              <w:pStyle w:val="19"/>
              <w:spacing w:beforeLines="0" w:afterLines="0" w:line="360" w:lineRule="exact"/>
              <w:ind w:right="0"/>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3人</w:t>
            </w:r>
          </w:p>
        </w:tc>
        <w:tc>
          <w:tcPr>
            <w:tcW w:w="14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37FFFCF">
            <w:pPr>
              <w:pStyle w:val="19"/>
              <w:spacing w:beforeLines="0" w:afterLines="0" w:line="360" w:lineRule="exact"/>
              <w:ind w:right="0"/>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100</w:t>
            </w:r>
          </w:p>
        </w:tc>
        <w:tc>
          <w:tcPr>
            <w:tcW w:w="147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B645E6A">
            <w:pPr>
              <w:pStyle w:val="19"/>
              <w:spacing w:beforeLines="0" w:afterLines="0" w:line="360" w:lineRule="exact"/>
              <w:ind w:right="0"/>
              <w:rPr>
                <w:rFonts w:hint="default" w:ascii="Times New Roman" w:hAnsi="Times New Roman" w:eastAsia="仿宋_GB2312" w:cs="Times New Roman"/>
                <w:color w:val="auto"/>
                <w:sz w:val="24"/>
                <w:szCs w:val="24"/>
              </w:rPr>
            </w:pPr>
          </w:p>
        </w:tc>
      </w:tr>
    </w:tbl>
    <w:p w14:paraId="2A673826">
      <w:pPr>
        <w:keepNext w:val="0"/>
        <w:keepLines w:val="0"/>
        <w:pageBreakBefore w:val="0"/>
        <w:widowControl w:val="0"/>
        <w:tabs>
          <w:tab w:val="left" w:pos="802"/>
        </w:tabs>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color w:val="auto"/>
          <w:sz w:val="32"/>
          <w:szCs w:val="28"/>
          <w:lang w:val="en-US" w:eastAsia="zh-CN"/>
        </w:rPr>
      </w:pPr>
      <w:r>
        <w:rPr>
          <w:rFonts w:hint="default" w:ascii="Times New Roman" w:hAnsi="Times New Roman" w:eastAsia="仿宋_GB2312" w:cs="Times New Roman"/>
          <w:color w:val="auto"/>
          <w:sz w:val="32"/>
          <w:szCs w:val="28"/>
          <w:lang w:val="en-US" w:eastAsia="zh-CN"/>
        </w:rPr>
        <w:t>3．支出控制</w:t>
      </w:r>
    </w:p>
    <w:p w14:paraId="2FBEB1D3">
      <w:pPr>
        <w:keepNext w:val="0"/>
        <w:keepLines w:val="0"/>
        <w:pageBreakBefore w:val="0"/>
        <w:widowControl w:val="0"/>
        <w:tabs>
          <w:tab w:val="left" w:pos="802"/>
        </w:tabs>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color w:val="auto"/>
          <w:sz w:val="32"/>
          <w:szCs w:val="28"/>
          <w:lang w:val="en-US" w:eastAsia="zh-CN"/>
        </w:rPr>
      </w:pPr>
      <w:r>
        <w:rPr>
          <w:rFonts w:hint="default" w:ascii="Times New Roman" w:hAnsi="Times New Roman" w:eastAsia="仿宋_GB2312" w:cs="Times New Roman"/>
          <w:color w:val="auto"/>
          <w:sz w:val="32"/>
          <w:szCs w:val="28"/>
          <w:lang w:val="en-US" w:eastAsia="zh-CN"/>
        </w:rPr>
        <w:t>支出控制较到位。本部门全年日常公用经费、项目支出中“办公费、印刷费、水费、电费、物业管理费”等商品和服务科目年初预算数为89.41万元，决算数为73.81万元。偏差度为｜73.81-89.41｜/89.41*100%=17.45%，偏差原因主要为按市委市政府要求过紧日子</w:t>
      </w:r>
      <w:r>
        <w:rPr>
          <w:rFonts w:hint="default" w:ascii="Times New Roman" w:hAnsi="Times New Roman" w:cs="Times New Roman"/>
          <w:color w:val="auto"/>
          <w:sz w:val="32"/>
          <w:szCs w:val="28"/>
          <w:lang w:val="en-US" w:eastAsia="zh-CN"/>
        </w:rPr>
        <w:t>。</w:t>
      </w:r>
    </w:p>
    <w:tbl>
      <w:tblPr>
        <w:tblStyle w:val="14"/>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3"/>
        <w:gridCol w:w="1707"/>
        <w:gridCol w:w="1440"/>
        <w:gridCol w:w="1634"/>
        <w:gridCol w:w="2532"/>
      </w:tblGrid>
      <w:tr w14:paraId="21023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86"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14:paraId="0F3229FB">
            <w:pPr>
              <w:widowControl/>
              <w:spacing w:beforeLines="0" w:afterLines="0" w:line="320" w:lineRule="exact"/>
              <w:jc w:val="left"/>
              <w:textAlignment w:val="bottom"/>
              <w:rPr>
                <w:rFonts w:hint="default" w:ascii="Times New Roman" w:hAnsi="Times New Roman" w:eastAsia="黑体" w:cs="Times New Roman"/>
                <w:color w:val="auto"/>
                <w:sz w:val="24"/>
                <w:szCs w:val="24"/>
              </w:rPr>
            </w:pPr>
            <w:r>
              <w:rPr>
                <w:rFonts w:hint="default" w:ascii="Times New Roman" w:hAnsi="Times New Roman" w:eastAsia="黑体" w:cs="Times New Roman"/>
                <w:color w:val="auto"/>
                <w:sz w:val="24"/>
                <w:szCs w:val="24"/>
              </w:rPr>
              <w:t>“办公费、印刷费、水费、电费、物业管理费、维修（护）费、培训费、会议费”8个科目</w:t>
            </w:r>
          </w:p>
        </w:tc>
      </w:tr>
      <w:tr w14:paraId="5DF5F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73" w:type="dxa"/>
            <w:tcBorders>
              <w:top w:val="single" w:color="auto" w:sz="4" w:space="0"/>
              <w:left w:val="single" w:color="auto" w:sz="4" w:space="0"/>
              <w:bottom w:val="single" w:color="auto" w:sz="4" w:space="0"/>
              <w:right w:val="single" w:color="auto" w:sz="4" w:space="0"/>
              <w:tl2br w:val="nil"/>
              <w:tr2bl w:val="nil"/>
            </w:tcBorders>
            <w:noWrap/>
            <w:vAlign w:val="center"/>
          </w:tcPr>
          <w:p w14:paraId="47F3471C">
            <w:pPr>
              <w:widowControl/>
              <w:spacing w:beforeLines="0" w:afterLines="0" w:line="320" w:lineRule="exact"/>
              <w:jc w:val="center"/>
              <w:textAlignment w:val="bottom"/>
              <w:rPr>
                <w:rFonts w:hint="default" w:ascii="Times New Roman" w:hAnsi="Times New Roman" w:eastAsia="黑体" w:cs="Times New Roman"/>
                <w:color w:val="auto"/>
                <w:sz w:val="24"/>
                <w:szCs w:val="24"/>
              </w:rPr>
            </w:pPr>
            <w:r>
              <w:rPr>
                <w:rFonts w:hint="default" w:ascii="Times New Roman" w:hAnsi="Times New Roman" w:eastAsia="黑体" w:cs="Times New Roman"/>
                <w:color w:val="auto"/>
                <w:sz w:val="24"/>
                <w:szCs w:val="24"/>
              </w:rPr>
              <w:t>8个科目（万元）</w:t>
            </w:r>
          </w:p>
        </w:tc>
        <w:tc>
          <w:tcPr>
            <w:tcW w:w="1707" w:type="dxa"/>
            <w:tcBorders>
              <w:top w:val="single" w:color="auto" w:sz="4" w:space="0"/>
              <w:left w:val="single" w:color="auto" w:sz="4" w:space="0"/>
              <w:bottom w:val="single" w:color="auto" w:sz="4" w:space="0"/>
              <w:right w:val="single" w:color="auto" w:sz="4" w:space="0"/>
              <w:tl2br w:val="nil"/>
              <w:tr2bl w:val="nil"/>
            </w:tcBorders>
            <w:noWrap/>
            <w:vAlign w:val="center"/>
          </w:tcPr>
          <w:p w14:paraId="0FD21724">
            <w:pPr>
              <w:widowControl/>
              <w:spacing w:beforeLines="0" w:afterLines="0" w:line="320" w:lineRule="exact"/>
              <w:jc w:val="center"/>
              <w:textAlignment w:val="bottom"/>
              <w:rPr>
                <w:rFonts w:hint="default" w:ascii="Times New Roman" w:hAnsi="Times New Roman" w:eastAsia="黑体" w:cs="Times New Roman"/>
                <w:color w:val="auto"/>
                <w:sz w:val="24"/>
                <w:szCs w:val="24"/>
              </w:rPr>
            </w:pPr>
            <w:r>
              <w:rPr>
                <w:rFonts w:hint="default" w:ascii="Times New Roman" w:hAnsi="Times New Roman" w:eastAsia="黑体" w:cs="Times New Roman"/>
                <w:color w:val="auto"/>
                <w:sz w:val="24"/>
                <w:szCs w:val="24"/>
              </w:rPr>
              <w:t>年初预算数</w:t>
            </w:r>
          </w:p>
        </w:tc>
        <w:tc>
          <w:tcPr>
            <w:tcW w:w="1440" w:type="dxa"/>
            <w:tcBorders>
              <w:top w:val="single" w:color="auto" w:sz="4" w:space="0"/>
              <w:left w:val="single" w:color="auto" w:sz="4" w:space="0"/>
              <w:bottom w:val="single" w:color="auto" w:sz="4" w:space="0"/>
              <w:right w:val="single" w:color="auto" w:sz="4" w:space="0"/>
              <w:tl2br w:val="nil"/>
              <w:tr2bl w:val="nil"/>
            </w:tcBorders>
            <w:noWrap/>
            <w:vAlign w:val="center"/>
          </w:tcPr>
          <w:p w14:paraId="3B627A4A">
            <w:pPr>
              <w:widowControl/>
              <w:spacing w:beforeLines="0" w:afterLines="0" w:line="320" w:lineRule="exact"/>
              <w:jc w:val="center"/>
              <w:textAlignment w:val="bottom"/>
              <w:rPr>
                <w:rFonts w:hint="default" w:ascii="Times New Roman" w:hAnsi="Times New Roman" w:eastAsia="黑体" w:cs="Times New Roman"/>
                <w:color w:val="auto"/>
                <w:sz w:val="24"/>
                <w:szCs w:val="24"/>
              </w:rPr>
            </w:pPr>
            <w:r>
              <w:rPr>
                <w:rFonts w:hint="default" w:ascii="Times New Roman" w:hAnsi="Times New Roman" w:eastAsia="黑体" w:cs="Times New Roman"/>
                <w:color w:val="auto"/>
                <w:sz w:val="24"/>
                <w:szCs w:val="24"/>
              </w:rPr>
              <w:t>决算数</w:t>
            </w:r>
          </w:p>
        </w:tc>
        <w:tc>
          <w:tcPr>
            <w:tcW w:w="1634" w:type="dxa"/>
            <w:tcBorders>
              <w:top w:val="single" w:color="auto" w:sz="4" w:space="0"/>
              <w:left w:val="single" w:color="auto" w:sz="4" w:space="0"/>
              <w:bottom w:val="single" w:color="auto" w:sz="4" w:space="0"/>
              <w:right w:val="single" w:color="auto" w:sz="4" w:space="0"/>
              <w:tl2br w:val="nil"/>
              <w:tr2bl w:val="nil"/>
            </w:tcBorders>
            <w:noWrap/>
            <w:vAlign w:val="center"/>
          </w:tcPr>
          <w:p w14:paraId="632E9A6C">
            <w:pPr>
              <w:widowControl/>
              <w:spacing w:beforeLines="0" w:afterLines="0" w:line="320" w:lineRule="exact"/>
              <w:jc w:val="center"/>
              <w:textAlignment w:val="bottom"/>
              <w:rPr>
                <w:rFonts w:hint="default" w:ascii="Times New Roman" w:hAnsi="Times New Roman" w:eastAsia="黑体" w:cs="Times New Roman"/>
                <w:color w:val="auto"/>
                <w:sz w:val="24"/>
                <w:szCs w:val="24"/>
              </w:rPr>
            </w:pPr>
            <w:r>
              <w:rPr>
                <w:rFonts w:hint="default" w:ascii="Times New Roman" w:hAnsi="Times New Roman" w:eastAsia="黑体" w:cs="Times New Roman"/>
                <w:color w:val="auto"/>
                <w:sz w:val="24"/>
                <w:szCs w:val="24"/>
              </w:rPr>
              <w:t>偏差程度</w:t>
            </w:r>
          </w:p>
        </w:tc>
        <w:tc>
          <w:tcPr>
            <w:tcW w:w="2532" w:type="dxa"/>
            <w:tcBorders>
              <w:top w:val="single" w:color="auto" w:sz="4" w:space="0"/>
              <w:left w:val="single" w:color="auto" w:sz="4" w:space="0"/>
              <w:bottom w:val="single" w:color="auto" w:sz="4" w:space="0"/>
              <w:right w:val="single" w:color="auto" w:sz="4" w:space="0"/>
              <w:tl2br w:val="nil"/>
              <w:tr2bl w:val="nil"/>
            </w:tcBorders>
            <w:noWrap/>
            <w:vAlign w:val="center"/>
          </w:tcPr>
          <w:p w14:paraId="23D48EE6">
            <w:pPr>
              <w:widowControl/>
              <w:spacing w:beforeLines="0" w:afterLines="0" w:line="320" w:lineRule="exact"/>
              <w:jc w:val="center"/>
              <w:textAlignment w:val="bottom"/>
              <w:rPr>
                <w:rFonts w:hint="default" w:ascii="Times New Roman" w:hAnsi="Times New Roman" w:eastAsia="黑体" w:cs="Times New Roman"/>
                <w:color w:val="auto"/>
                <w:sz w:val="24"/>
                <w:szCs w:val="24"/>
              </w:rPr>
            </w:pPr>
            <w:r>
              <w:rPr>
                <w:rFonts w:hint="default" w:ascii="Times New Roman" w:hAnsi="Times New Roman" w:eastAsia="黑体" w:cs="Times New Roman"/>
                <w:color w:val="auto"/>
                <w:sz w:val="24"/>
                <w:szCs w:val="24"/>
              </w:rPr>
              <w:t>偏差原因</w:t>
            </w:r>
          </w:p>
        </w:tc>
      </w:tr>
      <w:tr w14:paraId="42C3D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73" w:type="dxa"/>
            <w:tcBorders>
              <w:top w:val="single" w:color="auto" w:sz="4" w:space="0"/>
              <w:left w:val="single" w:color="auto" w:sz="4" w:space="0"/>
              <w:bottom w:val="single" w:color="auto" w:sz="4" w:space="0"/>
              <w:right w:val="single" w:color="auto" w:sz="4" w:space="0"/>
              <w:tl2br w:val="nil"/>
              <w:tr2bl w:val="nil"/>
            </w:tcBorders>
            <w:noWrap/>
            <w:vAlign w:val="center"/>
          </w:tcPr>
          <w:p w14:paraId="1098ED4A">
            <w:pPr>
              <w:widowControl/>
              <w:spacing w:beforeLines="0" w:afterLines="0" w:line="320" w:lineRule="exact"/>
              <w:jc w:val="center"/>
              <w:textAlignment w:val="bottom"/>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办公费</w:t>
            </w:r>
          </w:p>
        </w:tc>
        <w:tc>
          <w:tcPr>
            <w:tcW w:w="1707" w:type="dxa"/>
            <w:tcBorders>
              <w:top w:val="single" w:color="auto" w:sz="4" w:space="0"/>
              <w:left w:val="single" w:color="auto" w:sz="4" w:space="0"/>
              <w:bottom w:val="single" w:color="auto" w:sz="4" w:space="0"/>
              <w:right w:val="single" w:color="auto" w:sz="4" w:space="0"/>
              <w:tl2br w:val="nil"/>
              <w:tr2bl w:val="nil"/>
            </w:tcBorders>
            <w:noWrap/>
            <w:vAlign w:val="center"/>
          </w:tcPr>
          <w:p w14:paraId="6719D890">
            <w:pPr>
              <w:widowControl/>
              <w:spacing w:beforeLines="0" w:afterLines="0" w:line="320" w:lineRule="exact"/>
              <w:jc w:val="center"/>
              <w:textAlignment w:val="bottom"/>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20.47</w:t>
            </w:r>
          </w:p>
        </w:tc>
        <w:tc>
          <w:tcPr>
            <w:tcW w:w="1440" w:type="dxa"/>
            <w:tcBorders>
              <w:top w:val="single" w:color="auto" w:sz="4" w:space="0"/>
              <w:left w:val="single" w:color="auto" w:sz="4" w:space="0"/>
              <w:bottom w:val="single" w:color="auto" w:sz="4" w:space="0"/>
              <w:right w:val="single" w:color="auto" w:sz="4" w:space="0"/>
              <w:tl2br w:val="nil"/>
              <w:tr2bl w:val="nil"/>
            </w:tcBorders>
            <w:noWrap/>
            <w:vAlign w:val="center"/>
          </w:tcPr>
          <w:p w14:paraId="2F315A64">
            <w:pPr>
              <w:widowControl/>
              <w:spacing w:beforeLines="0" w:afterLines="0" w:line="320" w:lineRule="exact"/>
              <w:jc w:val="center"/>
              <w:textAlignment w:val="bottom"/>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20.52</w:t>
            </w:r>
          </w:p>
        </w:tc>
        <w:tc>
          <w:tcPr>
            <w:tcW w:w="1634" w:type="dxa"/>
            <w:tcBorders>
              <w:top w:val="single" w:color="auto" w:sz="4" w:space="0"/>
              <w:left w:val="single" w:color="auto" w:sz="4" w:space="0"/>
              <w:bottom w:val="single" w:color="auto" w:sz="4" w:space="0"/>
              <w:right w:val="single" w:color="auto" w:sz="4" w:space="0"/>
              <w:tl2br w:val="nil"/>
              <w:tr2bl w:val="nil"/>
            </w:tcBorders>
            <w:noWrap/>
            <w:vAlign w:val="center"/>
          </w:tcPr>
          <w:p w14:paraId="2746A5B7">
            <w:pPr>
              <w:widowControl/>
              <w:spacing w:beforeLines="0" w:afterLines="0" w:line="320" w:lineRule="exact"/>
              <w:jc w:val="center"/>
              <w:textAlignment w:val="bottom"/>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0.24%</w:t>
            </w:r>
          </w:p>
        </w:tc>
        <w:tc>
          <w:tcPr>
            <w:tcW w:w="2532" w:type="dxa"/>
            <w:tcBorders>
              <w:top w:val="single" w:color="auto" w:sz="4" w:space="0"/>
              <w:left w:val="single" w:color="auto" w:sz="4" w:space="0"/>
              <w:bottom w:val="single" w:color="auto" w:sz="4" w:space="0"/>
              <w:right w:val="single" w:color="auto" w:sz="4" w:space="0"/>
              <w:tl2br w:val="nil"/>
              <w:tr2bl w:val="nil"/>
            </w:tcBorders>
            <w:noWrap/>
            <w:vAlign w:val="center"/>
          </w:tcPr>
          <w:p w14:paraId="46FB8029">
            <w:pPr>
              <w:widowControl/>
              <w:spacing w:beforeLines="0" w:afterLines="0" w:line="320" w:lineRule="exact"/>
              <w:jc w:val="left"/>
              <w:textAlignment w:val="bottom"/>
              <w:rPr>
                <w:rFonts w:hint="default" w:ascii="Times New Roman" w:hAnsi="Times New Roman" w:eastAsia="仿宋_GB2312" w:cs="Times New Roman"/>
                <w:color w:val="auto"/>
                <w:sz w:val="24"/>
                <w:szCs w:val="24"/>
              </w:rPr>
            </w:pPr>
          </w:p>
        </w:tc>
      </w:tr>
      <w:tr w14:paraId="40168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73" w:type="dxa"/>
            <w:tcBorders>
              <w:top w:val="single" w:color="auto" w:sz="4" w:space="0"/>
              <w:left w:val="single" w:color="auto" w:sz="4" w:space="0"/>
              <w:bottom w:val="single" w:color="auto" w:sz="4" w:space="0"/>
              <w:right w:val="single" w:color="auto" w:sz="4" w:space="0"/>
              <w:tl2br w:val="nil"/>
              <w:tr2bl w:val="nil"/>
            </w:tcBorders>
            <w:noWrap/>
            <w:vAlign w:val="center"/>
          </w:tcPr>
          <w:p w14:paraId="1B45DCDB">
            <w:pPr>
              <w:widowControl/>
              <w:spacing w:beforeLines="0" w:afterLines="0" w:line="320" w:lineRule="exact"/>
              <w:jc w:val="center"/>
              <w:textAlignment w:val="bottom"/>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印刷费</w:t>
            </w:r>
          </w:p>
        </w:tc>
        <w:tc>
          <w:tcPr>
            <w:tcW w:w="1707" w:type="dxa"/>
            <w:tcBorders>
              <w:top w:val="single" w:color="auto" w:sz="4" w:space="0"/>
              <w:left w:val="single" w:color="auto" w:sz="4" w:space="0"/>
              <w:bottom w:val="single" w:color="auto" w:sz="4" w:space="0"/>
              <w:right w:val="single" w:color="auto" w:sz="4" w:space="0"/>
              <w:tl2br w:val="nil"/>
              <w:tr2bl w:val="nil"/>
            </w:tcBorders>
            <w:noWrap/>
            <w:vAlign w:val="center"/>
          </w:tcPr>
          <w:p w14:paraId="33F7B041">
            <w:pPr>
              <w:widowControl/>
              <w:spacing w:beforeLines="0" w:afterLines="0" w:line="320" w:lineRule="exact"/>
              <w:jc w:val="center"/>
              <w:textAlignment w:val="bottom"/>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5.00</w:t>
            </w:r>
          </w:p>
        </w:tc>
        <w:tc>
          <w:tcPr>
            <w:tcW w:w="1440" w:type="dxa"/>
            <w:tcBorders>
              <w:top w:val="single" w:color="auto" w:sz="4" w:space="0"/>
              <w:left w:val="single" w:color="auto" w:sz="4" w:space="0"/>
              <w:bottom w:val="single" w:color="auto" w:sz="4" w:space="0"/>
              <w:right w:val="single" w:color="auto" w:sz="4" w:space="0"/>
              <w:tl2br w:val="nil"/>
              <w:tr2bl w:val="nil"/>
            </w:tcBorders>
            <w:noWrap/>
            <w:vAlign w:val="center"/>
          </w:tcPr>
          <w:p w14:paraId="3769CF81">
            <w:pPr>
              <w:widowControl/>
              <w:spacing w:beforeLines="0" w:afterLines="0" w:line="320" w:lineRule="exact"/>
              <w:jc w:val="center"/>
              <w:textAlignment w:val="bottom"/>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lang w:val="en-US" w:eastAsia="zh-CN"/>
              </w:rPr>
              <w:t>1</w:t>
            </w:r>
            <w:r>
              <w:rPr>
                <w:rFonts w:hint="default" w:ascii="Times New Roman" w:hAnsi="Times New Roman" w:eastAsia="仿宋_GB2312" w:cs="Times New Roman"/>
                <w:color w:val="auto"/>
                <w:sz w:val="24"/>
                <w:szCs w:val="24"/>
              </w:rPr>
              <w:t>.01</w:t>
            </w:r>
          </w:p>
        </w:tc>
        <w:tc>
          <w:tcPr>
            <w:tcW w:w="1634" w:type="dxa"/>
            <w:tcBorders>
              <w:top w:val="single" w:color="auto" w:sz="4" w:space="0"/>
              <w:left w:val="single" w:color="auto" w:sz="4" w:space="0"/>
              <w:bottom w:val="single" w:color="auto" w:sz="4" w:space="0"/>
              <w:right w:val="single" w:color="auto" w:sz="4" w:space="0"/>
              <w:tl2br w:val="nil"/>
              <w:tr2bl w:val="nil"/>
            </w:tcBorders>
            <w:noWrap/>
            <w:vAlign w:val="center"/>
          </w:tcPr>
          <w:p w14:paraId="5CDA5D87">
            <w:pPr>
              <w:widowControl/>
              <w:spacing w:beforeLines="0" w:afterLines="0" w:line="320" w:lineRule="exact"/>
              <w:jc w:val="center"/>
              <w:textAlignment w:val="bottom"/>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lang w:val="en-US" w:eastAsia="zh-CN"/>
              </w:rPr>
              <w:t>79.8</w:t>
            </w:r>
            <w:r>
              <w:rPr>
                <w:rFonts w:hint="default" w:ascii="Times New Roman" w:hAnsi="Times New Roman" w:eastAsia="仿宋_GB2312" w:cs="Times New Roman"/>
                <w:color w:val="auto"/>
                <w:sz w:val="24"/>
                <w:szCs w:val="24"/>
              </w:rPr>
              <w:t>%</w:t>
            </w:r>
          </w:p>
        </w:tc>
        <w:tc>
          <w:tcPr>
            <w:tcW w:w="2532" w:type="dxa"/>
            <w:tcBorders>
              <w:top w:val="single" w:color="auto" w:sz="4" w:space="0"/>
              <w:left w:val="single" w:color="auto" w:sz="4" w:space="0"/>
              <w:bottom w:val="single" w:color="auto" w:sz="4" w:space="0"/>
              <w:right w:val="single" w:color="auto" w:sz="4" w:space="0"/>
              <w:tl2br w:val="nil"/>
              <w:tr2bl w:val="nil"/>
            </w:tcBorders>
            <w:noWrap/>
            <w:vAlign w:val="center"/>
          </w:tcPr>
          <w:p w14:paraId="1C4D7A69">
            <w:pPr>
              <w:widowControl/>
              <w:spacing w:beforeLines="0" w:afterLines="0" w:line="320" w:lineRule="exact"/>
              <w:jc w:val="left"/>
              <w:textAlignment w:val="bottom"/>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按市委市政府要求过紧日子。</w:t>
            </w:r>
          </w:p>
        </w:tc>
      </w:tr>
      <w:tr w14:paraId="41E94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73" w:type="dxa"/>
            <w:tcBorders>
              <w:top w:val="single" w:color="auto" w:sz="4" w:space="0"/>
              <w:left w:val="single" w:color="auto" w:sz="4" w:space="0"/>
              <w:bottom w:val="single" w:color="auto" w:sz="4" w:space="0"/>
              <w:right w:val="single" w:color="auto" w:sz="4" w:space="0"/>
              <w:tl2br w:val="nil"/>
              <w:tr2bl w:val="nil"/>
            </w:tcBorders>
            <w:noWrap/>
            <w:vAlign w:val="center"/>
          </w:tcPr>
          <w:p w14:paraId="12E1D538">
            <w:pPr>
              <w:widowControl/>
              <w:spacing w:beforeLines="0" w:afterLines="0" w:line="320" w:lineRule="exact"/>
              <w:jc w:val="center"/>
              <w:textAlignment w:val="bottom"/>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水费</w:t>
            </w:r>
          </w:p>
        </w:tc>
        <w:tc>
          <w:tcPr>
            <w:tcW w:w="1707" w:type="dxa"/>
            <w:tcBorders>
              <w:top w:val="single" w:color="auto" w:sz="4" w:space="0"/>
              <w:left w:val="single" w:color="auto" w:sz="4" w:space="0"/>
              <w:bottom w:val="single" w:color="auto" w:sz="4" w:space="0"/>
              <w:right w:val="single" w:color="auto" w:sz="4" w:space="0"/>
              <w:tl2br w:val="nil"/>
              <w:tr2bl w:val="nil"/>
            </w:tcBorders>
            <w:noWrap/>
            <w:vAlign w:val="center"/>
          </w:tcPr>
          <w:p w14:paraId="4A8701D8">
            <w:pPr>
              <w:widowControl/>
              <w:spacing w:beforeLines="0" w:afterLines="0" w:line="320" w:lineRule="exact"/>
              <w:jc w:val="center"/>
              <w:textAlignment w:val="bottom"/>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1.00</w:t>
            </w:r>
          </w:p>
        </w:tc>
        <w:tc>
          <w:tcPr>
            <w:tcW w:w="1440" w:type="dxa"/>
            <w:tcBorders>
              <w:top w:val="single" w:color="auto" w:sz="4" w:space="0"/>
              <w:left w:val="single" w:color="auto" w:sz="4" w:space="0"/>
              <w:bottom w:val="single" w:color="auto" w:sz="4" w:space="0"/>
              <w:right w:val="single" w:color="auto" w:sz="4" w:space="0"/>
              <w:tl2br w:val="nil"/>
              <w:tr2bl w:val="nil"/>
            </w:tcBorders>
            <w:noWrap/>
            <w:vAlign w:val="center"/>
          </w:tcPr>
          <w:p w14:paraId="76FFA818">
            <w:pPr>
              <w:widowControl/>
              <w:spacing w:beforeLines="0" w:afterLines="0" w:line="320" w:lineRule="exact"/>
              <w:jc w:val="center"/>
              <w:textAlignment w:val="bottom"/>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0.48</w:t>
            </w:r>
          </w:p>
        </w:tc>
        <w:tc>
          <w:tcPr>
            <w:tcW w:w="1634" w:type="dxa"/>
            <w:tcBorders>
              <w:top w:val="single" w:color="auto" w:sz="4" w:space="0"/>
              <w:left w:val="single" w:color="auto" w:sz="4" w:space="0"/>
              <w:bottom w:val="single" w:color="auto" w:sz="4" w:space="0"/>
              <w:right w:val="single" w:color="auto" w:sz="4" w:space="0"/>
              <w:tl2br w:val="nil"/>
              <w:tr2bl w:val="nil"/>
            </w:tcBorders>
            <w:noWrap/>
            <w:vAlign w:val="center"/>
          </w:tcPr>
          <w:p w14:paraId="2BC4D798">
            <w:pPr>
              <w:widowControl/>
              <w:spacing w:beforeLines="0" w:afterLines="0" w:line="320" w:lineRule="exact"/>
              <w:jc w:val="center"/>
              <w:textAlignment w:val="bottom"/>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lang w:val="en-US" w:eastAsia="zh-CN"/>
              </w:rPr>
              <w:t>52</w:t>
            </w:r>
            <w:r>
              <w:rPr>
                <w:rFonts w:hint="default" w:ascii="Times New Roman" w:hAnsi="Times New Roman" w:eastAsia="仿宋_GB2312" w:cs="Times New Roman"/>
                <w:color w:val="auto"/>
                <w:sz w:val="24"/>
                <w:szCs w:val="24"/>
              </w:rPr>
              <w:t>%</w:t>
            </w:r>
          </w:p>
        </w:tc>
        <w:tc>
          <w:tcPr>
            <w:tcW w:w="2532" w:type="dxa"/>
            <w:tcBorders>
              <w:top w:val="single" w:color="auto" w:sz="4" w:space="0"/>
              <w:left w:val="single" w:color="auto" w:sz="4" w:space="0"/>
              <w:bottom w:val="single" w:color="auto" w:sz="4" w:space="0"/>
              <w:right w:val="single" w:color="auto" w:sz="4" w:space="0"/>
              <w:tl2br w:val="nil"/>
              <w:tr2bl w:val="nil"/>
            </w:tcBorders>
            <w:noWrap/>
            <w:vAlign w:val="center"/>
          </w:tcPr>
          <w:p w14:paraId="2A63CB3D">
            <w:pPr>
              <w:widowControl/>
              <w:spacing w:beforeLines="0" w:afterLines="0" w:line="320" w:lineRule="exact"/>
              <w:jc w:val="left"/>
              <w:textAlignment w:val="bottom"/>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按市委市政府要求过紧日子。</w:t>
            </w:r>
          </w:p>
        </w:tc>
      </w:tr>
      <w:tr w14:paraId="65423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73" w:type="dxa"/>
            <w:tcBorders>
              <w:top w:val="single" w:color="auto" w:sz="4" w:space="0"/>
              <w:left w:val="single" w:color="auto" w:sz="4" w:space="0"/>
              <w:bottom w:val="single" w:color="auto" w:sz="4" w:space="0"/>
              <w:right w:val="single" w:color="auto" w:sz="4" w:space="0"/>
              <w:tl2br w:val="nil"/>
              <w:tr2bl w:val="nil"/>
            </w:tcBorders>
            <w:noWrap/>
            <w:vAlign w:val="center"/>
          </w:tcPr>
          <w:p w14:paraId="6994317D">
            <w:pPr>
              <w:widowControl/>
              <w:spacing w:beforeLines="0" w:afterLines="0" w:line="320" w:lineRule="exact"/>
              <w:jc w:val="center"/>
              <w:textAlignment w:val="bottom"/>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电费</w:t>
            </w:r>
          </w:p>
        </w:tc>
        <w:tc>
          <w:tcPr>
            <w:tcW w:w="1707" w:type="dxa"/>
            <w:tcBorders>
              <w:top w:val="single" w:color="auto" w:sz="4" w:space="0"/>
              <w:left w:val="single" w:color="auto" w:sz="4" w:space="0"/>
              <w:bottom w:val="single" w:color="auto" w:sz="4" w:space="0"/>
              <w:right w:val="single" w:color="auto" w:sz="4" w:space="0"/>
              <w:tl2br w:val="nil"/>
              <w:tr2bl w:val="nil"/>
            </w:tcBorders>
            <w:noWrap/>
            <w:vAlign w:val="center"/>
          </w:tcPr>
          <w:p w14:paraId="349DD148">
            <w:pPr>
              <w:widowControl/>
              <w:spacing w:beforeLines="0" w:afterLines="0" w:line="320" w:lineRule="exact"/>
              <w:jc w:val="center"/>
              <w:textAlignment w:val="bottom"/>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12.00</w:t>
            </w:r>
          </w:p>
        </w:tc>
        <w:tc>
          <w:tcPr>
            <w:tcW w:w="1440" w:type="dxa"/>
            <w:tcBorders>
              <w:top w:val="single" w:color="auto" w:sz="4" w:space="0"/>
              <w:left w:val="single" w:color="auto" w:sz="4" w:space="0"/>
              <w:bottom w:val="single" w:color="auto" w:sz="4" w:space="0"/>
              <w:right w:val="single" w:color="auto" w:sz="4" w:space="0"/>
              <w:tl2br w:val="nil"/>
              <w:tr2bl w:val="nil"/>
            </w:tcBorders>
            <w:noWrap/>
            <w:vAlign w:val="center"/>
          </w:tcPr>
          <w:p w14:paraId="75D86B5F">
            <w:pPr>
              <w:widowControl/>
              <w:spacing w:beforeLines="0" w:afterLines="0" w:line="320" w:lineRule="exact"/>
              <w:jc w:val="center"/>
              <w:textAlignment w:val="bottom"/>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10.70</w:t>
            </w:r>
          </w:p>
        </w:tc>
        <w:tc>
          <w:tcPr>
            <w:tcW w:w="1634" w:type="dxa"/>
            <w:tcBorders>
              <w:top w:val="single" w:color="auto" w:sz="4" w:space="0"/>
              <w:left w:val="single" w:color="auto" w:sz="4" w:space="0"/>
              <w:bottom w:val="single" w:color="auto" w:sz="4" w:space="0"/>
              <w:right w:val="single" w:color="auto" w:sz="4" w:space="0"/>
              <w:tl2br w:val="nil"/>
              <w:tr2bl w:val="nil"/>
            </w:tcBorders>
            <w:noWrap/>
            <w:vAlign w:val="center"/>
          </w:tcPr>
          <w:p w14:paraId="2E87D467">
            <w:pPr>
              <w:widowControl/>
              <w:spacing w:beforeLines="0" w:afterLines="0" w:line="320" w:lineRule="exact"/>
              <w:jc w:val="center"/>
              <w:textAlignment w:val="bottom"/>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lang w:val="en-US" w:eastAsia="zh-CN"/>
              </w:rPr>
              <w:t>10.83</w:t>
            </w:r>
            <w:r>
              <w:rPr>
                <w:rFonts w:hint="default" w:ascii="Times New Roman" w:hAnsi="Times New Roman" w:eastAsia="仿宋_GB2312" w:cs="Times New Roman"/>
                <w:color w:val="auto"/>
                <w:sz w:val="24"/>
                <w:szCs w:val="24"/>
              </w:rPr>
              <w:t>%</w:t>
            </w:r>
          </w:p>
        </w:tc>
        <w:tc>
          <w:tcPr>
            <w:tcW w:w="2532" w:type="dxa"/>
            <w:tcBorders>
              <w:top w:val="single" w:color="auto" w:sz="4" w:space="0"/>
              <w:left w:val="single" w:color="auto" w:sz="4" w:space="0"/>
              <w:bottom w:val="single" w:color="auto" w:sz="4" w:space="0"/>
              <w:right w:val="single" w:color="auto" w:sz="4" w:space="0"/>
              <w:tl2br w:val="nil"/>
              <w:tr2bl w:val="nil"/>
            </w:tcBorders>
            <w:noWrap/>
            <w:vAlign w:val="center"/>
          </w:tcPr>
          <w:p w14:paraId="51E9E3A1">
            <w:pPr>
              <w:widowControl/>
              <w:spacing w:beforeLines="0" w:afterLines="0" w:line="320" w:lineRule="exact"/>
              <w:jc w:val="left"/>
              <w:textAlignment w:val="bottom"/>
              <w:rPr>
                <w:rFonts w:hint="default" w:ascii="Times New Roman" w:hAnsi="Times New Roman" w:eastAsia="仿宋_GB2312" w:cs="Times New Roman"/>
                <w:color w:val="auto"/>
                <w:sz w:val="24"/>
                <w:szCs w:val="24"/>
              </w:rPr>
            </w:pPr>
          </w:p>
        </w:tc>
      </w:tr>
      <w:tr w14:paraId="688A3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73" w:type="dxa"/>
            <w:tcBorders>
              <w:top w:val="single" w:color="auto" w:sz="4" w:space="0"/>
              <w:left w:val="single" w:color="auto" w:sz="4" w:space="0"/>
              <w:bottom w:val="single" w:color="auto" w:sz="4" w:space="0"/>
              <w:right w:val="single" w:color="auto" w:sz="4" w:space="0"/>
              <w:tl2br w:val="nil"/>
              <w:tr2bl w:val="nil"/>
            </w:tcBorders>
            <w:noWrap/>
            <w:vAlign w:val="center"/>
          </w:tcPr>
          <w:p w14:paraId="7BD09B87">
            <w:pPr>
              <w:widowControl/>
              <w:spacing w:beforeLines="0" w:afterLines="0" w:line="320" w:lineRule="exact"/>
              <w:jc w:val="center"/>
              <w:textAlignment w:val="bottom"/>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物业管理费</w:t>
            </w:r>
          </w:p>
        </w:tc>
        <w:tc>
          <w:tcPr>
            <w:tcW w:w="1707" w:type="dxa"/>
            <w:tcBorders>
              <w:top w:val="single" w:color="auto" w:sz="4" w:space="0"/>
              <w:left w:val="single" w:color="auto" w:sz="4" w:space="0"/>
              <w:bottom w:val="single" w:color="auto" w:sz="4" w:space="0"/>
              <w:right w:val="single" w:color="auto" w:sz="4" w:space="0"/>
              <w:tl2br w:val="nil"/>
              <w:tr2bl w:val="nil"/>
            </w:tcBorders>
            <w:noWrap/>
            <w:vAlign w:val="center"/>
          </w:tcPr>
          <w:p w14:paraId="7047EE73">
            <w:pPr>
              <w:widowControl/>
              <w:spacing w:beforeLines="0" w:afterLines="0" w:line="320" w:lineRule="exact"/>
              <w:jc w:val="center"/>
              <w:textAlignment w:val="bottom"/>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30.72</w:t>
            </w:r>
          </w:p>
        </w:tc>
        <w:tc>
          <w:tcPr>
            <w:tcW w:w="1440" w:type="dxa"/>
            <w:tcBorders>
              <w:top w:val="single" w:color="auto" w:sz="4" w:space="0"/>
              <w:left w:val="single" w:color="auto" w:sz="4" w:space="0"/>
              <w:bottom w:val="single" w:color="auto" w:sz="4" w:space="0"/>
              <w:right w:val="single" w:color="auto" w:sz="4" w:space="0"/>
              <w:tl2br w:val="nil"/>
              <w:tr2bl w:val="nil"/>
            </w:tcBorders>
            <w:noWrap/>
            <w:vAlign w:val="center"/>
          </w:tcPr>
          <w:p w14:paraId="091256F0">
            <w:pPr>
              <w:widowControl/>
              <w:spacing w:beforeLines="0" w:afterLines="0" w:line="320" w:lineRule="exact"/>
              <w:jc w:val="center"/>
              <w:textAlignment w:val="bottom"/>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26.81</w:t>
            </w:r>
          </w:p>
        </w:tc>
        <w:tc>
          <w:tcPr>
            <w:tcW w:w="1634" w:type="dxa"/>
            <w:tcBorders>
              <w:top w:val="single" w:color="auto" w:sz="4" w:space="0"/>
              <w:left w:val="single" w:color="auto" w:sz="4" w:space="0"/>
              <w:bottom w:val="single" w:color="auto" w:sz="4" w:space="0"/>
              <w:right w:val="single" w:color="auto" w:sz="4" w:space="0"/>
              <w:tl2br w:val="nil"/>
              <w:tr2bl w:val="nil"/>
            </w:tcBorders>
            <w:noWrap/>
            <w:vAlign w:val="center"/>
          </w:tcPr>
          <w:p w14:paraId="570D97D7">
            <w:pPr>
              <w:widowControl/>
              <w:spacing w:beforeLines="0" w:afterLines="0" w:line="320" w:lineRule="exact"/>
              <w:jc w:val="center"/>
              <w:textAlignment w:val="bottom"/>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lang w:val="en-US" w:eastAsia="zh-CN"/>
              </w:rPr>
              <w:t>12.73</w:t>
            </w:r>
            <w:r>
              <w:rPr>
                <w:rFonts w:hint="default" w:ascii="Times New Roman" w:hAnsi="Times New Roman" w:eastAsia="仿宋_GB2312" w:cs="Times New Roman"/>
                <w:color w:val="auto"/>
                <w:sz w:val="24"/>
                <w:szCs w:val="24"/>
              </w:rPr>
              <w:t>%</w:t>
            </w:r>
          </w:p>
        </w:tc>
        <w:tc>
          <w:tcPr>
            <w:tcW w:w="2532" w:type="dxa"/>
            <w:tcBorders>
              <w:top w:val="single" w:color="auto" w:sz="4" w:space="0"/>
              <w:left w:val="single" w:color="auto" w:sz="4" w:space="0"/>
              <w:bottom w:val="single" w:color="auto" w:sz="4" w:space="0"/>
              <w:right w:val="single" w:color="auto" w:sz="4" w:space="0"/>
              <w:tl2br w:val="nil"/>
              <w:tr2bl w:val="nil"/>
            </w:tcBorders>
            <w:noWrap/>
            <w:vAlign w:val="center"/>
          </w:tcPr>
          <w:p w14:paraId="07B54B97">
            <w:pPr>
              <w:widowControl/>
              <w:spacing w:beforeLines="0" w:afterLines="0" w:line="320" w:lineRule="exact"/>
              <w:jc w:val="left"/>
              <w:textAlignment w:val="bottom"/>
              <w:rPr>
                <w:rFonts w:hint="default" w:ascii="Times New Roman" w:hAnsi="Times New Roman" w:eastAsia="仿宋_GB2312" w:cs="Times New Roman"/>
                <w:color w:val="auto"/>
                <w:sz w:val="24"/>
                <w:szCs w:val="24"/>
              </w:rPr>
            </w:pPr>
          </w:p>
        </w:tc>
      </w:tr>
      <w:tr w14:paraId="25B84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73" w:type="dxa"/>
            <w:tcBorders>
              <w:top w:val="single" w:color="auto" w:sz="4" w:space="0"/>
              <w:left w:val="single" w:color="auto" w:sz="4" w:space="0"/>
              <w:bottom w:val="single" w:color="auto" w:sz="4" w:space="0"/>
              <w:right w:val="single" w:color="auto" w:sz="4" w:space="0"/>
              <w:tl2br w:val="nil"/>
              <w:tr2bl w:val="nil"/>
            </w:tcBorders>
            <w:noWrap/>
            <w:vAlign w:val="center"/>
          </w:tcPr>
          <w:p w14:paraId="7FCCBDF9">
            <w:pPr>
              <w:widowControl/>
              <w:spacing w:beforeLines="0" w:afterLines="0" w:line="320" w:lineRule="exact"/>
              <w:jc w:val="center"/>
              <w:textAlignment w:val="bottom"/>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维修（护）费</w:t>
            </w:r>
          </w:p>
        </w:tc>
        <w:tc>
          <w:tcPr>
            <w:tcW w:w="1707" w:type="dxa"/>
            <w:tcBorders>
              <w:top w:val="single" w:color="auto" w:sz="4" w:space="0"/>
              <w:left w:val="single" w:color="auto" w:sz="4" w:space="0"/>
              <w:bottom w:val="single" w:color="auto" w:sz="4" w:space="0"/>
              <w:right w:val="single" w:color="auto" w:sz="4" w:space="0"/>
              <w:tl2br w:val="nil"/>
              <w:tr2bl w:val="nil"/>
            </w:tcBorders>
            <w:noWrap/>
            <w:vAlign w:val="center"/>
          </w:tcPr>
          <w:p w14:paraId="33150D11">
            <w:pPr>
              <w:widowControl/>
              <w:spacing w:beforeLines="0" w:afterLines="0" w:line="320" w:lineRule="exact"/>
              <w:jc w:val="center"/>
              <w:textAlignment w:val="bottom"/>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7.00</w:t>
            </w:r>
          </w:p>
        </w:tc>
        <w:tc>
          <w:tcPr>
            <w:tcW w:w="1440" w:type="dxa"/>
            <w:tcBorders>
              <w:top w:val="single" w:color="auto" w:sz="4" w:space="0"/>
              <w:left w:val="single" w:color="auto" w:sz="4" w:space="0"/>
              <w:bottom w:val="single" w:color="auto" w:sz="4" w:space="0"/>
              <w:right w:val="single" w:color="auto" w:sz="4" w:space="0"/>
              <w:tl2br w:val="nil"/>
              <w:tr2bl w:val="nil"/>
            </w:tcBorders>
            <w:noWrap/>
            <w:vAlign w:val="center"/>
          </w:tcPr>
          <w:p w14:paraId="43DA6E65">
            <w:pPr>
              <w:widowControl/>
              <w:spacing w:beforeLines="0" w:afterLines="0" w:line="320" w:lineRule="exact"/>
              <w:jc w:val="center"/>
              <w:textAlignment w:val="bottom"/>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7.10</w:t>
            </w:r>
          </w:p>
        </w:tc>
        <w:tc>
          <w:tcPr>
            <w:tcW w:w="1634" w:type="dxa"/>
            <w:tcBorders>
              <w:top w:val="single" w:color="auto" w:sz="4" w:space="0"/>
              <w:left w:val="single" w:color="auto" w:sz="4" w:space="0"/>
              <w:bottom w:val="single" w:color="auto" w:sz="4" w:space="0"/>
              <w:right w:val="single" w:color="auto" w:sz="4" w:space="0"/>
              <w:tl2br w:val="nil"/>
              <w:tr2bl w:val="nil"/>
            </w:tcBorders>
            <w:noWrap/>
            <w:vAlign w:val="center"/>
          </w:tcPr>
          <w:p w14:paraId="728D9959">
            <w:pPr>
              <w:widowControl/>
              <w:spacing w:beforeLines="0" w:afterLines="0" w:line="320" w:lineRule="exact"/>
              <w:jc w:val="center"/>
              <w:textAlignment w:val="bottom"/>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1.4</w:t>
            </w:r>
            <w:r>
              <w:rPr>
                <w:rFonts w:hint="default" w:ascii="Times New Roman" w:hAnsi="Times New Roman" w:eastAsia="仿宋_GB2312" w:cs="Times New Roman"/>
                <w:color w:val="auto"/>
                <w:sz w:val="24"/>
                <w:szCs w:val="24"/>
                <w:lang w:val="en-US" w:eastAsia="zh-CN"/>
              </w:rPr>
              <w:t>3</w:t>
            </w:r>
            <w:r>
              <w:rPr>
                <w:rFonts w:hint="default" w:ascii="Times New Roman" w:hAnsi="Times New Roman" w:eastAsia="仿宋_GB2312" w:cs="Times New Roman"/>
                <w:color w:val="auto"/>
                <w:sz w:val="24"/>
                <w:szCs w:val="24"/>
              </w:rPr>
              <w:t>%</w:t>
            </w:r>
          </w:p>
        </w:tc>
        <w:tc>
          <w:tcPr>
            <w:tcW w:w="2532" w:type="dxa"/>
            <w:tcBorders>
              <w:top w:val="single" w:color="auto" w:sz="4" w:space="0"/>
              <w:left w:val="single" w:color="auto" w:sz="4" w:space="0"/>
              <w:bottom w:val="single" w:color="auto" w:sz="4" w:space="0"/>
              <w:right w:val="single" w:color="auto" w:sz="4" w:space="0"/>
              <w:tl2br w:val="nil"/>
              <w:tr2bl w:val="nil"/>
            </w:tcBorders>
            <w:noWrap/>
            <w:vAlign w:val="center"/>
          </w:tcPr>
          <w:p w14:paraId="692DFB22">
            <w:pPr>
              <w:widowControl/>
              <w:spacing w:beforeLines="0" w:afterLines="0" w:line="320" w:lineRule="exact"/>
              <w:jc w:val="left"/>
              <w:textAlignment w:val="bottom"/>
              <w:rPr>
                <w:rFonts w:hint="default" w:ascii="Times New Roman" w:hAnsi="Times New Roman" w:eastAsia="仿宋_GB2312" w:cs="Times New Roman"/>
                <w:color w:val="auto"/>
                <w:sz w:val="24"/>
                <w:szCs w:val="24"/>
              </w:rPr>
            </w:pPr>
          </w:p>
        </w:tc>
      </w:tr>
      <w:tr w14:paraId="60B3D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73" w:type="dxa"/>
            <w:tcBorders>
              <w:top w:val="single" w:color="auto" w:sz="4" w:space="0"/>
              <w:left w:val="single" w:color="auto" w:sz="4" w:space="0"/>
              <w:bottom w:val="single" w:color="auto" w:sz="4" w:space="0"/>
              <w:right w:val="single" w:color="auto" w:sz="4" w:space="0"/>
              <w:tl2br w:val="nil"/>
              <w:tr2bl w:val="nil"/>
            </w:tcBorders>
            <w:noWrap/>
            <w:vAlign w:val="center"/>
          </w:tcPr>
          <w:p w14:paraId="088BE404">
            <w:pPr>
              <w:widowControl/>
              <w:spacing w:beforeLines="0" w:afterLines="0" w:line="320" w:lineRule="exact"/>
              <w:jc w:val="center"/>
              <w:textAlignment w:val="bottom"/>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培训费</w:t>
            </w:r>
          </w:p>
        </w:tc>
        <w:tc>
          <w:tcPr>
            <w:tcW w:w="1707" w:type="dxa"/>
            <w:tcBorders>
              <w:top w:val="single" w:color="auto" w:sz="4" w:space="0"/>
              <w:left w:val="single" w:color="auto" w:sz="4" w:space="0"/>
              <w:bottom w:val="single" w:color="auto" w:sz="4" w:space="0"/>
              <w:right w:val="single" w:color="auto" w:sz="4" w:space="0"/>
              <w:tl2br w:val="nil"/>
              <w:tr2bl w:val="nil"/>
            </w:tcBorders>
            <w:noWrap/>
            <w:vAlign w:val="center"/>
          </w:tcPr>
          <w:p w14:paraId="0A1208EB">
            <w:pPr>
              <w:widowControl/>
              <w:spacing w:beforeLines="0" w:afterLines="0" w:line="320" w:lineRule="exact"/>
              <w:jc w:val="center"/>
              <w:textAlignment w:val="bottom"/>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8.72</w:t>
            </w:r>
          </w:p>
        </w:tc>
        <w:tc>
          <w:tcPr>
            <w:tcW w:w="1440" w:type="dxa"/>
            <w:tcBorders>
              <w:top w:val="single" w:color="auto" w:sz="4" w:space="0"/>
              <w:left w:val="single" w:color="auto" w:sz="4" w:space="0"/>
              <w:bottom w:val="single" w:color="auto" w:sz="4" w:space="0"/>
              <w:right w:val="single" w:color="auto" w:sz="4" w:space="0"/>
              <w:tl2br w:val="nil"/>
              <w:tr2bl w:val="nil"/>
            </w:tcBorders>
            <w:noWrap/>
            <w:vAlign w:val="center"/>
          </w:tcPr>
          <w:p w14:paraId="311ABFE1">
            <w:pPr>
              <w:widowControl/>
              <w:spacing w:beforeLines="0" w:afterLines="0" w:line="320" w:lineRule="exact"/>
              <w:jc w:val="center"/>
              <w:textAlignment w:val="bottom"/>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3.55</w:t>
            </w:r>
          </w:p>
        </w:tc>
        <w:tc>
          <w:tcPr>
            <w:tcW w:w="1634" w:type="dxa"/>
            <w:tcBorders>
              <w:top w:val="single" w:color="auto" w:sz="4" w:space="0"/>
              <w:left w:val="single" w:color="auto" w:sz="4" w:space="0"/>
              <w:bottom w:val="single" w:color="auto" w:sz="4" w:space="0"/>
              <w:right w:val="single" w:color="auto" w:sz="4" w:space="0"/>
              <w:tl2br w:val="nil"/>
              <w:tr2bl w:val="nil"/>
            </w:tcBorders>
            <w:noWrap/>
            <w:vAlign w:val="center"/>
          </w:tcPr>
          <w:p w14:paraId="21C0A688">
            <w:pPr>
              <w:widowControl/>
              <w:spacing w:beforeLines="0" w:afterLines="0" w:line="320" w:lineRule="exact"/>
              <w:jc w:val="center"/>
              <w:textAlignment w:val="bottom"/>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lang w:val="en-US" w:eastAsia="zh-CN"/>
              </w:rPr>
              <w:t>59.29</w:t>
            </w:r>
            <w:r>
              <w:rPr>
                <w:rFonts w:hint="default" w:ascii="Times New Roman" w:hAnsi="Times New Roman" w:eastAsia="仿宋_GB2312" w:cs="Times New Roman"/>
                <w:color w:val="auto"/>
                <w:sz w:val="24"/>
                <w:szCs w:val="24"/>
              </w:rPr>
              <w:t>%</w:t>
            </w:r>
          </w:p>
        </w:tc>
        <w:tc>
          <w:tcPr>
            <w:tcW w:w="2532" w:type="dxa"/>
            <w:tcBorders>
              <w:top w:val="single" w:color="auto" w:sz="4" w:space="0"/>
              <w:left w:val="single" w:color="auto" w:sz="4" w:space="0"/>
              <w:bottom w:val="single" w:color="auto" w:sz="4" w:space="0"/>
              <w:right w:val="single" w:color="auto" w:sz="4" w:space="0"/>
              <w:tl2br w:val="nil"/>
              <w:tr2bl w:val="nil"/>
            </w:tcBorders>
            <w:noWrap/>
            <w:vAlign w:val="center"/>
          </w:tcPr>
          <w:p w14:paraId="6D236CD8">
            <w:pPr>
              <w:widowControl/>
              <w:spacing w:beforeLines="0" w:afterLines="0" w:line="320" w:lineRule="exact"/>
              <w:jc w:val="left"/>
              <w:textAlignment w:val="bottom"/>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按市委市政府要求过紧日子。</w:t>
            </w:r>
          </w:p>
        </w:tc>
      </w:tr>
      <w:tr w14:paraId="5D764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73" w:type="dxa"/>
            <w:tcBorders>
              <w:top w:val="single" w:color="auto" w:sz="4" w:space="0"/>
              <w:left w:val="single" w:color="auto" w:sz="4" w:space="0"/>
              <w:bottom w:val="single" w:color="auto" w:sz="4" w:space="0"/>
              <w:right w:val="single" w:color="auto" w:sz="4" w:space="0"/>
              <w:tl2br w:val="nil"/>
              <w:tr2bl w:val="nil"/>
            </w:tcBorders>
            <w:noWrap/>
            <w:vAlign w:val="center"/>
          </w:tcPr>
          <w:p w14:paraId="706774E6">
            <w:pPr>
              <w:widowControl/>
              <w:spacing w:beforeLines="0" w:afterLines="0" w:line="320" w:lineRule="exact"/>
              <w:jc w:val="center"/>
              <w:textAlignment w:val="bottom"/>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会议费</w:t>
            </w:r>
          </w:p>
        </w:tc>
        <w:tc>
          <w:tcPr>
            <w:tcW w:w="1707" w:type="dxa"/>
            <w:tcBorders>
              <w:top w:val="single" w:color="auto" w:sz="4" w:space="0"/>
              <w:left w:val="single" w:color="auto" w:sz="4" w:space="0"/>
              <w:bottom w:val="single" w:color="auto" w:sz="4" w:space="0"/>
              <w:right w:val="single" w:color="auto" w:sz="4" w:space="0"/>
              <w:tl2br w:val="nil"/>
              <w:tr2bl w:val="nil"/>
            </w:tcBorders>
            <w:noWrap/>
            <w:vAlign w:val="center"/>
          </w:tcPr>
          <w:p w14:paraId="2048E59C">
            <w:pPr>
              <w:widowControl/>
              <w:spacing w:beforeLines="0" w:afterLines="0" w:line="320" w:lineRule="exact"/>
              <w:jc w:val="center"/>
              <w:textAlignment w:val="bottom"/>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4.50</w:t>
            </w:r>
          </w:p>
        </w:tc>
        <w:tc>
          <w:tcPr>
            <w:tcW w:w="1440" w:type="dxa"/>
            <w:tcBorders>
              <w:top w:val="single" w:color="auto" w:sz="4" w:space="0"/>
              <w:left w:val="single" w:color="auto" w:sz="4" w:space="0"/>
              <w:bottom w:val="single" w:color="auto" w:sz="4" w:space="0"/>
              <w:right w:val="single" w:color="auto" w:sz="4" w:space="0"/>
              <w:tl2br w:val="nil"/>
              <w:tr2bl w:val="nil"/>
            </w:tcBorders>
            <w:noWrap/>
            <w:vAlign w:val="center"/>
          </w:tcPr>
          <w:p w14:paraId="6A673AF5">
            <w:pPr>
              <w:widowControl/>
              <w:spacing w:beforeLines="0" w:afterLines="0" w:line="320" w:lineRule="exact"/>
              <w:jc w:val="center"/>
              <w:textAlignment w:val="bottom"/>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3.64</w:t>
            </w:r>
          </w:p>
        </w:tc>
        <w:tc>
          <w:tcPr>
            <w:tcW w:w="1634" w:type="dxa"/>
            <w:tcBorders>
              <w:top w:val="single" w:color="auto" w:sz="4" w:space="0"/>
              <w:left w:val="single" w:color="auto" w:sz="4" w:space="0"/>
              <w:bottom w:val="single" w:color="auto" w:sz="4" w:space="0"/>
              <w:right w:val="single" w:color="auto" w:sz="4" w:space="0"/>
              <w:tl2br w:val="nil"/>
              <w:tr2bl w:val="nil"/>
            </w:tcBorders>
            <w:noWrap/>
            <w:vAlign w:val="center"/>
          </w:tcPr>
          <w:p w14:paraId="7DBCB7D7">
            <w:pPr>
              <w:widowControl/>
              <w:spacing w:beforeLines="0" w:afterLines="0" w:line="320" w:lineRule="exact"/>
              <w:jc w:val="center"/>
              <w:textAlignment w:val="bottom"/>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lang w:val="en-US" w:eastAsia="zh-CN"/>
              </w:rPr>
              <w:t>19.11</w:t>
            </w:r>
            <w:r>
              <w:rPr>
                <w:rFonts w:hint="default" w:ascii="Times New Roman" w:hAnsi="Times New Roman" w:eastAsia="仿宋_GB2312" w:cs="Times New Roman"/>
                <w:color w:val="auto"/>
                <w:sz w:val="24"/>
                <w:szCs w:val="24"/>
              </w:rPr>
              <w:t>%</w:t>
            </w:r>
          </w:p>
        </w:tc>
        <w:tc>
          <w:tcPr>
            <w:tcW w:w="2532" w:type="dxa"/>
            <w:tcBorders>
              <w:top w:val="single" w:color="auto" w:sz="4" w:space="0"/>
              <w:left w:val="single" w:color="auto" w:sz="4" w:space="0"/>
              <w:bottom w:val="single" w:color="auto" w:sz="4" w:space="0"/>
              <w:right w:val="single" w:color="auto" w:sz="4" w:space="0"/>
              <w:tl2br w:val="nil"/>
              <w:tr2bl w:val="nil"/>
            </w:tcBorders>
            <w:noWrap/>
            <w:vAlign w:val="center"/>
          </w:tcPr>
          <w:p w14:paraId="4A00092D">
            <w:pPr>
              <w:widowControl/>
              <w:spacing w:beforeLines="0" w:afterLines="0" w:line="320" w:lineRule="exact"/>
              <w:jc w:val="left"/>
              <w:textAlignment w:val="bottom"/>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按市委市政府要求过紧日子。</w:t>
            </w:r>
          </w:p>
        </w:tc>
      </w:tr>
    </w:tbl>
    <w:p w14:paraId="0B670901">
      <w:pPr>
        <w:keepNext w:val="0"/>
        <w:keepLines w:val="0"/>
        <w:pageBreakBefore w:val="0"/>
        <w:widowControl w:val="0"/>
        <w:tabs>
          <w:tab w:val="left" w:pos="802"/>
        </w:tabs>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color w:val="auto"/>
          <w:sz w:val="32"/>
          <w:szCs w:val="28"/>
          <w:lang w:val="en-US" w:eastAsia="zh-CN"/>
        </w:rPr>
      </w:pPr>
      <w:r>
        <w:rPr>
          <w:rFonts w:hint="default" w:ascii="Times New Roman" w:hAnsi="Times New Roman" w:eastAsia="仿宋_GB2312" w:cs="Times New Roman"/>
          <w:color w:val="auto"/>
          <w:sz w:val="32"/>
          <w:szCs w:val="28"/>
          <w:lang w:val="en-US" w:eastAsia="zh-CN"/>
        </w:rPr>
        <w:t>4．及时处置</w:t>
      </w:r>
    </w:p>
    <w:p w14:paraId="3E08F10B">
      <w:pPr>
        <w:keepNext w:val="0"/>
        <w:keepLines w:val="0"/>
        <w:pageBreakBefore w:val="0"/>
        <w:widowControl w:val="0"/>
        <w:tabs>
          <w:tab w:val="left" w:pos="802"/>
        </w:tabs>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color w:val="auto"/>
          <w:sz w:val="32"/>
          <w:szCs w:val="28"/>
          <w:lang w:val="en-US" w:eastAsia="zh-CN"/>
        </w:rPr>
      </w:pPr>
      <w:r>
        <w:rPr>
          <w:rFonts w:hint="default" w:ascii="Times New Roman" w:hAnsi="Times New Roman" w:eastAsia="仿宋_GB2312" w:cs="Times New Roman"/>
          <w:color w:val="auto"/>
          <w:sz w:val="32"/>
          <w:szCs w:val="28"/>
          <w:lang w:val="en-US" w:eastAsia="zh-CN"/>
        </w:rPr>
        <w:t>部门绩效监控调整取消额与结余注销额均为零。</w:t>
      </w:r>
    </w:p>
    <w:p w14:paraId="26C3B343">
      <w:pPr>
        <w:keepNext w:val="0"/>
        <w:keepLines w:val="0"/>
        <w:pageBreakBefore w:val="0"/>
        <w:widowControl w:val="0"/>
        <w:tabs>
          <w:tab w:val="left" w:pos="802"/>
        </w:tabs>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color w:val="auto"/>
          <w:sz w:val="32"/>
          <w:szCs w:val="28"/>
          <w:lang w:val="en-US" w:eastAsia="zh-CN"/>
        </w:rPr>
      </w:pPr>
      <w:r>
        <w:rPr>
          <w:rFonts w:hint="default" w:ascii="Times New Roman" w:hAnsi="Times New Roman" w:eastAsia="仿宋_GB2312" w:cs="Times New Roman"/>
          <w:color w:val="auto"/>
          <w:sz w:val="32"/>
          <w:szCs w:val="28"/>
          <w:lang w:val="en-US" w:eastAsia="zh-CN"/>
        </w:rPr>
        <w:t>5．执行进度</w:t>
      </w:r>
    </w:p>
    <w:p w14:paraId="2F074E56">
      <w:pPr>
        <w:keepNext w:val="0"/>
        <w:keepLines w:val="0"/>
        <w:pageBreakBefore w:val="0"/>
        <w:widowControl w:val="0"/>
        <w:tabs>
          <w:tab w:val="left" w:pos="802"/>
        </w:tabs>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color w:val="auto"/>
          <w:sz w:val="32"/>
          <w:szCs w:val="28"/>
          <w:lang w:val="en-US" w:eastAsia="zh-CN"/>
        </w:rPr>
      </w:pPr>
      <w:r>
        <w:rPr>
          <w:rFonts w:hint="default" w:ascii="Times New Roman" w:hAnsi="Times New Roman" w:eastAsia="仿宋_GB2312" w:cs="Times New Roman"/>
          <w:color w:val="auto"/>
          <w:sz w:val="32"/>
          <w:szCs w:val="28"/>
          <w:lang w:val="en-US" w:eastAsia="zh-CN"/>
        </w:rPr>
        <w:t>2023年部门预算支出情况：6月底支出数为1,529.65万元，9月支出数为2,141.02万元，11月支出数为2,531.16万元，实际支出进度分别达到52.77%、73.87%、87.33%，均达到序时进度。</w:t>
      </w:r>
    </w:p>
    <w:p w14:paraId="0708D788">
      <w:pPr>
        <w:keepNext w:val="0"/>
        <w:keepLines w:val="0"/>
        <w:pageBreakBefore w:val="0"/>
        <w:widowControl w:val="0"/>
        <w:tabs>
          <w:tab w:val="left" w:pos="802"/>
        </w:tabs>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color w:val="auto"/>
          <w:sz w:val="32"/>
          <w:szCs w:val="28"/>
          <w:lang w:val="en-US" w:eastAsia="zh-CN"/>
        </w:rPr>
      </w:pPr>
      <w:r>
        <w:rPr>
          <w:rFonts w:hint="default" w:ascii="Times New Roman" w:hAnsi="Times New Roman" w:eastAsia="仿宋_GB2312" w:cs="Times New Roman"/>
          <w:color w:val="auto"/>
          <w:sz w:val="32"/>
          <w:szCs w:val="28"/>
          <w:lang w:val="en-US" w:eastAsia="zh-CN"/>
        </w:rPr>
        <w:t>6．预算完成情况</w:t>
      </w:r>
    </w:p>
    <w:p w14:paraId="0971F7A9">
      <w:pPr>
        <w:keepNext w:val="0"/>
        <w:keepLines w:val="0"/>
        <w:pageBreakBefore w:val="0"/>
        <w:widowControl w:val="0"/>
        <w:tabs>
          <w:tab w:val="left" w:pos="802"/>
        </w:tabs>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color w:val="auto"/>
          <w:sz w:val="32"/>
          <w:szCs w:val="28"/>
          <w:lang w:val="en-US" w:eastAsia="zh-CN"/>
        </w:rPr>
      </w:pPr>
      <w:r>
        <w:rPr>
          <w:rFonts w:hint="default" w:ascii="Times New Roman" w:hAnsi="Times New Roman" w:eastAsia="仿宋_GB2312" w:cs="Times New Roman"/>
          <w:color w:val="auto"/>
          <w:sz w:val="32"/>
          <w:szCs w:val="28"/>
          <w:lang w:val="en-US" w:eastAsia="zh-CN"/>
        </w:rPr>
        <w:t>2023年12月底部门预算支出数为2,853.54万元，实际支出进度为98.45%。</w:t>
      </w:r>
    </w:p>
    <w:p w14:paraId="19B6F877">
      <w:pPr>
        <w:keepNext w:val="0"/>
        <w:keepLines w:val="0"/>
        <w:pageBreakBefore w:val="0"/>
        <w:widowControl w:val="0"/>
        <w:tabs>
          <w:tab w:val="left" w:pos="802"/>
        </w:tabs>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color w:val="auto"/>
          <w:sz w:val="32"/>
          <w:szCs w:val="28"/>
          <w:lang w:val="en-US" w:eastAsia="zh-CN"/>
        </w:rPr>
      </w:pPr>
      <w:r>
        <w:rPr>
          <w:rFonts w:hint="default" w:ascii="Times New Roman" w:hAnsi="Times New Roman" w:eastAsia="仿宋_GB2312" w:cs="Times New Roman"/>
          <w:color w:val="auto"/>
          <w:sz w:val="32"/>
          <w:szCs w:val="28"/>
          <w:lang w:val="en-US" w:eastAsia="zh-CN"/>
        </w:rPr>
        <w:t>7．资金结余率</w:t>
      </w:r>
    </w:p>
    <w:p w14:paraId="32846B6F">
      <w:pPr>
        <w:keepNext w:val="0"/>
        <w:keepLines w:val="0"/>
        <w:pageBreakBefore w:val="0"/>
        <w:widowControl w:val="0"/>
        <w:tabs>
          <w:tab w:val="left" w:pos="802"/>
        </w:tabs>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color w:val="auto"/>
          <w:sz w:val="32"/>
          <w:szCs w:val="28"/>
          <w:lang w:val="en-US" w:eastAsia="zh-CN"/>
        </w:rPr>
      </w:pPr>
      <w:r>
        <w:rPr>
          <w:rFonts w:hint="default" w:ascii="Times New Roman" w:hAnsi="Times New Roman" w:eastAsia="仿宋_GB2312" w:cs="Times New Roman"/>
          <w:color w:val="auto"/>
          <w:sz w:val="32"/>
          <w:szCs w:val="28"/>
          <w:lang w:val="en-US" w:eastAsia="zh-CN"/>
        </w:rPr>
        <w:t>部门预算项目16个，其中项目结余率小于0.1的项目15个。</w:t>
      </w:r>
    </w:p>
    <w:tbl>
      <w:tblPr>
        <w:tblStyle w:val="14"/>
        <w:tblW w:w="9400" w:type="dxa"/>
        <w:tblInd w:w="-11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628"/>
        <w:gridCol w:w="1209"/>
        <w:gridCol w:w="1117"/>
        <w:gridCol w:w="1062"/>
        <w:gridCol w:w="1089"/>
        <w:gridCol w:w="1295"/>
      </w:tblGrid>
      <w:tr w14:paraId="506800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628" w:type="dxa"/>
            <w:tcBorders>
              <w:top w:val="single" w:color="auto" w:sz="4" w:space="0"/>
              <w:left w:val="single" w:color="auto" w:sz="4" w:space="0"/>
              <w:bottom w:val="single" w:color="auto" w:sz="4" w:space="0"/>
              <w:right w:val="single" w:color="auto" w:sz="4" w:space="0"/>
              <w:tl2br w:val="nil"/>
              <w:tr2bl w:val="nil"/>
            </w:tcBorders>
            <w:noWrap/>
            <w:vAlign w:val="center"/>
          </w:tcPr>
          <w:p w14:paraId="7877A5F1">
            <w:pPr>
              <w:widowControl/>
              <w:spacing w:beforeLines="0" w:afterLines="0" w:line="310" w:lineRule="exact"/>
              <w:jc w:val="center"/>
              <w:textAlignment w:val="center"/>
              <w:rPr>
                <w:rFonts w:hint="default" w:ascii="Times New Roman" w:hAnsi="Times New Roman" w:eastAsia="黑体" w:cs="Times New Roman"/>
                <w:color w:val="auto"/>
                <w:kern w:val="0"/>
                <w:sz w:val="24"/>
                <w:szCs w:val="24"/>
                <w:lang w:bidi="ar"/>
              </w:rPr>
            </w:pPr>
            <w:r>
              <w:rPr>
                <w:rFonts w:hint="default" w:ascii="Times New Roman" w:hAnsi="Times New Roman" w:eastAsia="黑体" w:cs="Times New Roman"/>
                <w:color w:val="auto"/>
                <w:kern w:val="0"/>
                <w:sz w:val="24"/>
                <w:szCs w:val="24"/>
                <w:lang w:bidi="ar"/>
              </w:rPr>
              <w:t>部门预算项目</w:t>
            </w:r>
          </w:p>
        </w:tc>
        <w:tc>
          <w:tcPr>
            <w:tcW w:w="1209" w:type="dxa"/>
            <w:tcBorders>
              <w:top w:val="single" w:color="auto" w:sz="4" w:space="0"/>
              <w:left w:val="single" w:color="auto" w:sz="4" w:space="0"/>
              <w:bottom w:val="single" w:color="auto" w:sz="4" w:space="0"/>
              <w:right w:val="single" w:color="auto" w:sz="4" w:space="0"/>
              <w:tl2br w:val="nil"/>
              <w:tr2bl w:val="nil"/>
            </w:tcBorders>
            <w:noWrap/>
            <w:vAlign w:val="center"/>
          </w:tcPr>
          <w:p w14:paraId="550377A3">
            <w:pPr>
              <w:widowControl/>
              <w:spacing w:beforeLines="0" w:afterLines="0" w:line="310" w:lineRule="exact"/>
              <w:jc w:val="center"/>
              <w:textAlignment w:val="center"/>
              <w:rPr>
                <w:rFonts w:hint="default" w:ascii="Times New Roman" w:hAnsi="Times New Roman" w:eastAsia="黑体" w:cs="Times New Roman"/>
                <w:color w:val="auto"/>
                <w:kern w:val="0"/>
                <w:sz w:val="24"/>
                <w:szCs w:val="24"/>
                <w:lang w:bidi="ar"/>
              </w:rPr>
            </w:pPr>
            <w:r>
              <w:rPr>
                <w:rFonts w:hint="default" w:ascii="Times New Roman" w:hAnsi="Times New Roman" w:eastAsia="黑体" w:cs="Times New Roman"/>
                <w:color w:val="auto"/>
                <w:kern w:val="0"/>
                <w:sz w:val="24"/>
                <w:szCs w:val="24"/>
                <w:lang w:bidi="ar"/>
              </w:rPr>
              <w:t>预算金额</w:t>
            </w:r>
          </w:p>
        </w:tc>
        <w:tc>
          <w:tcPr>
            <w:tcW w:w="1117" w:type="dxa"/>
            <w:tcBorders>
              <w:top w:val="single" w:color="auto" w:sz="4" w:space="0"/>
              <w:left w:val="single" w:color="auto" w:sz="4" w:space="0"/>
              <w:bottom w:val="single" w:color="auto" w:sz="4" w:space="0"/>
              <w:right w:val="single" w:color="auto" w:sz="4" w:space="0"/>
              <w:tl2br w:val="nil"/>
              <w:tr2bl w:val="nil"/>
            </w:tcBorders>
            <w:noWrap/>
            <w:vAlign w:val="center"/>
          </w:tcPr>
          <w:p w14:paraId="1269A58A">
            <w:pPr>
              <w:widowControl/>
              <w:spacing w:beforeLines="0" w:afterLines="0" w:line="310" w:lineRule="exact"/>
              <w:jc w:val="center"/>
              <w:textAlignment w:val="center"/>
              <w:rPr>
                <w:rFonts w:hint="default" w:ascii="Times New Roman" w:hAnsi="Times New Roman" w:eastAsia="黑体" w:cs="Times New Roman"/>
                <w:color w:val="auto"/>
                <w:kern w:val="0"/>
                <w:sz w:val="24"/>
                <w:szCs w:val="24"/>
                <w:lang w:bidi="ar"/>
              </w:rPr>
            </w:pPr>
            <w:r>
              <w:rPr>
                <w:rFonts w:hint="default" w:ascii="Times New Roman" w:hAnsi="Times New Roman" w:eastAsia="黑体" w:cs="Times New Roman"/>
                <w:color w:val="auto"/>
                <w:kern w:val="0"/>
                <w:sz w:val="24"/>
                <w:szCs w:val="24"/>
                <w:lang w:bidi="ar"/>
              </w:rPr>
              <w:t>预算</w:t>
            </w:r>
          </w:p>
          <w:p w14:paraId="4702CD4A">
            <w:pPr>
              <w:widowControl/>
              <w:spacing w:beforeLines="0" w:afterLines="0" w:line="310" w:lineRule="exact"/>
              <w:jc w:val="center"/>
              <w:textAlignment w:val="center"/>
              <w:rPr>
                <w:rFonts w:hint="default" w:ascii="Times New Roman" w:hAnsi="Times New Roman" w:eastAsia="黑体" w:cs="Times New Roman"/>
                <w:color w:val="auto"/>
                <w:kern w:val="0"/>
                <w:sz w:val="24"/>
                <w:szCs w:val="24"/>
                <w:lang w:bidi="ar"/>
              </w:rPr>
            </w:pPr>
            <w:r>
              <w:rPr>
                <w:rFonts w:hint="default" w:ascii="Times New Roman" w:hAnsi="Times New Roman" w:eastAsia="黑体" w:cs="Times New Roman"/>
                <w:color w:val="auto"/>
                <w:kern w:val="0"/>
                <w:sz w:val="24"/>
                <w:szCs w:val="24"/>
                <w:lang w:bidi="ar"/>
              </w:rPr>
              <w:t>执行</w:t>
            </w:r>
          </w:p>
        </w:tc>
        <w:tc>
          <w:tcPr>
            <w:tcW w:w="1062" w:type="dxa"/>
            <w:tcBorders>
              <w:top w:val="single" w:color="auto" w:sz="4" w:space="0"/>
              <w:left w:val="single" w:color="auto" w:sz="4" w:space="0"/>
              <w:bottom w:val="single" w:color="auto" w:sz="4" w:space="0"/>
              <w:right w:val="single" w:color="auto" w:sz="4" w:space="0"/>
              <w:tl2br w:val="nil"/>
              <w:tr2bl w:val="nil"/>
            </w:tcBorders>
            <w:noWrap/>
            <w:vAlign w:val="center"/>
          </w:tcPr>
          <w:p w14:paraId="1A08F0D9">
            <w:pPr>
              <w:widowControl/>
              <w:spacing w:beforeLines="0" w:afterLines="0" w:line="310" w:lineRule="exact"/>
              <w:jc w:val="center"/>
              <w:textAlignment w:val="center"/>
              <w:rPr>
                <w:rFonts w:hint="default" w:ascii="Times New Roman" w:hAnsi="Times New Roman" w:eastAsia="黑体" w:cs="Times New Roman"/>
                <w:color w:val="auto"/>
                <w:kern w:val="0"/>
                <w:sz w:val="24"/>
                <w:szCs w:val="24"/>
                <w:lang w:bidi="ar"/>
              </w:rPr>
            </w:pPr>
            <w:r>
              <w:rPr>
                <w:rFonts w:hint="default" w:ascii="Times New Roman" w:hAnsi="Times New Roman" w:eastAsia="黑体" w:cs="Times New Roman"/>
                <w:color w:val="auto"/>
                <w:kern w:val="0"/>
                <w:sz w:val="24"/>
                <w:szCs w:val="24"/>
                <w:lang w:bidi="ar"/>
              </w:rPr>
              <w:t>预算</w:t>
            </w:r>
          </w:p>
          <w:p w14:paraId="178CDF3E">
            <w:pPr>
              <w:widowControl/>
              <w:spacing w:beforeLines="0" w:afterLines="0" w:line="310" w:lineRule="exact"/>
              <w:jc w:val="center"/>
              <w:textAlignment w:val="center"/>
              <w:rPr>
                <w:rFonts w:hint="default" w:ascii="Times New Roman" w:hAnsi="Times New Roman" w:eastAsia="黑体" w:cs="Times New Roman"/>
                <w:color w:val="auto"/>
                <w:kern w:val="0"/>
                <w:sz w:val="24"/>
                <w:szCs w:val="24"/>
                <w:lang w:bidi="ar"/>
              </w:rPr>
            </w:pPr>
            <w:r>
              <w:rPr>
                <w:rFonts w:hint="default" w:ascii="Times New Roman" w:hAnsi="Times New Roman" w:eastAsia="黑体" w:cs="Times New Roman"/>
                <w:color w:val="auto"/>
                <w:kern w:val="0"/>
                <w:sz w:val="24"/>
                <w:szCs w:val="24"/>
                <w:lang w:bidi="ar"/>
              </w:rPr>
              <w:t>完成率</w:t>
            </w:r>
          </w:p>
        </w:tc>
        <w:tc>
          <w:tcPr>
            <w:tcW w:w="1089" w:type="dxa"/>
            <w:tcBorders>
              <w:top w:val="single" w:color="auto" w:sz="4" w:space="0"/>
              <w:left w:val="single" w:color="auto" w:sz="4" w:space="0"/>
              <w:bottom w:val="single" w:color="auto" w:sz="4" w:space="0"/>
              <w:right w:val="single" w:color="auto" w:sz="4" w:space="0"/>
              <w:tl2br w:val="nil"/>
              <w:tr2bl w:val="nil"/>
            </w:tcBorders>
            <w:noWrap/>
            <w:vAlign w:val="center"/>
          </w:tcPr>
          <w:p w14:paraId="6B2B0850">
            <w:pPr>
              <w:widowControl/>
              <w:spacing w:beforeLines="0" w:afterLines="0" w:line="310" w:lineRule="exact"/>
              <w:jc w:val="center"/>
              <w:textAlignment w:val="center"/>
              <w:rPr>
                <w:rFonts w:hint="default" w:ascii="Times New Roman" w:hAnsi="Times New Roman" w:eastAsia="黑体" w:cs="Times New Roman"/>
                <w:color w:val="auto"/>
                <w:kern w:val="0"/>
                <w:sz w:val="24"/>
                <w:szCs w:val="24"/>
                <w:lang w:bidi="ar"/>
              </w:rPr>
            </w:pPr>
            <w:r>
              <w:rPr>
                <w:rFonts w:hint="default" w:ascii="Times New Roman" w:hAnsi="Times New Roman" w:eastAsia="黑体" w:cs="Times New Roman"/>
                <w:color w:val="auto"/>
                <w:kern w:val="0"/>
                <w:sz w:val="24"/>
                <w:szCs w:val="24"/>
                <w:lang w:bidi="ar"/>
              </w:rPr>
              <w:t>资金</w:t>
            </w:r>
          </w:p>
          <w:p w14:paraId="10014738">
            <w:pPr>
              <w:widowControl/>
              <w:spacing w:beforeLines="0" w:afterLines="0" w:line="310" w:lineRule="exact"/>
              <w:jc w:val="center"/>
              <w:textAlignment w:val="center"/>
              <w:rPr>
                <w:rFonts w:hint="default" w:ascii="Times New Roman" w:hAnsi="Times New Roman" w:eastAsia="黑体" w:cs="Times New Roman"/>
                <w:color w:val="auto"/>
                <w:kern w:val="0"/>
                <w:sz w:val="24"/>
                <w:szCs w:val="24"/>
                <w:lang w:bidi="ar"/>
              </w:rPr>
            </w:pPr>
            <w:r>
              <w:rPr>
                <w:rFonts w:hint="default" w:ascii="Times New Roman" w:hAnsi="Times New Roman" w:eastAsia="黑体" w:cs="Times New Roman"/>
                <w:color w:val="auto"/>
                <w:kern w:val="0"/>
                <w:sz w:val="24"/>
                <w:szCs w:val="24"/>
                <w:lang w:bidi="ar"/>
              </w:rPr>
              <w:t>结余率</w:t>
            </w:r>
          </w:p>
        </w:tc>
        <w:tc>
          <w:tcPr>
            <w:tcW w:w="1295" w:type="dxa"/>
            <w:tcBorders>
              <w:top w:val="single" w:color="auto" w:sz="4" w:space="0"/>
              <w:left w:val="single" w:color="auto" w:sz="4" w:space="0"/>
              <w:bottom w:val="single" w:color="auto" w:sz="4" w:space="0"/>
              <w:right w:val="single" w:color="auto" w:sz="4" w:space="0"/>
              <w:tl2br w:val="nil"/>
              <w:tr2bl w:val="nil"/>
            </w:tcBorders>
            <w:noWrap/>
            <w:vAlign w:val="center"/>
          </w:tcPr>
          <w:p w14:paraId="522769BB">
            <w:pPr>
              <w:widowControl/>
              <w:spacing w:beforeLines="0" w:afterLines="0" w:line="310" w:lineRule="exact"/>
              <w:jc w:val="center"/>
              <w:textAlignment w:val="center"/>
              <w:rPr>
                <w:rFonts w:hint="default" w:ascii="Times New Roman" w:hAnsi="Times New Roman" w:eastAsia="黑体" w:cs="Times New Roman"/>
                <w:color w:val="auto"/>
                <w:kern w:val="0"/>
                <w:sz w:val="24"/>
                <w:szCs w:val="24"/>
                <w:lang w:bidi="ar"/>
              </w:rPr>
            </w:pPr>
            <w:r>
              <w:rPr>
                <w:rFonts w:hint="default" w:ascii="Times New Roman" w:hAnsi="Times New Roman" w:eastAsia="黑体" w:cs="Times New Roman"/>
                <w:color w:val="auto"/>
                <w:kern w:val="0"/>
                <w:sz w:val="24"/>
                <w:szCs w:val="24"/>
                <w:lang w:bidi="ar"/>
              </w:rPr>
              <w:t>是否小于0.1（10%）</w:t>
            </w:r>
          </w:p>
        </w:tc>
      </w:tr>
      <w:tr w14:paraId="77861E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628" w:type="dxa"/>
            <w:tcBorders>
              <w:top w:val="single" w:color="auto" w:sz="4" w:space="0"/>
              <w:left w:val="single" w:color="auto" w:sz="4" w:space="0"/>
              <w:bottom w:val="single" w:color="auto" w:sz="4" w:space="0"/>
              <w:right w:val="single" w:color="auto" w:sz="4" w:space="0"/>
              <w:tl2br w:val="nil"/>
              <w:tr2bl w:val="nil"/>
            </w:tcBorders>
            <w:noWrap/>
            <w:vAlign w:val="center"/>
          </w:tcPr>
          <w:p w14:paraId="5D02DDED">
            <w:pPr>
              <w:widowControl/>
              <w:spacing w:beforeLines="0" w:afterLines="0" w:line="310" w:lineRule="exact"/>
              <w:jc w:val="left"/>
              <w:textAlignment w:val="center"/>
              <w:rPr>
                <w:rFonts w:hint="default" w:ascii="Times New Roman" w:hAnsi="Times New Roman" w:eastAsia="仿宋_GB2312" w:cs="Times New Roman"/>
                <w:color w:val="auto"/>
                <w:kern w:val="0"/>
                <w:sz w:val="24"/>
                <w:szCs w:val="24"/>
                <w:lang w:bidi="ar"/>
              </w:rPr>
            </w:pPr>
            <w:r>
              <w:rPr>
                <w:rFonts w:hint="default" w:ascii="Times New Roman" w:hAnsi="Times New Roman" w:eastAsia="仿宋_GB2312" w:cs="Times New Roman"/>
                <w:color w:val="auto"/>
                <w:kern w:val="0"/>
                <w:sz w:val="24"/>
                <w:szCs w:val="24"/>
                <w:lang w:bidi="ar"/>
              </w:rPr>
              <w:t>防洪调度指挥运行费</w:t>
            </w:r>
          </w:p>
        </w:tc>
        <w:tc>
          <w:tcPr>
            <w:tcW w:w="1209" w:type="dxa"/>
            <w:tcBorders>
              <w:top w:val="single" w:color="auto" w:sz="4" w:space="0"/>
              <w:left w:val="single" w:color="auto" w:sz="4" w:space="0"/>
              <w:bottom w:val="single" w:color="auto" w:sz="4" w:space="0"/>
              <w:right w:val="single" w:color="auto" w:sz="4" w:space="0"/>
              <w:tl2br w:val="nil"/>
              <w:tr2bl w:val="nil"/>
            </w:tcBorders>
            <w:noWrap/>
            <w:vAlign w:val="center"/>
          </w:tcPr>
          <w:p w14:paraId="2E9C6537">
            <w:pPr>
              <w:widowControl/>
              <w:spacing w:beforeLines="0" w:afterLines="0" w:line="310" w:lineRule="exact"/>
              <w:jc w:val="center"/>
              <w:textAlignment w:val="center"/>
              <w:rPr>
                <w:rFonts w:hint="default" w:ascii="Times New Roman" w:hAnsi="Times New Roman" w:eastAsia="仿宋_GB2312" w:cs="Times New Roman"/>
                <w:color w:val="auto"/>
                <w:kern w:val="0"/>
                <w:sz w:val="24"/>
                <w:szCs w:val="24"/>
                <w:lang w:bidi="ar"/>
              </w:rPr>
            </w:pPr>
            <w:r>
              <w:rPr>
                <w:rFonts w:hint="default" w:ascii="Times New Roman" w:hAnsi="Times New Roman" w:eastAsia="仿宋_GB2312" w:cs="Times New Roman"/>
                <w:color w:val="auto"/>
                <w:kern w:val="0"/>
                <w:sz w:val="24"/>
                <w:szCs w:val="24"/>
                <w:lang w:bidi="ar"/>
              </w:rPr>
              <w:t>18.78</w:t>
            </w:r>
          </w:p>
        </w:tc>
        <w:tc>
          <w:tcPr>
            <w:tcW w:w="1117" w:type="dxa"/>
            <w:tcBorders>
              <w:top w:val="single" w:color="auto" w:sz="4" w:space="0"/>
              <w:left w:val="single" w:color="auto" w:sz="4" w:space="0"/>
              <w:bottom w:val="single" w:color="auto" w:sz="4" w:space="0"/>
              <w:right w:val="single" w:color="auto" w:sz="4" w:space="0"/>
              <w:tl2br w:val="nil"/>
              <w:tr2bl w:val="nil"/>
            </w:tcBorders>
            <w:noWrap/>
            <w:vAlign w:val="center"/>
          </w:tcPr>
          <w:p w14:paraId="4AC8C194">
            <w:pPr>
              <w:widowControl/>
              <w:spacing w:beforeLines="0" w:afterLines="0" w:line="310" w:lineRule="exact"/>
              <w:jc w:val="center"/>
              <w:textAlignment w:val="center"/>
              <w:rPr>
                <w:rFonts w:hint="default" w:ascii="Times New Roman" w:hAnsi="Times New Roman" w:eastAsia="仿宋_GB2312" w:cs="Times New Roman"/>
                <w:color w:val="auto"/>
                <w:kern w:val="0"/>
                <w:sz w:val="24"/>
                <w:szCs w:val="24"/>
                <w:lang w:bidi="ar"/>
              </w:rPr>
            </w:pPr>
            <w:r>
              <w:rPr>
                <w:rFonts w:hint="default" w:ascii="Times New Roman" w:hAnsi="Times New Roman" w:eastAsia="仿宋_GB2312" w:cs="Times New Roman"/>
                <w:color w:val="auto"/>
                <w:kern w:val="0"/>
                <w:sz w:val="24"/>
                <w:szCs w:val="24"/>
                <w:lang w:bidi="ar"/>
              </w:rPr>
              <w:t>18.78</w:t>
            </w:r>
          </w:p>
        </w:tc>
        <w:tc>
          <w:tcPr>
            <w:tcW w:w="1062" w:type="dxa"/>
            <w:tcBorders>
              <w:top w:val="single" w:color="auto" w:sz="4" w:space="0"/>
              <w:left w:val="single" w:color="auto" w:sz="4" w:space="0"/>
              <w:bottom w:val="single" w:color="auto" w:sz="4" w:space="0"/>
              <w:right w:val="single" w:color="auto" w:sz="4" w:space="0"/>
              <w:tl2br w:val="nil"/>
              <w:tr2bl w:val="nil"/>
            </w:tcBorders>
            <w:noWrap/>
            <w:vAlign w:val="center"/>
          </w:tcPr>
          <w:p w14:paraId="76A2B2C7">
            <w:pPr>
              <w:widowControl/>
              <w:spacing w:beforeLines="0" w:afterLines="0" w:line="310" w:lineRule="exact"/>
              <w:jc w:val="center"/>
              <w:textAlignment w:val="center"/>
              <w:rPr>
                <w:rFonts w:hint="default" w:ascii="Times New Roman" w:hAnsi="Times New Roman" w:eastAsia="仿宋_GB2312" w:cs="Times New Roman"/>
                <w:color w:val="auto"/>
                <w:kern w:val="0"/>
                <w:sz w:val="24"/>
                <w:szCs w:val="24"/>
                <w:lang w:bidi="ar"/>
              </w:rPr>
            </w:pPr>
            <w:r>
              <w:rPr>
                <w:rFonts w:hint="default" w:ascii="Times New Roman" w:hAnsi="Times New Roman" w:eastAsia="仿宋_GB2312" w:cs="Times New Roman"/>
                <w:color w:val="auto"/>
                <w:kern w:val="0"/>
                <w:sz w:val="24"/>
                <w:szCs w:val="24"/>
                <w:lang w:bidi="ar"/>
              </w:rPr>
              <w:t>100%</w:t>
            </w:r>
          </w:p>
        </w:tc>
        <w:tc>
          <w:tcPr>
            <w:tcW w:w="108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C67F6B6">
            <w:pPr>
              <w:widowControl/>
              <w:spacing w:beforeLines="0" w:afterLines="0" w:line="310" w:lineRule="exact"/>
              <w:jc w:val="center"/>
              <w:textAlignment w:val="center"/>
              <w:rPr>
                <w:rFonts w:hint="default" w:ascii="Times New Roman" w:hAnsi="Times New Roman" w:eastAsia="仿宋_GB2312" w:cs="Times New Roman"/>
                <w:color w:val="auto"/>
                <w:kern w:val="0"/>
                <w:sz w:val="24"/>
                <w:szCs w:val="24"/>
                <w:lang w:bidi="ar"/>
              </w:rPr>
            </w:pPr>
            <w:r>
              <w:rPr>
                <w:rFonts w:hint="default" w:ascii="Times New Roman" w:hAnsi="Times New Roman" w:eastAsia="仿宋_GB2312" w:cs="Times New Roman"/>
                <w:color w:val="auto"/>
                <w:kern w:val="0"/>
                <w:sz w:val="24"/>
                <w:szCs w:val="24"/>
                <w:lang w:bidi="ar"/>
              </w:rPr>
              <w:t>0</w:t>
            </w:r>
          </w:p>
        </w:tc>
        <w:tc>
          <w:tcPr>
            <w:tcW w:w="1295" w:type="dxa"/>
            <w:tcBorders>
              <w:top w:val="single" w:color="auto" w:sz="4" w:space="0"/>
              <w:left w:val="single" w:color="auto" w:sz="4" w:space="0"/>
              <w:bottom w:val="single" w:color="auto" w:sz="4" w:space="0"/>
              <w:right w:val="single" w:color="auto" w:sz="4" w:space="0"/>
              <w:tl2br w:val="nil"/>
              <w:tr2bl w:val="nil"/>
            </w:tcBorders>
            <w:noWrap/>
            <w:vAlign w:val="center"/>
          </w:tcPr>
          <w:p w14:paraId="120A6387">
            <w:pPr>
              <w:widowControl/>
              <w:spacing w:beforeLines="0" w:afterLines="0" w:line="310" w:lineRule="exact"/>
              <w:jc w:val="center"/>
              <w:textAlignment w:val="center"/>
              <w:rPr>
                <w:rFonts w:hint="default" w:ascii="Times New Roman" w:hAnsi="Times New Roman" w:eastAsia="仿宋_GB2312" w:cs="Times New Roman"/>
                <w:color w:val="auto"/>
                <w:kern w:val="0"/>
                <w:sz w:val="24"/>
                <w:szCs w:val="24"/>
                <w:lang w:bidi="ar"/>
              </w:rPr>
            </w:pPr>
            <w:r>
              <w:rPr>
                <w:rFonts w:hint="default" w:ascii="Times New Roman" w:hAnsi="Times New Roman" w:eastAsia="仿宋_GB2312" w:cs="Times New Roman"/>
                <w:color w:val="auto"/>
                <w:kern w:val="0"/>
                <w:sz w:val="24"/>
                <w:szCs w:val="24"/>
                <w:lang w:bidi="ar"/>
              </w:rPr>
              <w:t>是</w:t>
            </w:r>
          </w:p>
        </w:tc>
      </w:tr>
      <w:tr w14:paraId="37255A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628" w:type="dxa"/>
            <w:tcBorders>
              <w:top w:val="single" w:color="auto" w:sz="4" w:space="0"/>
              <w:left w:val="single" w:color="auto" w:sz="4" w:space="0"/>
              <w:bottom w:val="single" w:color="auto" w:sz="4" w:space="0"/>
              <w:right w:val="single" w:color="auto" w:sz="4" w:space="0"/>
              <w:tl2br w:val="nil"/>
              <w:tr2bl w:val="nil"/>
            </w:tcBorders>
            <w:noWrap/>
            <w:vAlign w:val="center"/>
          </w:tcPr>
          <w:p w14:paraId="5A30523F">
            <w:pPr>
              <w:widowControl/>
              <w:spacing w:beforeLines="0" w:afterLines="0" w:line="310" w:lineRule="exact"/>
              <w:jc w:val="left"/>
              <w:textAlignment w:val="center"/>
              <w:rPr>
                <w:rFonts w:hint="default" w:ascii="Times New Roman" w:hAnsi="Times New Roman" w:eastAsia="仿宋_GB2312" w:cs="Times New Roman"/>
                <w:color w:val="auto"/>
                <w:kern w:val="0"/>
                <w:sz w:val="24"/>
                <w:szCs w:val="24"/>
                <w:lang w:bidi="ar"/>
              </w:rPr>
            </w:pPr>
            <w:r>
              <w:rPr>
                <w:rFonts w:hint="default" w:ascii="Times New Roman" w:hAnsi="Times New Roman" w:eastAsia="仿宋_GB2312" w:cs="Times New Roman"/>
                <w:color w:val="auto"/>
                <w:kern w:val="0"/>
                <w:sz w:val="24"/>
                <w:szCs w:val="24"/>
                <w:lang w:bidi="ar"/>
              </w:rPr>
              <w:t>防汛专网及云MAS短信平台服务经费</w:t>
            </w:r>
          </w:p>
        </w:tc>
        <w:tc>
          <w:tcPr>
            <w:tcW w:w="1209" w:type="dxa"/>
            <w:tcBorders>
              <w:top w:val="single" w:color="auto" w:sz="4" w:space="0"/>
              <w:left w:val="single" w:color="auto" w:sz="4" w:space="0"/>
              <w:bottom w:val="single" w:color="auto" w:sz="4" w:space="0"/>
              <w:right w:val="single" w:color="auto" w:sz="4" w:space="0"/>
              <w:tl2br w:val="nil"/>
              <w:tr2bl w:val="nil"/>
            </w:tcBorders>
            <w:noWrap/>
            <w:vAlign w:val="center"/>
          </w:tcPr>
          <w:p w14:paraId="7F0D7B5B">
            <w:pPr>
              <w:widowControl/>
              <w:spacing w:beforeLines="0" w:afterLines="0" w:line="310" w:lineRule="exact"/>
              <w:jc w:val="center"/>
              <w:textAlignment w:val="center"/>
              <w:rPr>
                <w:rFonts w:hint="default" w:ascii="Times New Roman" w:hAnsi="Times New Roman" w:eastAsia="仿宋_GB2312" w:cs="Times New Roman"/>
                <w:color w:val="auto"/>
                <w:kern w:val="0"/>
                <w:sz w:val="24"/>
                <w:szCs w:val="24"/>
                <w:lang w:bidi="ar"/>
              </w:rPr>
            </w:pPr>
            <w:r>
              <w:rPr>
                <w:rFonts w:hint="default" w:ascii="Times New Roman" w:hAnsi="Times New Roman" w:eastAsia="仿宋_GB2312" w:cs="Times New Roman"/>
                <w:color w:val="auto"/>
                <w:kern w:val="0"/>
                <w:sz w:val="24"/>
                <w:szCs w:val="24"/>
                <w:lang w:bidi="ar"/>
              </w:rPr>
              <w:t>5.38</w:t>
            </w:r>
          </w:p>
        </w:tc>
        <w:tc>
          <w:tcPr>
            <w:tcW w:w="1117" w:type="dxa"/>
            <w:tcBorders>
              <w:top w:val="single" w:color="auto" w:sz="4" w:space="0"/>
              <w:left w:val="single" w:color="auto" w:sz="4" w:space="0"/>
              <w:bottom w:val="single" w:color="auto" w:sz="4" w:space="0"/>
              <w:right w:val="single" w:color="auto" w:sz="4" w:space="0"/>
              <w:tl2br w:val="nil"/>
              <w:tr2bl w:val="nil"/>
            </w:tcBorders>
            <w:noWrap/>
            <w:vAlign w:val="center"/>
          </w:tcPr>
          <w:p w14:paraId="3DBA8D03">
            <w:pPr>
              <w:widowControl/>
              <w:spacing w:beforeLines="0" w:afterLines="0" w:line="310" w:lineRule="exact"/>
              <w:jc w:val="center"/>
              <w:textAlignment w:val="center"/>
              <w:rPr>
                <w:rFonts w:hint="default" w:ascii="Times New Roman" w:hAnsi="Times New Roman" w:eastAsia="仿宋_GB2312" w:cs="Times New Roman"/>
                <w:color w:val="auto"/>
                <w:kern w:val="0"/>
                <w:sz w:val="24"/>
                <w:szCs w:val="24"/>
                <w:lang w:bidi="ar"/>
              </w:rPr>
            </w:pPr>
            <w:r>
              <w:rPr>
                <w:rFonts w:hint="default" w:ascii="Times New Roman" w:hAnsi="Times New Roman" w:eastAsia="仿宋_GB2312" w:cs="Times New Roman"/>
                <w:color w:val="auto"/>
                <w:kern w:val="0"/>
                <w:sz w:val="24"/>
                <w:szCs w:val="24"/>
                <w:lang w:bidi="ar"/>
              </w:rPr>
              <w:t>5.38</w:t>
            </w:r>
          </w:p>
        </w:tc>
        <w:tc>
          <w:tcPr>
            <w:tcW w:w="1062" w:type="dxa"/>
            <w:tcBorders>
              <w:top w:val="single" w:color="auto" w:sz="4" w:space="0"/>
              <w:left w:val="single" w:color="auto" w:sz="4" w:space="0"/>
              <w:bottom w:val="single" w:color="auto" w:sz="4" w:space="0"/>
              <w:right w:val="single" w:color="auto" w:sz="4" w:space="0"/>
              <w:tl2br w:val="nil"/>
              <w:tr2bl w:val="nil"/>
            </w:tcBorders>
            <w:noWrap/>
            <w:vAlign w:val="center"/>
          </w:tcPr>
          <w:p w14:paraId="275DF691">
            <w:pPr>
              <w:widowControl/>
              <w:spacing w:beforeLines="0" w:afterLines="0" w:line="310" w:lineRule="exact"/>
              <w:jc w:val="center"/>
              <w:textAlignment w:val="center"/>
              <w:rPr>
                <w:rFonts w:hint="default" w:ascii="Times New Roman" w:hAnsi="Times New Roman" w:eastAsia="仿宋_GB2312" w:cs="Times New Roman"/>
                <w:color w:val="auto"/>
                <w:kern w:val="0"/>
                <w:sz w:val="24"/>
                <w:szCs w:val="24"/>
                <w:lang w:bidi="ar"/>
              </w:rPr>
            </w:pPr>
            <w:r>
              <w:rPr>
                <w:rFonts w:hint="default" w:ascii="Times New Roman" w:hAnsi="Times New Roman" w:eastAsia="仿宋_GB2312" w:cs="Times New Roman"/>
                <w:color w:val="auto"/>
                <w:kern w:val="0"/>
                <w:sz w:val="24"/>
                <w:szCs w:val="24"/>
                <w:lang w:bidi="ar"/>
              </w:rPr>
              <w:t>100%</w:t>
            </w:r>
          </w:p>
        </w:tc>
        <w:tc>
          <w:tcPr>
            <w:tcW w:w="1089" w:type="dxa"/>
            <w:tcBorders>
              <w:top w:val="single" w:color="auto" w:sz="4" w:space="0"/>
              <w:left w:val="single" w:color="auto" w:sz="4" w:space="0"/>
              <w:bottom w:val="single" w:color="auto" w:sz="4" w:space="0"/>
              <w:right w:val="single" w:color="auto" w:sz="4" w:space="0"/>
              <w:tl2br w:val="nil"/>
              <w:tr2bl w:val="nil"/>
            </w:tcBorders>
            <w:noWrap/>
            <w:vAlign w:val="center"/>
          </w:tcPr>
          <w:p w14:paraId="0A5EC85D">
            <w:pPr>
              <w:widowControl/>
              <w:spacing w:beforeLines="0" w:afterLines="0" w:line="310" w:lineRule="exact"/>
              <w:jc w:val="center"/>
              <w:textAlignment w:val="center"/>
              <w:rPr>
                <w:rFonts w:hint="default" w:ascii="Times New Roman" w:hAnsi="Times New Roman" w:eastAsia="仿宋_GB2312" w:cs="Times New Roman"/>
                <w:color w:val="auto"/>
                <w:kern w:val="0"/>
                <w:sz w:val="24"/>
                <w:szCs w:val="24"/>
                <w:lang w:bidi="ar"/>
              </w:rPr>
            </w:pPr>
            <w:r>
              <w:rPr>
                <w:rFonts w:hint="default" w:ascii="Times New Roman" w:hAnsi="Times New Roman" w:eastAsia="仿宋_GB2312" w:cs="Times New Roman"/>
                <w:color w:val="auto"/>
                <w:kern w:val="0"/>
                <w:sz w:val="24"/>
                <w:szCs w:val="24"/>
                <w:lang w:bidi="ar"/>
              </w:rPr>
              <w:t>0</w:t>
            </w:r>
          </w:p>
        </w:tc>
        <w:tc>
          <w:tcPr>
            <w:tcW w:w="1295" w:type="dxa"/>
            <w:tcBorders>
              <w:top w:val="single" w:color="auto" w:sz="4" w:space="0"/>
              <w:left w:val="single" w:color="auto" w:sz="4" w:space="0"/>
              <w:bottom w:val="single" w:color="auto" w:sz="4" w:space="0"/>
              <w:right w:val="single" w:color="auto" w:sz="4" w:space="0"/>
              <w:tl2br w:val="nil"/>
              <w:tr2bl w:val="nil"/>
            </w:tcBorders>
            <w:noWrap/>
            <w:vAlign w:val="center"/>
          </w:tcPr>
          <w:p w14:paraId="537E565E">
            <w:pPr>
              <w:widowControl/>
              <w:spacing w:beforeLines="0" w:afterLines="0" w:line="310" w:lineRule="exact"/>
              <w:jc w:val="center"/>
              <w:textAlignment w:val="center"/>
              <w:rPr>
                <w:rFonts w:hint="default" w:ascii="Times New Roman" w:hAnsi="Times New Roman" w:eastAsia="仿宋_GB2312" w:cs="Times New Roman"/>
                <w:color w:val="auto"/>
                <w:kern w:val="0"/>
                <w:sz w:val="24"/>
                <w:szCs w:val="24"/>
                <w:lang w:bidi="ar"/>
              </w:rPr>
            </w:pPr>
            <w:r>
              <w:rPr>
                <w:rFonts w:hint="default" w:ascii="Times New Roman" w:hAnsi="Times New Roman" w:eastAsia="仿宋_GB2312" w:cs="Times New Roman"/>
                <w:color w:val="auto"/>
                <w:kern w:val="0"/>
                <w:sz w:val="24"/>
                <w:szCs w:val="24"/>
                <w:lang w:bidi="ar"/>
              </w:rPr>
              <w:t>是</w:t>
            </w:r>
          </w:p>
        </w:tc>
      </w:tr>
      <w:tr w14:paraId="508A2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628" w:type="dxa"/>
            <w:tcBorders>
              <w:top w:val="single" w:color="auto" w:sz="4" w:space="0"/>
              <w:left w:val="single" w:color="auto" w:sz="4" w:space="0"/>
              <w:bottom w:val="single" w:color="auto" w:sz="4" w:space="0"/>
              <w:right w:val="single" w:color="auto" w:sz="4" w:space="0"/>
              <w:tl2br w:val="nil"/>
              <w:tr2bl w:val="nil"/>
            </w:tcBorders>
            <w:noWrap/>
            <w:vAlign w:val="center"/>
          </w:tcPr>
          <w:p w14:paraId="1D203693">
            <w:pPr>
              <w:widowControl/>
              <w:spacing w:beforeLines="0" w:afterLines="0" w:line="310" w:lineRule="exact"/>
              <w:jc w:val="left"/>
              <w:textAlignment w:val="center"/>
              <w:rPr>
                <w:rFonts w:hint="default" w:ascii="Times New Roman" w:hAnsi="Times New Roman" w:eastAsia="仿宋_GB2312" w:cs="Times New Roman"/>
                <w:color w:val="auto"/>
                <w:kern w:val="0"/>
                <w:sz w:val="24"/>
                <w:szCs w:val="24"/>
                <w:lang w:bidi="ar"/>
              </w:rPr>
            </w:pPr>
            <w:r>
              <w:rPr>
                <w:rFonts w:hint="default" w:ascii="Times New Roman" w:hAnsi="Times New Roman" w:eastAsia="仿宋_GB2312" w:cs="Times New Roman"/>
                <w:color w:val="auto"/>
                <w:kern w:val="0"/>
                <w:sz w:val="24"/>
                <w:szCs w:val="24"/>
                <w:lang w:bidi="ar"/>
              </w:rPr>
              <w:t>水利重点工程推进及项目督查经费</w:t>
            </w:r>
          </w:p>
        </w:tc>
        <w:tc>
          <w:tcPr>
            <w:tcW w:w="1209" w:type="dxa"/>
            <w:tcBorders>
              <w:top w:val="single" w:color="auto" w:sz="4" w:space="0"/>
              <w:left w:val="single" w:color="auto" w:sz="4" w:space="0"/>
              <w:bottom w:val="single" w:color="auto" w:sz="4" w:space="0"/>
              <w:right w:val="single" w:color="auto" w:sz="4" w:space="0"/>
              <w:tl2br w:val="nil"/>
              <w:tr2bl w:val="nil"/>
            </w:tcBorders>
            <w:noWrap/>
            <w:vAlign w:val="center"/>
          </w:tcPr>
          <w:p w14:paraId="34D7A726">
            <w:pPr>
              <w:widowControl/>
              <w:spacing w:beforeLines="0" w:afterLines="0" w:line="310" w:lineRule="exact"/>
              <w:jc w:val="center"/>
              <w:textAlignment w:val="center"/>
              <w:rPr>
                <w:rFonts w:hint="default" w:ascii="Times New Roman" w:hAnsi="Times New Roman" w:eastAsia="仿宋_GB2312" w:cs="Times New Roman"/>
                <w:color w:val="auto"/>
                <w:kern w:val="0"/>
                <w:sz w:val="24"/>
                <w:szCs w:val="24"/>
                <w:lang w:bidi="ar"/>
              </w:rPr>
            </w:pPr>
            <w:r>
              <w:rPr>
                <w:rFonts w:hint="default" w:ascii="Times New Roman" w:hAnsi="Times New Roman" w:eastAsia="仿宋_GB2312" w:cs="Times New Roman"/>
                <w:color w:val="auto"/>
                <w:kern w:val="0"/>
                <w:sz w:val="24"/>
                <w:szCs w:val="24"/>
                <w:lang w:bidi="ar"/>
              </w:rPr>
              <w:t>29.28</w:t>
            </w:r>
          </w:p>
        </w:tc>
        <w:tc>
          <w:tcPr>
            <w:tcW w:w="1117" w:type="dxa"/>
            <w:tcBorders>
              <w:top w:val="single" w:color="auto" w:sz="4" w:space="0"/>
              <w:left w:val="single" w:color="auto" w:sz="4" w:space="0"/>
              <w:bottom w:val="single" w:color="auto" w:sz="4" w:space="0"/>
              <w:right w:val="single" w:color="auto" w:sz="4" w:space="0"/>
              <w:tl2br w:val="nil"/>
              <w:tr2bl w:val="nil"/>
            </w:tcBorders>
            <w:noWrap/>
            <w:vAlign w:val="center"/>
          </w:tcPr>
          <w:p w14:paraId="2BC7CDC0">
            <w:pPr>
              <w:widowControl/>
              <w:spacing w:beforeLines="0" w:afterLines="0" w:line="310" w:lineRule="exact"/>
              <w:jc w:val="center"/>
              <w:textAlignment w:val="center"/>
              <w:rPr>
                <w:rFonts w:hint="default" w:ascii="Times New Roman" w:hAnsi="Times New Roman" w:eastAsia="仿宋_GB2312" w:cs="Times New Roman"/>
                <w:color w:val="auto"/>
                <w:kern w:val="0"/>
                <w:sz w:val="24"/>
                <w:szCs w:val="24"/>
                <w:lang w:bidi="ar"/>
              </w:rPr>
            </w:pPr>
            <w:r>
              <w:rPr>
                <w:rFonts w:hint="default" w:ascii="Times New Roman" w:hAnsi="Times New Roman" w:eastAsia="仿宋_GB2312" w:cs="Times New Roman"/>
                <w:color w:val="auto"/>
                <w:kern w:val="0"/>
                <w:sz w:val="24"/>
                <w:szCs w:val="24"/>
                <w:lang w:bidi="ar"/>
              </w:rPr>
              <w:t>29.26</w:t>
            </w:r>
          </w:p>
        </w:tc>
        <w:tc>
          <w:tcPr>
            <w:tcW w:w="1062" w:type="dxa"/>
            <w:tcBorders>
              <w:top w:val="single" w:color="auto" w:sz="4" w:space="0"/>
              <w:left w:val="single" w:color="auto" w:sz="4" w:space="0"/>
              <w:bottom w:val="single" w:color="auto" w:sz="4" w:space="0"/>
              <w:right w:val="single" w:color="auto" w:sz="4" w:space="0"/>
              <w:tl2br w:val="nil"/>
              <w:tr2bl w:val="nil"/>
            </w:tcBorders>
            <w:noWrap/>
            <w:vAlign w:val="center"/>
          </w:tcPr>
          <w:p w14:paraId="76FCE2B7">
            <w:pPr>
              <w:widowControl/>
              <w:spacing w:beforeLines="0" w:afterLines="0" w:line="310" w:lineRule="exact"/>
              <w:jc w:val="center"/>
              <w:textAlignment w:val="center"/>
              <w:rPr>
                <w:rFonts w:hint="default" w:ascii="Times New Roman" w:hAnsi="Times New Roman" w:eastAsia="仿宋_GB2312" w:cs="Times New Roman"/>
                <w:color w:val="auto"/>
                <w:kern w:val="0"/>
                <w:sz w:val="24"/>
                <w:szCs w:val="24"/>
                <w:lang w:bidi="ar"/>
              </w:rPr>
            </w:pPr>
            <w:r>
              <w:rPr>
                <w:rFonts w:hint="default" w:ascii="Times New Roman" w:hAnsi="Times New Roman" w:eastAsia="仿宋_GB2312" w:cs="Times New Roman"/>
                <w:color w:val="auto"/>
                <w:kern w:val="0"/>
                <w:sz w:val="24"/>
                <w:szCs w:val="24"/>
                <w:lang w:bidi="ar"/>
              </w:rPr>
              <w:t>100%</w:t>
            </w:r>
          </w:p>
        </w:tc>
        <w:tc>
          <w:tcPr>
            <w:tcW w:w="1089" w:type="dxa"/>
            <w:tcBorders>
              <w:top w:val="single" w:color="auto" w:sz="4" w:space="0"/>
              <w:left w:val="single" w:color="auto" w:sz="4" w:space="0"/>
              <w:bottom w:val="single" w:color="auto" w:sz="4" w:space="0"/>
              <w:right w:val="single" w:color="auto" w:sz="4" w:space="0"/>
              <w:tl2br w:val="nil"/>
              <w:tr2bl w:val="nil"/>
            </w:tcBorders>
            <w:noWrap/>
            <w:vAlign w:val="center"/>
          </w:tcPr>
          <w:p w14:paraId="38356FCC">
            <w:pPr>
              <w:widowControl/>
              <w:spacing w:beforeLines="0" w:afterLines="0" w:line="310" w:lineRule="exact"/>
              <w:jc w:val="center"/>
              <w:textAlignment w:val="center"/>
              <w:rPr>
                <w:rFonts w:hint="default" w:ascii="Times New Roman" w:hAnsi="Times New Roman" w:eastAsia="仿宋_GB2312" w:cs="Times New Roman"/>
                <w:color w:val="auto"/>
                <w:kern w:val="0"/>
                <w:sz w:val="24"/>
                <w:szCs w:val="24"/>
                <w:lang w:bidi="ar"/>
              </w:rPr>
            </w:pPr>
            <w:r>
              <w:rPr>
                <w:rFonts w:hint="default" w:ascii="Times New Roman" w:hAnsi="Times New Roman" w:eastAsia="仿宋_GB2312" w:cs="Times New Roman"/>
                <w:color w:val="auto"/>
                <w:kern w:val="0"/>
                <w:sz w:val="24"/>
                <w:szCs w:val="24"/>
                <w:lang w:bidi="ar"/>
              </w:rPr>
              <w:t>0</w:t>
            </w:r>
          </w:p>
        </w:tc>
        <w:tc>
          <w:tcPr>
            <w:tcW w:w="1295" w:type="dxa"/>
            <w:tcBorders>
              <w:top w:val="single" w:color="auto" w:sz="4" w:space="0"/>
              <w:left w:val="single" w:color="auto" w:sz="4" w:space="0"/>
              <w:bottom w:val="single" w:color="auto" w:sz="4" w:space="0"/>
              <w:right w:val="single" w:color="auto" w:sz="4" w:space="0"/>
              <w:tl2br w:val="nil"/>
              <w:tr2bl w:val="nil"/>
            </w:tcBorders>
            <w:noWrap/>
            <w:vAlign w:val="center"/>
          </w:tcPr>
          <w:p w14:paraId="17141ABB">
            <w:pPr>
              <w:widowControl/>
              <w:spacing w:beforeLines="0" w:afterLines="0" w:line="310" w:lineRule="exact"/>
              <w:jc w:val="center"/>
              <w:textAlignment w:val="center"/>
              <w:rPr>
                <w:rFonts w:hint="default" w:ascii="Times New Roman" w:hAnsi="Times New Roman" w:eastAsia="仿宋_GB2312" w:cs="Times New Roman"/>
                <w:color w:val="auto"/>
                <w:kern w:val="0"/>
                <w:sz w:val="24"/>
                <w:szCs w:val="24"/>
                <w:lang w:bidi="ar"/>
              </w:rPr>
            </w:pPr>
            <w:r>
              <w:rPr>
                <w:rFonts w:hint="default" w:ascii="Times New Roman" w:hAnsi="Times New Roman" w:eastAsia="仿宋_GB2312" w:cs="Times New Roman"/>
                <w:color w:val="auto"/>
                <w:kern w:val="0"/>
                <w:sz w:val="24"/>
                <w:szCs w:val="24"/>
                <w:lang w:bidi="ar"/>
              </w:rPr>
              <w:t>是</w:t>
            </w:r>
          </w:p>
        </w:tc>
      </w:tr>
      <w:tr w14:paraId="71535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628" w:type="dxa"/>
            <w:tcBorders>
              <w:top w:val="single" w:color="auto" w:sz="4" w:space="0"/>
              <w:left w:val="single" w:color="auto" w:sz="4" w:space="0"/>
              <w:bottom w:val="single" w:color="auto" w:sz="4" w:space="0"/>
              <w:right w:val="single" w:color="auto" w:sz="4" w:space="0"/>
              <w:tl2br w:val="nil"/>
              <w:tr2bl w:val="nil"/>
            </w:tcBorders>
            <w:noWrap/>
            <w:vAlign w:val="center"/>
          </w:tcPr>
          <w:p w14:paraId="4596A82C">
            <w:pPr>
              <w:widowControl/>
              <w:spacing w:beforeLines="0" w:afterLines="0" w:line="310" w:lineRule="exact"/>
              <w:jc w:val="left"/>
              <w:textAlignment w:val="center"/>
              <w:rPr>
                <w:rFonts w:hint="default" w:ascii="Times New Roman" w:hAnsi="Times New Roman" w:eastAsia="仿宋_GB2312" w:cs="Times New Roman"/>
                <w:color w:val="auto"/>
                <w:kern w:val="0"/>
                <w:sz w:val="24"/>
                <w:szCs w:val="24"/>
                <w:lang w:bidi="ar"/>
              </w:rPr>
            </w:pPr>
            <w:r>
              <w:rPr>
                <w:rFonts w:hint="default" w:ascii="Times New Roman" w:hAnsi="Times New Roman" w:eastAsia="仿宋_GB2312" w:cs="Times New Roman"/>
                <w:color w:val="auto"/>
                <w:kern w:val="0"/>
                <w:sz w:val="24"/>
                <w:szCs w:val="24"/>
                <w:lang w:bidi="ar"/>
              </w:rPr>
              <w:t>水库移民后期扶持项目稽查费</w:t>
            </w:r>
          </w:p>
        </w:tc>
        <w:tc>
          <w:tcPr>
            <w:tcW w:w="1209" w:type="dxa"/>
            <w:tcBorders>
              <w:top w:val="single" w:color="auto" w:sz="4" w:space="0"/>
              <w:left w:val="single" w:color="auto" w:sz="4" w:space="0"/>
              <w:bottom w:val="single" w:color="auto" w:sz="4" w:space="0"/>
              <w:right w:val="single" w:color="auto" w:sz="4" w:space="0"/>
              <w:tl2br w:val="nil"/>
              <w:tr2bl w:val="nil"/>
            </w:tcBorders>
            <w:noWrap/>
            <w:vAlign w:val="center"/>
          </w:tcPr>
          <w:p w14:paraId="077ACD48">
            <w:pPr>
              <w:widowControl/>
              <w:spacing w:beforeLines="0" w:afterLines="0" w:line="310" w:lineRule="exact"/>
              <w:jc w:val="center"/>
              <w:textAlignment w:val="center"/>
              <w:rPr>
                <w:rFonts w:hint="default" w:ascii="Times New Roman" w:hAnsi="Times New Roman" w:eastAsia="仿宋_GB2312" w:cs="Times New Roman"/>
                <w:color w:val="auto"/>
                <w:kern w:val="0"/>
                <w:sz w:val="24"/>
                <w:szCs w:val="24"/>
                <w:lang w:bidi="ar"/>
              </w:rPr>
            </w:pPr>
            <w:r>
              <w:rPr>
                <w:rFonts w:hint="default" w:ascii="Times New Roman" w:hAnsi="Times New Roman" w:eastAsia="仿宋_GB2312" w:cs="Times New Roman"/>
                <w:color w:val="auto"/>
                <w:kern w:val="0"/>
                <w:sz w:val="24"/>
                <w:szCs w:val="24"/>
                <w:lang w:bidi="ar"/>
              </w:rPr>
              <w:t>11.80</w:t>
            </w:r>
          </w:p>
        </w:tc>
        <w:tc>
          <w:tcPr>
            <w:tcW w:w="1117" w:type="dxa"/>
            <w:tcBorders>
              <w:top w:val="single" w:color="auto" w:sz="4" w:space="0"/>
              <w:left w:val="single" w:color="auto" w:sz="4" w:space="0"/>
              <w:bottom w:val="single" w:color="auto" w:sz="4" w:space="0"/>
              <w:right w:val="single" w:color="auto" w:sz="4" w:space="0"/>
              <w:tl2br w:val="nil"/>
              <w:tr2bl w:val="nil"/>
            </w:tcBorders>
            <w:noWrap/>
            <w:vAlign w:val="center"/>
          </w:tcPr>
          <w:p w14:paraId="2DB5F9DA">
            <w:pPr>
              <w:widowControl/>
              <w:spacing w:beforeLines="0" w:afterLines="0" w:line="310" w:lineRule="exact"/>
              <w:jc w:val="center"/>
              <w:textAlignment w:val="center"/>
              <w:rPr>
                <w:rFonts w:hint="default" w:ascii="Times New Roman" w:hAnsi="Times New Roman" w:eastAsia="仿宋_GB2312" w:cs="Times New Roman"/>
                <w:color w:val="auto"/>
                <w:kern w:val="0"/>
                <w:sz w:val="24"/>
                <w:szCs w:val="24"/>
                <w:lang w:bidi="ar"/>
              </w:rPr>
            </w:pPr>
            <w:r>
              <w:rPr>
                <w:rFonts w:hint="default" w:ascii="Times New Roman" w:hAnsi="Times New Roman" w:eastAsia="仿宋_GB2312" w:cs="Times New Roman"/>
                <w:color w:val="auto"/>
                <w:kern w:val="0"/>
                <w:sz w:val="24"/>
                <w:szCs w:val="24"/>
                <w:lang w:bidi="ar"/>
              </w:rPr>
              <w:t>11.80</w:t>
            </w:r>
          </w:p>
        </w:tc>
        <w:tc>
          <w:tcPr>
            <w:tcW w:w="1062" w:type="dxa"/>
            <w:tcBorders>
              <w:top w:val="single" w:color="auto" w:sz="4" w:space="0"/>
              <w:left w:val="single" w:color="auto" w:sz="4" w:space="0"/>
              <w:bottom w:val="single" w:color="auto" w:sz="4" w:space="0"/>
              <w:right w:val="single" w:color="auto" w:sz="4" w:space="0"/>
              <w:tl2br w:val="nil"/>
              <w:tr2bl w:val="nil"/>
            </w:tcBorders>
            <w:noWrap/>
            <w:vAlign w:val="center"/>
          </w:tcPr>
          <w:p w14:paraId="3EFFF3BF">
            <w:pPr>
              <w:widowControl/>
              <w:spacing w:beforeLines="0" w:afterLines="0" w:line="310" w:lineRule="exact"/>
              <w:jc w:val="center"/>
              <w:textAlignment w:val="center"/>
              <w:rPr>
                <w:rFonts w:hint="default" w:ascii="Times New Roman" w:hAnsi="Times New Roman" w:eastAsia="仿宋_GB2312" w:cs="Times New Roman"/>
                <w:color w:val="auto"/>
                <w:kern w:val="0"/>
                <w:sz w:val="24"/>
                <w:szCs w:val="24"/>
                <w:lang w:bidi="ar"/>
              </w:rPr>
            </w:pPr>
            <w:r>
              <w:rPr>
                <w:rFonts w:hint="default" w:ascii="Times New Roman" w:hAnsi="Times New Roman" w:eastAsia="仿宋_GB2312" w:cs="Times New Roman"/>
                <w:color w:val="auto"/>
                <w:kern w:val="0"/>
                <w:sz w:val="24"/>
                <w:szCs w:val="24"/>
                <w:lang w:bidi="ar"/>
              </w:rPr>
              <w:t>100%</w:t>
            </w:r>
          </w:p>
        </w:tc>
        <w:tc>
          <w:tcPr>
            <w:tcW w:w="1089" w:type="dxa"/>
            <w:tcBorders>
              <w:top w:val="single" w:color="auto" w:sz="4" w:space="0"/>
              <w:left w:val="single" w:color="auto" w:sz="4" w:space="0"/>
              <w:bottom w:val="single" w:color="auto" w:sz="4" w:space="0"/>
              <w:right w:val="single" w:color="auto" w:sz="4" w:space="0"/>
              <w:tl2br w:val="nil"/>
              <w:tr2bl w:val="nil"/>
            </w:tcBorders>
            <w:noWrap/>
            <w:vAlign w:val="center"/>
          </w:tcPr>
          <w:p w14:paraId="3960DCD2">
            <w:pPr>
              <w:widowControl/>
              <w:spacing w:beforeLines="0" w:afterLines="0" w:line="310" w:lineRule="exact"/>
              <w:jc w:val="center"/>
              <w:textAlignment w:val="center"/>
              <w:rPr>
                <w:rFonts w:hint="default" w:ascii="Times New Roman" w:hAnsi="Times New Roman" w:eastAsia="仿宋_GB2312" w:cs="Times New Roman"/>
                <w:color w:val="auto"/>
                <w:kern w:val="0"/>
                <w:sz w:val="24"/>
                <w:szCs w:val="24"/>
                <w:lang w:bidi="ar"/>
              </w:rPr>
            </w:pPr>
            <w:r>
              <w:rPr>
                <w:rFonts w:hint="default" w:ascii="Times New Roman" w:hAnsi="Times New Roman" w:eastAsia="仿宋_GB2312" w:cs="Times New Roman"/>
                <w:color w:val="auto"/>
                <w:kern w:val="0"/>
                <w:sz w:val="24"/>
                <w:szCs w:val="24"/>
                <w:lang w:bidi="ar"/>
              </w:rPr>
              <w:t>0</w:t>
            </w:r>
          </w:p>
        </w:tc>
        <w:tc>
          <w:tcPr>
            <w:tcW w:w="1295" w:type="dxa"/>
            <w:tcBorders>
              <w:top w:val="single" w:color="auto" w:sz="4" w:space="0"/>
              <w:left w:val="single" w:color="auto" w:sz="4" w:space="0"/>
              <w:bottom w:val="single" w:color="auto" w:sz="4" w:space="0"/>
              <w:right w:val="single" w:color="auto" w:sz="4" w:space="0"/>
              <w:tl2br w:val="nil"/>
              <w:tr2bl w:val="nil"/>
            </w:tcBorders>
            <w:noWrap/>
            <w:vAlign w:val="center"/>
          </w:tcPr>
          <w:p w14:paraId="3E39EF62">
            <w:pPr>
              <w:widowControl/>
              <w:spacing w:beforeLines="0" w:afterLines="0" w:line="310" w:lineRule="exact"/>
              <w:jc w:val="center"/>
              <w:textAlignment w:val="center"/>
              <w:rPr>
                <w:rFonts w:hint="default" w:ascii="Times New Roman" w:hAnsi="Times New Roman" w:eastAsia="仿宋_GB2312" w:cs="Times New Roman"/>
                <w:color w:val="auto"/>
                <w:kern w:val="0"/>
                <w:sz w:val="24"/>
                <w:szCs w:val="24"/>
                <w:lang w:bidi="ar"/>
              </w:rPr>
            </w:pPr>
            <w:r>
              <w:rPr>
                <w:rFonts w:hint="default" w:ascii="Times New Roman" w:hAnsi="Times New Roman" w:eastAsia="仿宋_GB2312" w:cs="Times New Roman"/>
                <w:color w:val="auto"/>
                <w:kern w:val="0"/>
                <w:sz w:val="24"/>
                <w:szCs w:val="24"/>
                <w:lang w:bidi="ar"/>
              </w:rPr>
              <w:t>是</w:t>
            </w:r>
          </w:p>
        </w:tc>
      </w:tr>
      <w:tr w14:paraId="5595A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628" w:type="dxa"/>
            <w:tcBorders>
              <w:top w:val="single" w:color="auto" w:sz="4" w:space="0"/>
              <w:left w:val="single" w:color="auto" w:sz="4" w:space="0"/>
              <w:bottom w:val="single" w:color="auto" w:sz="4" w:space="0"/>
              <w:right w:val="single" w:color="auto" w:sz="4" w:space="0"/>
              <w:tl2br w:val="nil"/>
              <w:tr2bl w:val="nil"/>
            </w:tcBorders>
            <w:noWrap/>
            <w:vAlign w:val="center"/>
          </w:tcPr>
          <w:p w14:paraId="0970994D">
            <w:pPr>
              <w:widowControl/>
              <w:spacing w:beforeLines="0" w:afterLines="0" w:line="310" w:lineRule="exact"/>
              <w:jc w:val="left"/>
              <w:textAlignment w:val="center"/>
              <w:rPr>
                <w:rFonts w:hint="default" w:ascii="Times New Roman" w:hAnsi="Times New Roman" w:eastAsia="仿宋_GB2312" w:cs="Times New Roman"/>
                <w:color w:val="auto"/>
                <w:kern w:val="0"/>
                <w:sz w:val="24"/>
                <w:szCs w:val="24"/>
                <w:lang w:bidi="ar"/>
              </w:rPr>
            </w:pPr>
            <w:r>
              <w:rPr>
                <w:rFonts w:hint="default" w:ascii="Times New Roman" w:hAnsi="Times New Roman" w:eastAsia="仿宋_GB2312" w:cs="Times New Roman"/>
                <w:color w:val="auto"/>
                <w:kern w:val="0"/>
                <w:sz w:val="24"/>
                <w:szCs w:val="24"/>
                <w:lang w:bidi="ar"/>
              </w:rPr>
              <w:t>河（湖）长制工作推进保障经费</w:t>
            </w:r>
          </w:p>
        </w:tc>
        <w:tc>
          <w:tcPr>
            <w:tcW w:w="1209" w:type="dxa"/>
            <w:tcBorders>
              <w:top w:val="single" w:color="auto" w:sz="4" w:space="0"/>
              <w:left w:val="single" w:color="auto" w:sz="4" w:space="0"/>
              <w:bottom w:val="single" w:color="auto" w:sz="4" w:space="0"/>
              <w:right w:val="single" w:color="auto" w:sz="4" w:space="0"/>
              <w:tl2br w:val="nil"/>
              <w:tr2bl w:val="nil"/>
            </w:tcBorders>
            <w:noWrap/>
            <w:vAlign w:val="center"/>
          </w:tcPr>
          <w:p w14:paraId="5661380F">
            <w:pPr>
              <w:widowControl/>
              <w:spacing w:beforeLines="0" w:afterLines="0" w:line="310" w:lineRule="exact"/>
              <w:jc w:val="center"/>
              <w:textAlignment w:val="center"/>
              <w:rPr>
                <w:rFonts w:hint="default" w:ascii="Times New Roman" w:hAnsi="Times New Roman" w:eastAsia="仿宋_GB2312" w:cs="Times New Roman"/>
                <w:color w:val="auto"/>
                <w:kern w:val="0"/>
                <w:sz w:val="24"/>
                <w:szCs w:val="24"/>
                <w:lang w:bidi="ar"/>
              </w:rPr>
            </w:pPr>
            <w:r>
              <w:rPr>
                <w:rFonts w:hint="default" w:ascii="Times New Roman" w:hAnsi="Times New Roman" w:eastAsia="仿宋_GB2312" w:cs="Times New Roman"/>
                <w:color w:val="auto"/>
                <w:kern w:val="0"/>
                <w:sz w:val="24"/>
                <w:szCs w:val="24"/>
                <w:lang w:bidi="ar"/>
              </w:rPr>
              <w:t>19.35</w:t>
            </w:r>
          </w:p>
        </w:tc>
        <w:tc>
          <w:tcPr>
            <w:tcW w:w="1117" w:type="dxa"/>
            <w:tcBorders>
              <w:top w:val="single" w:color="auto" w:sz="4" w:space="0"/>
              <w:left w:val="single" w:color="auto" w:sz="4" w:space="0"/>
              <w:bottom w:val="single" w:color="auto" w:sz="4" w:space="0"/>
              <w:right w:val="single" w:color="auto" w:sz="4" w:space="0"/>
              <w:tl2br w:val="nil"/>
              <w:tr2bl w:val="nil"/>
            </w:tcBorders>
            <w:noWrap/>
            <w:vAlign w:val="center"/>
          </w:tcPr>
          <w:p w14:paraId="7AADFE1F">
            <w:pPr>
              <w:widowControl/>
              <w:spacing w:beforeLines="0" w:afterLines="0" w:line="310" w:lineRule="exact"/>
              <w:jc w:val="center"/>
              <w:textAlignment w:val="center"/>
              <w:rPr>
                <w:rFonts w:hint="default" w:ascii="Times New Roman" w:hAnsi="Times New Roman" w:eastAsia="仿宋_GB2312" w:cs="Times New Roman"/>
                <w:color w:val="auto"/>
                <w:kern w:val="0"/>
                <w:sz w:val="24"/>
                <w:szCs w:val="24"/>
                <w:lang w:bidi="ar"/>
              </w:rPr>
            </w:pPr>
            <w:r>
              <w:rPr>
                <w:rFonts w:hint="default" w:ascii="Times New Roman" w:hAnsi="Times New Roman" w:eastAsia="仿宋_GB2312" w:cs="Times New Roman"/>
                <w:color w:val="auto"/>
                <w:kern w:val="0"/>
                <w:sz w:val="24"/>
                <w:szCs w:val="24"/>
                <w:lang w:bidi="ar"/>
              </w:rPr>
              <w:t>19.35</w:t>
            </w:r>
          </w:p>
        </w:tc>
        <w:tc>
          <w:tcPr>
            <w:tcW w:w="1062" w:type="dxa"/>
            <w:tcBorders>
              <w:top w:val="single" w:color="auto" w:sz="4" w:space="0"/>
              <w:left w:val="single" w:color="auto" w:sz="4" w:space="0"/>
              <w:bottom w:val="single" w:color="auto" w:sz="4" w:space="0"/>
              <w:right w:val="single" w:color="auto" w:sz="4" w:space="0"/>
              <w:tl2br w:val="nil"/>
              <w:tr2bl w:val="nil"/>
            </w:tcBorders>
            <w:noWrap/>
            <w:vAlign w:val="center"/>
          </w:tcPr>
          <w:p w14:paraId="07D1E0CE">
            <w:pPr>
              <w:widowControl/>
              <w:spacing w:beforeLines="0" w:afterLines="0" w:line="310" w:lineRule="exact"/>
              <w:jc w:val="center"/>
              <w:textAlignment w:val="center"/>
              <w:rPr>
                <w:rFonts w:hint="default" w:ascii="Times New Roman" w:hAnsi="Times New Roman" w:eastAsia="仿宋_GB2312" w:cs="Times New Roman"/>
                <w:color w:val="auto"/>
                <w:kern w:val="0"/>
                <w:sz w:val="24"/>
                <w:szCs w:val="24"/>
                <w:lang w:bidi="ar"/>
              </w:rPr>
            </w:pPr>
            <w:r>
              <w:rPr>
                <w:rFonts w:hint="default" w:ascii="Times New Roman" w:hAnsi="Times New Roman" w:eastAsia="仿宋_GB2312" w:cs="Times New Roman"/>
                <w:color w:val="auto"/>
                <w:kern w:val="0"/>
                <w:sz w:val="24"/>
                <w:szCs w:val="24"/>
                <w:lang w:bidi="ar"/>
              </w:rPr>
              <w:t>100%</w:t>
            </w:r>
          </w:p>
        </w:tc>
        <w:tc>
          <w:tcPr>
            <w:tcW w:w="1089" w:type="dxa"/>
            <w:tcBorders>
              <w:top w:val="single" w:color="auto" w:sz="4" w:space="0"/>
              <w:left w:val="single" w:color="auto" w:sz="4" w:space="0"/>
              <w:bottom w:val="single" w:color="auto" w:sz="4" w:space="0"/>
              <w:right w:val="single" w:color="auto" w:sz="4" w:space="0"/>
              <w:tl2br w:val="nil"/>
              <w:tr2bl w:val="nil"/>
            </w:tcBorders>
            <w:noWrap/>
            <w:vAlign w:val="center"/>
          </w:tcPr>
          <w:p w14:paraId="4325FE16">
            <w:pPr>
              <w:widowControl/>
              <w:spacing w:beforeLines="0" w:afterLines="0" w:line="310" w:lineRule="exact"/>
              <w:jc w:val="center"/>
              <w:textAlignment w:val="center"/>
              <w:rPr>
                <w:rFonts w:hint="default" w:ascii="Times New Roman" w:hAnsi="Times New Roman" w:eastAsia="仿宋_GB2312" w:cs="Times New Roman"/>
                <w:color w:val="auto"/>
                <w:kern w:val="0"/>
                <w:sz w:val="24"/>
                <w:szCs w:val="24"/>
                <w:lang w:bidi="ar"/>
              </w:rPr>
            </w:pPr>
            <w:r>
              <w:rPr>
                <w:rFonts w:hint="default" w:ascii="Times New Roman" w:hAnsi="Times New Roman" w:eastAsia="仿宋_GB2312" w:cs="Times New Roman"/>
                <w:color w:val="auto"/>
                <w:kern w:val="0"/>
                <w:sz w:val="24"/>
                <w:szCs w:val="24"/>
                <w:lang w:bidi="ar"/>
              </w:rPr>
              <w:t>0</w:t>
            </w:r>
          </w:p>
        </w:tc>
        <w:tc>
          <w:tcPr>
            <w:tcW w:w="1295" w:type="dxa"/>
            <w:tcBorders>
              <w:top w:val="single" w:color="auto" w:sz="4" w:space="0"/>
              <w:left w:val="single" w:color="auto" w:sz="4" w:space="0"/>
              <w:bottom w:val="single" w:color="auto" w:sz="4" w:space="0"/>
              <w:right w:val="single" w:color="auto" w:sz="4" w:space="0"/>
              <w:tl2br w:val="nil"/>
              <w:tr2bl w:val="nil"/>
            </w:tcBorders>
            <w:noWrap/>
            <w:vAlign w:val="center"/>
          </w:tcPr>
          <w:p w14:paraId="63A3ACF7">
            <w:pPr>
              <w:widowControl/>
              <w:spacing w:beforeLines="0" w:afterLines="0" w:line="310" w:lineRule="exact"/>
              <w:jc w:val="center"/>
              <w:textAlignment w:val="center"/>
              <w:rPr>
                <w:rFonts w:hint="default" w:ascii="Times New Roman" w:hAnsi="Times New Roman" w:eastAsia="仿宋_GB2312" w:cs="Times New Roman"/>
                <w:color w:val="auto"/>
                <w:kern w:val="0"/>
                <w:sz w:val="24"/>
                <w:szCs w:val="24"/>
                <w:lang w:bidi="ar"/>
              </w:rPr>
            </w:pPr>
            <w:r>
              <w:rPr>
                <w:rFonts w:hint="default" w:ascii="Times New Roman" w:hAnsi="Times New Roman" w:eastAsia="仿宋_GB2312" w:cs="Times New Roman"/>
                <w:color w:val="auto"/>
                <w:kern w:val="0"/>
                <w:sz w:val="24"/>
                <w:szCs w:val="24"/>
                <w:lang w:bidi="ar"/>
              </w:rPr>
              <w:t>是</w:t>
            </w:r>
          </w:p>
        </w:tc>
      </w:tr>
      <w:tr w14:paraId="3252B4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628" w:type="dxa"/>
            <w:tcBorders>
              <w:top w:val="single" w:color="auto" w:sz="4" w:space="0"/>
              <w:left w:val="single" w:color="auto" w:sz="4" w:space="0"/>
              <w:bottom w:val="single" w:color="auto" w:sz="4" w:space="0"/>
              <w:right w:val="single" w:color="auto" w:sz="4" w:space="0"/>
              <w:tl2br w:val="nil"/>
              <w:tr2bl w:val="nil"/>
            </w:tcBorders>
            <w:noWrap/>
            <w:vAlign w:val="center"/>
          </w:tcPr>
          <w:p w14:paraId="5EE7BAAA">
            <w:pPr>
              <w:widowControl/>
              <w:spacing w:beforeLines="0" w:afterLines="0" w:line="310" w:lineRule="exact"/>
              <w:jc w:val="left"/>
              <w:textAlignment w:val="center"/>
              <w:rPr>
                <w:rFonts w:hint="default" w:ascii="Times New Roman" w:hAnsi="Times New Roman" w:eastAsia="仿宋_GB2312" w:cs="Times New Roman"/>
                <w:color w:val="auto"/>
                <w:kern w:val="0"/>
                <w:sz w:val="24"/>
                <w:szCs w:val="24"/>
                <w:lang w:bidi="ar"/>
              </w:rPr>
            </w:pPr>
            <w:r>
              <w:rPr>
                <w:rFonts w:hint="default" w:ascii="Times New Roman" w:hAnsi="Times New Roman" w:eastAsia="仿宋_GB2312" w:cs="Times New Roman"/>
                <w:color w:val="auto"/>
                <w:kern w:val="0"/>
                <w:sz w:val="24"/>
                <w:szCs w:val="24"/>
                <w:lang w:bidi="ar"/>
              </w:rPr>
              <w:t>遂宁水文中心购买辅助服务经费</w:t>
            </w:r>
          </w:p>
        </w:tc>
        <w:tc>
          <w:tcPr>
            <w:tcW w:w="1209" w:type="dxa"/>
            <w:tcBorders>
              <w:top w:val="single" w:color="auto" w:sz="4" w:space="0"/>
              <w:left w:val="single" w:color="auto" w:sz="4" w:space="0"/>
              <w:bottom w:val="single" w:color="auto" w:sz="4" w:space="0"/>
              <w:right w:val="single" w:color="auto" w:sz="4" w:space="0"/>
              <w:tl2br w:val="nil"/>
              <w:tr2bl w:val="nil"/>
            </w:tcBorders>
            <w:noWrap/>
            <w:vAlign w:val="center"/>
          </w:tcPr>
          <w:p w14:paraId="7C7DD466">
            <w:pPr>
              <w:widowControl/>
              <w:spacing w:beforeLines="0" w:afterLines="0" w:line="310" w:lineRule="exact"/>
              <w:jc w:val="center"/>
              <w:textAlignment w:val="center"/>
              <w:rPr>
                <w:rFonts w:hint="default" w:ascii="Times New Roman" w:hAnsi="Times New Roman" w:eastAsia="仿宋_GB2312" w:cs="Times New Roman"/>
                <w:color w:val="auto"/>
                <w:kern w:val="0"/>
                <w:sz w:val="24"/>
                <w:szCs w:val="24"/>
                <w:lang w:bidi="ar"/>
              </w:rPr>
            </w:pPr>
            <w:r>
              <w:rPr>
                <w:rFonts w:hint="default" w:ascii="Times New Roman" w:hAnsi="Times New Roman" w:eastAsia="仿宋_GB2312" w:cs="Times New Roman"/>
                <w:color w:val="auto"/>
                <w:kern w:val="0"/>
                <w:sz w:val="24"/>
                <w:szCs w:val="24"/>
                <w:lang w:bidi="ar"/>
              </w:rPr>
              <w:t>13.50</w:t>
            </w:r>
          </w:p>
        </w:tc>
        <w:tc>
          <w:tcPr>
            <w:tcW w:w="1117" w:type="dxa"/>
            <w:tcBorders>
              <w:top w:val="single" w:color="auto" w:sz="4" w:space="0"/>
              <w:left w:val="single" w:color="auto" w:sz="4" w:space="0"/>
              <w:bottom w:val="single" w:color="auto" w:sz="4" w:space="0"/>
              <w:right w:val="single" w:color="auto" w:sz="4" w:space="0"/>
              <w:tl2br w:val="nil"/>
              <w:tr2bl w:val="nil"/>
            </w:tcBorders>
            <w:noWrap/>
            <w:vAlign w:val="center"/>
          </w:tcPr>
          <w:p w14:paraId="181D63F3">
            <w:pPr>
              <w:widowControl/>
              <w:spacing w:beforeLines="0" w:afterLines="0" w:line="310" w:lineRule="exact"/>
              <w:jc w:val="center"/>
              <w:textAlignment w:val="center"/>
              <w:rPr>
                <w:rFonts w:hint="default" w:ascii="Times New Roman" w:hAnsi="Times New Roman" w:eastAsia="仿宋_GB2312" w:cs="Times New Roman"/>
                <w:color w:val="auto"/>
                <w:kern w:val="0"/>
                <w:sz w:val="24"/>
                <w:szCs w:val="24"/>
                <w:lang w:bidi="ar"/>
              </w:rPr>
            </w:pPr>
            <w:r>
              <w:rPr>
                <w:rFonts w:hint="default" w:ascii="Times New Roman" w:hAnsi="Times New Roman" w:eastAsia="仿宋_GB2312" w:cs="Times New Roman"/>
                <w:color w:val="auto"/>
                <w:kern w:val="0"/>
                <w:sz w:val="24"/>
                <w:szCs w:val="24"/>
                <w:lang w:bidi="ar"/>
              </w:rPr>
              <w:t>13.50</w:t>
            </w:r>
          </w:p>
        </w:tc>
        <w:tc>
          <w:tcPr>
            <w:tcW w:w="1062" w:type="dxa"/>
            <w:tcBorders>
              <w:top w:val="single" w:color="auto" w:sz="4" w:space="0"/>
              <w:left w:val="single" w:color="auto" w:sz="4" w:space="0"/>
              <w:bottom w:val="single" w:color="auto" w:sz="4" w:space="0"/>
              <w:right w:val="single" w:color="auto" w:sz="4" w:space="0"/>
              <w:tl2br w:val="nil"/>
              <w:tr2bl w:val="nil"/>
            </w:tcBorders>
            <w:noWrap/>
            <w:vAlign w:val="center"/>
          </w:tcPr>
          <w:p w14:paraId="20511770">
            <w:pPr>
              <w:widowControl/>
              <w:spacing w:beforeLines="0" w:afterLines="0" w:line="310" w:lineRule="exact"/>
              <w:jc w:val="center"/>
              <w:textAlignment w:val="center"/>
              <w:rPr>
                <w:rFonts w:hint="default" w:ascii="Times New Roman" w:hAnsi="Times New Roman" w:eastAsia="仿宋_GB2312" w:cs="Times New Roman"/>
                <w:color w:val="auto"/>
                <w:kern w:val="0"/>
                <w:sz w:val="24"/>
                <w:szCs w:val="24"/>
                <w:lang w:bidi="ar"/>
              </w:rPr>
            </w:pPr>
            <w:r>
              <w:rPr>
                <w:rFonts w:hint="default" w:ascii="Times New Roman" w:hAnsi="Times New Roman" w:eastAsia="仿宋_GB2312" w:cs="Times New Roman"/>
                <w:color w:val="auto"/>
                <w:kern w:val="0"/>
                <w:sz w:val="24"/>
                <w:szCs w:val="24"/>
                <w:lang w:bidi="ar"/>
              </w:rPr>
              <w:t>100%</w:t>
            </w:r>
          </w:p>
        </w:tc>
        <w:tc>
          <w:tcPr>
            <w:tcW w:w="1089" w:type="dxa"/>
            <w:tcBorders>
              <w:top w:val="single" w:color="auto" w:sz="4" w:space="0"/>
              <w:left w:val="single" w:color="auto" w:sz="4" w:space="0"/>
              <w:bottom w:val="single" w:color="auto" w:sz="4" w:space="0"/>
              <w:right w:val="single" w:color="auto" w:sz="4" w:space="0"/>
              <w:tl2br w:val="nil"/>
              <w:tr2bl w:val="nil"/>
            </w:tcBorders>
            <w:noWrap/>
            <w:vAlign w:val="center"/>
          </w:tcPr>
          <w:p w14:paraId="11B43BA1">
            <w:pPr>
              <w:widowControl/>
              <w:spacing w:beforeLines="0" w:afterLines="0" w:line="310" w:lineRule="exact"/>
              <w:jc w:val="center"/>
              <w:textAlignment w:val="center"/>
              <w:rPr>
                <w:rFonts w:hint="default" w:ascii="Times New Roman" w:hAnsi="Times New Roman" w:eastAsia="仿宋_GB2312" w:cs="Times New Roman"/>
                <w:color w:val="auto"/>
                <w:kern w:val="0"/>
                <w:sz w:val="24"/>
                <w:szCs w:val="24"/>
                <w:lang w:bidi="ar"/>
              </w:rPr>
            </w:pPr>
            <w:r>
              <w:rPr>
                <w:rFonts w:hint="default" w:ascii="Times New Roman" w:hAnsi="Times New Roman" w:eastAsia="仿宋_GB2312" w:cs="Times New Roman"/>
                <w:color w:val="auto"/>
                <w:kern w:val="0"/>
                <w:sz w:val="24"/>
                <w:szCs w:val="24"/>
                <w:lang w:bidi="ar"/>
              </w:rPr>
              <w:t>0</w:t>
            </w:r>
          </w:p>
        </w:tc>
        <w:tc>
          <w:tcPr>
            <w:tcW w:w="1295" w:type="dxa"/>
            <w:tcBorders>
              <w:top w:val="single" w:color="auto" w:sz="4" w:space="0"/>
              <w:left w:val="single" w:color="auto" w:sz="4" w:space="0"/>
              <w:bottom w:val="single" w:color="auto" w:sz="4" w:space="0"/>
              <w:right w:val="single" w:color="auto" w:sz="4" w:space="0"/>
              <w:tl2br w:val="nil"/>
              <w:tr2bl w:val="nil"/>
            </w:tcBorders>
            <w:noWrap/>
            <w:vAlign w:val="center"/>
          </w:tcPr>
          <w:p w14:paraId="36B71B29">
            <w:pPr>
              <w:widowControl/>
              <w:spacing w:beforeLines="0" w:afterLines="0" w:line="310" w:lineRule="exact"/>
              <w:jc w:val="center"/>
              <w:textAlignment w:val="center"/>
              <w:rPr>
                <w:rFonts w:hint="default" w:ascii="Times New Roman" w:hAnsi="Times New Roman" w:eastAsia="仿宋_GB2312" w:cs="Times New Roman"/>
                <w:color w:val="auto"/>
                <w:kern w:val="0"/>
                <w:sz w:val="24"/>
                <w:szCs w:val="24"/>
                <w:lang w:bidi="ar"/>
              </w:rPr>
            </w:pPr>
            <w:r>
              <w:rPr>
                <w:rFonts w:hint="default" w:ascii="Times New Roman" w:hAnsi="Times New Roman" w:eastAsia="仿宋_GB2312" w:cs="Times New Roman"/>
                <w:color w:val="auto"/>
                <w:kern w:val="0"/>
                <w:sz w:val="24"/>
                <w:szCs w:val="24"/>
                <w:lang w:bidi="ar"/>
              </w:rPr>
              <w:t>是</w:t>
            </w:r>
          </w:p>
        </w:tc>
      </w:tr>
      <w:tr w14:paraId="219F3A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628" w:type="dxa"/>
            <w:tcBorders>
              <w:top w:val="single" w:color="auto" w:sz="4" w:space="0"/>
              <w:left w:val="single" w:color="auto" w:sz="4" w:space="0"/>
              <w:bottom w:val="single" w:color="auto" w:sz="4" w:space="0"/>
              <w:right w:val="single" w:color="auto" w:sz="4" w:space="0"/>
              <w:tl2br w:val="nil"/>
              <w:tr2bl w:val="nil"/>
            </w:tcBorders>
            <w:noWrap/>
            <w:vAlign w:val="center"/>
          </w:tcPr>
          <w:p w14:paraId="4C209A28">
            <w:pPr>
              <w:widowControl/>
              <w:spacing w:beforeLines="0" w:afterLines="0" w:line="310" w:lineRule="exact"/>
              <w:jc w:val="left"/>
              <w:textAlignment w:val="center"/>
              <w:rPr>
                <w:rFonts w:hint="default" w:ascii="Times New Roman" w:hAnsi="Times New Roman" w:eastAsia="仿宋_GB2312" w:cs="Times New Roman"/>
                <w:color w:val="auto"/>
                <w:kern w:val="0"/>
                <w:sz w:val="24"/>
                <w:szCs w:val="24"/>
                <w:lang w:bidi="ar"/>
              </w:rPr>
            </w:pPr>
            <w:r>
              <w:rPr>
                <w:rFonts w:hint="default" w:ascii="Times New Roman" w:hAnsi="Times New Roman" w:eastAsia="仿宋_GB2312" w:cs="Times New Roman"/>
                <w:color w:val="auto"/>
                <w:kern w:val="0"/>
                <w:sz w:val="24"/>
                <w:szCs w:val="24"/>
                <w:lang w:bidi="ar"/>
              </w:rPr>
              <w:t>遂宁市新一轮帮扶干部援藏援彝特殊补助资金</w:t>
            </w:r>
          </w:p>
        </w:tc>
        <w:tc>
          <w:tcPr>
            <w:tcW w:w="1209" w:type="dxa"/>
            <w:tcBorders>
              <w:top w:val="single" w:color="auto" w:sz="4" w:space="0"/>
              <w:left w:val="single" w:color="auto" w:sz="4" w:space="0"/>
              <w:bottom w:val="single" w:color="auto" w:sz="4" w:space="0"/>
              <w:right w:val="single" w:color="auto" w:sz="4" w:space="0"/>
              <w:tl2br w:val="nil"/>
              <w:tr2bl w:val="nil"/>
            </w:tcBorders>
            <w:noWrap/>
            <w:vAlign w:val="center"/>
          </w:tcPr>
          <w:p w14:paraId="5D20A232">
            <w:pPr>
              <w:widowControl/>
              <w:spacing w:beforeLines="0" w:afterLines="0" w:line="310" w:lineRule="exact"/>
              <w:jc w:val="center"/>
              <w:textAlignment w:val="center"/>
              <w:rPr>
                <w:rFonts w:hint="default" w:ascii="Times New Roman" w:hAnsi="Times New Roman" w:eastAsia="仿宋_GB2312" w:cs="Times New Roman"/>
                <w:color w:val="auto"/>
                <w:kern w:val="0"/>
                <w:sz w:val="24"/>
                <w:szCs w:val="24"/>
                <w:lang w:bidi="ar"/>
              </w:rPr>
            </w:pPr>
            <w:r>
              <w:rPr>
                <w:rFonts w:hint="default" w:ascii="Times New Roman" w:hAnsi="Times New Roman" w:eastAsia="仿宋_GB2312" w:cs="Times New Roman"/>
                <w:color w:val="auto"/>
                <w:kern w:val="0"/>
                <w:sz w:val="24"/>
                <w:szCs w:val="24"/>
                <w:lang w:bidi="ar"/>
              </w:rPr>
              <w:t>0.50</w:t>
            </w:r>
          </w:p>
        </w:tc>
        <w:tc>
          <w:tcPr>
            <w:tcW w:w="1117" w:type="dxa"/>
            <w:tcBorders>
              <w:top w:val="single" w:color="auto" w:sz="4" w:space="0"/>
              <w:left w:val="single" w:color="auto" w:sz="4" w:space="0"/>
              <w:bottom w:val="single" w:color="auto" w:sz="4" w:space="0"/>
              <w:right w:val="single" w:color="auto" w:sz="4" w:space="0"/>
              <w:tl2br w:val="nil"/>
              <w:tr2bl w:val="nil"/>
            </w:tcBorders>
            <w:noWrap/>
            <w:vAlign w:val="center"/>
          </w:tcPr>
          <w:p w14:paraId="2DF4E7EC">
            <w:pPr>
              <w:widowControl/>
              <w:spacing w:beforeLines="0" w:afterLines="0" w:line="310" w:lineRule="exact"/>
              <w:jc w:val="center"/>
              <w:textAlignment w:val="center"/>
              <w:rPr>
                <w:rFonts w:hint="default" w:ascii="Times New Roman" w:hAnsi="Times New Roman" w:eastAsia="仿宋_GB2312" w:cs="Times New Roman"/>
                <w:color w:val="auto"/>
                <w:kern w:val="0"/>
                <w:sz w:val="24"/>
                <w:szCs w:val="24"/>
                <w:lang w:bidi="ar"/>
              </w:rPr>
            </w:pPr>
            <w:r>
              <w:rPr>
                <w:rFonts w:hint="default" w:ascii="Times New Roman" w:hAnsi="Times New Roman" w:eastAsia="仿宋_GB2312" w:cs="Times New Roman"/>
                <w:color w:val="auto"/>
                <w:kern w:val="0"/>
                <w:sz w:val="24"/>
                <w:szCs w:val="24"/>
                <w:lang w:bidi="ar"/>
              </w:rPr>
              <w:t>0.50</w:t>
            </w:r>
          </w:p>
        </w:tc>
        <w:tc>
          <w:tcPr>
            <w:tcW w:w="1062" w:type="dxa"/>
            <w:tcBorders>
              <w:top w:val="single" w:color="auto" w:sz="4" w:space="0"/>
              <w:left w:val="single" w:color="auto" w:sz="4" w:space="0"/>
              <w:bottom w:val="single" w:color="auto" w:sz="4" w:space="0"/>
              <w:right w:val="single" w:color="auto" w:sz="4" w:space="0"/>
              <w:tl2br w:val="nil"/>
              <w:tr2bl w:val="nil"/>
            </w:tcBorders>
            <w:noWrap/>
            <w:vAlign w:val="center"/>
          </w:tcPr>
          <w:p w14:paraId="1308690C">
            <w:pPr>
              <w:widowControl/>
              <w:spacing w:beforeLines="0" w:afterLines="0" w:line="310" w:lineRule="exact"/>
              <w:jc w:val="center"/>
              <w:textAlignment w:val="center"/>
              <w:rPr>
                <w:rFonts w:hint="default" w:ascii="Times New Roman" w:hAnsi="Times New Roman" w:eastAsia="仿宋_GB2312" w:cs="Times New Roman"/>
                <w:color w:val="auto"/>
                <w:kern w:val="0"/>
                <w:sz w:val="24"/>
                <w:szCs w:val="24"/>
                <w:lang w:bidi="ar"/>
              </w:rPr>
            </w:pPr>
            <w:r>
              <w:rPr>
                <w:rFonts w:hint="default" w:ascii="Times New Roman" w:hAnsi="Times New Roman" w:eastAsia="仿宋_GB2312" w:cs="Times New Roman"/>
                <w:color w:val="auto"/>
                <w:kern w:val="0"/>
                <w:sz w:val="24"/>
                <w:szCs w:val="24"/>
                <w:lang w:bidi="ar"/>
              </w:rPr>
              <w:t>100%</w:t>
            </w:r>
          </w:p>
        </w:tc>
        <w:tc>
          <w:tcPr>
            <w:tcW w:w="1089" w:type="dxa"/>
            <w:tcBorders>
              <w:top w:val="single" w:color="auto" w:sz="4" w:space="0"/>
              <w:left w:val="single" w:color="auto" w:sz="4" w:space="0"/>
              <w:bottom w:val="single" w:color="auto" w:sz="4" w:space="0"/>
              <w:right w:val="single" w:color="auto" w:sz="4" w:space="0"/>
              <w:tl2br w:val="nil"/>
              <w:tr2bl w:val="nil"/>
            </w:tcBorders>
            <w:noWrap/>
            <w:vAlign w:val="center"/>
          </w:tcPr>
          <w:p w14:paraId="53D5C795">
            <w:pPr>
              <w:widowControl/>
              <w:spacing w:beforeLines="0" w:afterLines="0" w:line="310" w:lineRule="exact"/>
              <w:jc w:val="center"/>
              <w:textAlignment w:val="center"/>
              <w:rPr>
                <w:rFonts w:hint="default" w:ascii="Times New Roman" w:hAnsi="Times New Roman" w:eastAsia="仿宋_GB2312" w:cs="Times New Roman"/>
                <w:color w:val="auto"/>
                <w:kern w:val="0"/>
                <w:sz w:val="24"/>
                <w:szCs w:val="24"/>
                <w:lang w:bidi="ar"/>
              </w:rPr>
            </w:pPr>
            <w:r>
              <w:rPr>
                <w:rFonts w:hint="default" w:ascii="Times New Roman" w:hAnsi="Times New Roman" w:eastAsia="仿宋_GB2312" w:cs="Times New Roman"/>
                <w:color w:val="auto"/>
                <w:kern w:val="0"/>
                <w:sz w:val="24"/>
                <w:szCs w:val="24"/>
                <w:lang w:bidi="ar"/>
              </w:rPr>
              <w:t>0</w:t>
            </w:r>
          </w:p>
        </w:tc>
        <w:tc>
          <w:tcPr>
            <w:tcW w:w="1295" w:type="dxa"/>
            <w:tcBorders>
              <w:top w:val="single" w:color="auto" w:sz="4" w:space="0"/>
              <w:left w:val="single" w:color="auto" w:sz="4" w:space="0"/>
              <w:bottom w:val="single" w:color="auto" w:sz="4" w:space="0"/>
              <w:right w:val="single" w:color="auto" w:sz="4" w:space="0"/>
              <w:tl2br w:val="nil"/>
              <w:tr2bl w:val="nil"/>
            </w:tcBorders>
            <w:noWrap/>
            <w:vAlign w:val="center"/>
          </w:tcPr>
          <w:p w14:paraId="5F80112A">
            <w:pPr>
              <w:widowControl/>
              <w:spacing w:beforeLines="0" w:afterLines="0" w:line="310" w:lineRule="exact"/>
              <w:jc w:val="center"/>
              <w:textAlignment w:val="center"/>
              <w:rPr>
                <w:rFonts w:hint="default" w:ascii="Times New Roman" w:hAnsi="Times New Roman" w:eastAsia="仿宋_GB2312" w:cs="Times New Roman"/>
                <w:color w:val="auto"/>
                <w:kern w:val="0"/>
                <w:sz w:val="24"/>
                <w:szCs w:val="24"/>
                <w:lang w:bidi="ar"/>
              </w:rPr>
            </w:pPr>
            <w:r>
              <w:rPr>
                <w:rFonts w:hint="default" w:ascii="Times New Roman" w:hAnsi="Times New Roman" w:eastAsia="仿宋_GB2312" w:cs="Times New Roman"/>
                <w:color w:val="auto"/>
                <w:kern w:val="0"/>
                <w:sz w:val="24"/>
                <w:szCs w:val="24"/>
                <w:lang w:bidi="ar"/>
              </w:rPr>
              <w:t>是</w:t>
            </w:r>
          </w:p>
        </w:tc>
      </w:tr>
      <w:tr w14:paraId="00EB9D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628" w:type="dxa"/>
            <w:tcBorders>
              <w:top w:val="single" w:color="auto" w:sz="4" w:space="0"/>
              <w:left w:val="single" w:color="auto" w:sz="4" w:space="0"/>
              <w:bottom w:val="single" w:color="auto" w:sz="4" w:space="0"/>
              <w:right w:val="single" w:color="auto" w:sz="4" w:space="0"/>
              <w:tl2br w:val="nil"/>
              <w:tr2bl w:val="nil"/>
            </w:tcBorders>
            <w:noWrap/>
            <w:vAlign w:val="center"/>
          </w:tcPr>
          <w:p w14:paraId="2A22277B">
            <w:pPr>
              <w:widowControl/>
              <w:spacing w:beforeLines="0" w:afterLines="0" w:line="310" w:lineRule="exact"/>
              <w:jc w:val="left"/>
              <w:textAlignment w:val="center"/>
              <w:rPr>
                <w:rFonts w:hint="default" w:ascii="Times New Roman" w:hAnsi="Times New Roman" w:eastAsia="仿宋_GB2312" w:cs="Times New Roman"/>
                <w:color w:val="auto"/>
                <w:kern w:val="0"/>
                <w:sz w:val="24"/>
                <w:szCs w:val="24"/>
                <w:lang w:bidi="ar"/>
              </w:rPr>
            </w:pPr>
            <w:r>
              <w:rPr>
                <w:rFonts w:hint="default" w:ascii="Times New Roman" w:hAnsi="Times New Roman" w:eastAsia="仿宋_GB2312" w:cs="Times New Roman"/>
                <w:color w:val="auto"/>
                <w:kern w:val="0"/>
                <w:sz w:val="24"/>
                <w:szCs w:val="24"/>
                <w:lang w:bidi="ar"/>
              </w:rPr>
              <w:t>2022年市级财政水利发展资金</w:t>
            </w:r>
          </w:p>
        </w:tc>
        <w:tc>
          <w:tcPr>
            <w:tcW w:w="1209" w:type="dxa"/>
            <w:tcBorders>
              <w:top w:val="single" w:color="auto" w:sz="4" w:space="0"/>
              <w:left w:val="single" w:color="auto" w:sz="4" w:space="0"/>
              <w:bottom w:val="single" w:color="auto" w:sz="4" w:space="0"/>
              <w:right w:val="single" w:color="auto" w:sz="4" w:space="0"/>
              <w:tl2br w:val="nil"/>
              <w:tr2bl w:val="nil"/>
            </w:tcBorders>
            <w:noWrap/>
            <w:vAlign w:val="center"/>
          </w:tcPr>
          <w:p w14:paraId="058A26BD">
            <w:pPr>
              <w:widowControl/>
              <w:spacing w:beforeLines="0" w:afterLines="0" w:line="310" w:lineRule="exact"/>
              <w:jc w:val="center"/>
              <w:textAlignment w:val="center"/>
              <w:rPr>
                <w:rFonts w:hint="default" w:ascii="Times New Roman" w:hAnsi="Times New Roman" w:eastAsia="仿宋_GB2312" w:cs="Times New Roman"/>
                <w:color w:val="auto"/>
                <w:kern w:val="0"/>
                <w:sz w:val="24"/>
                <w:szCs w:val="24"/>
                <w:lang w:bidi="ar"/>
              </w:rPr>
            </w:pPr>
            <w:r>
              <w:rPr>
                <w:rFonts w:hint="default" w:ascii="Times New Roman" w:hAnsi="Times New Roman" w:eastAsia="仿宋_GB2312" w:cs="Times New Roman"/>
                <w:color w:val="auto"/>
                <w:kern w:val="0"/>
                <w:sz w:val="24"/>
                <w:szCs w:val="24"/>
                <w:lang w:bidi="ar"/>
              </w:rPr>
              <w:t>6.37</w:t>
            </w:r>
          </w:p>
        </w:tc>
        <w:tc>
          <w:tcPr>
            <w:tcW w:w="1117" w:type="dxa"/>
            <w:tcBorders>
              <w:top w:val="single" w:color="auto" w:sz="4" w:space="0"/>
              <w:left w:val="single" w:color="auto" w:sz="4" w:space="0"/>
              <w:bottom w:val="single" w:color="auto" w:sz="4" w:space="0"/>
              <w:right w:val="single" w:color="auto" w:sz="4" w:space="0"/>
              <w:tl2br w:val="nil"/>
              <w:tr2bl w:val="nil"/>
            </w:tcBorders>
            <w:noWrap/>
            <w:vAlign w:val="center"/>
          </w:tcPr>
          <w:p w14:paraId="4977E418">
            <w:pPr>
              <w:widowControl/>
              <w:spacing w:beforeLines="0" w:afterLines="0" w:line="310" w:lineRule="exact"/>
              <w:jc w:val="center"/>
              <w:textAlignment w:val="center"/>
              <w:rPr>
                <w:rFonts w:hint="default" w:ascii="Times New Roman" w:hAnsi="Times New Roman" w:eastAsia="仿宋_GB2312" w:cs="Times New Roman"/>
                <w:color w:val="auto"/>
                <w:kern w:val="0"/>
                <w:sz w:val="24"/>
                <w:szCs w:val="24"/>
                <w:lang w:bidi="ar"/>
              </w:rPr>
            </w:pPr>
            <w:r>
              <w:rPr>
                <w:rFonts w:hint="default" w:ascii="Times New Roman" w:hAnsi="Times New Roman" w:eastAsia="仿宋_GB2312" w:cs="Times New Roman"/>
                <w:color w:val="auto"/>
                <w:kern w:val="0"/>
                <w:sz w:val="24"/>
                <w:szCs w:val="24"/>
                <w:lang w:bidi="ar"/>
              </w:rPr>
              <w:t>6.37</w:t>
            </w:r>
          </w:p>
        </w:tc>
        <w:tc>
          <w:tcPr>
            <w:tcW w:w="1062" w:type="dxa"/>
            <w:tcBorders>
              <w:top w:val="single" w:color="auto" w:sz="4" w:space="0"/>
              <w:left w:val="single" w:color="auto" w:sz="4" w:space="0"/>
              <w:bottom w:val="single" w:color="auto" w:sz="4" w:space="0"/>
              <w:right w:val="single" w:color="auto" w:sz="4" w:space="0"/>
              <w:tl2br w:val="nil"/>
              <w:tr2bl w:val="nil"/>
            </w:tcBorders>
            <w:noWrap/>
            <w:vAlign w:val="center"/>
          </w:tcPr>
          <w:p w14:paraId="7578DA61">
            <w:pPr>
              <w:widowControl/>
              <w:spacing w:beforeLines="0" w:afterLines="0" w:line="310" w:lineRule="exact"/>
              <w:jc w:val="center"/>
              <w:textAlignment w:val="center"/>
              <w:rPr>
                <w:rFonts w:hint="default" w:ascii="Times New Roman" w:hAnsi="Times New Roman" w:eastAsia="仿宋_GB2312" w:cs="Times New Roman"/>
                <w:color w:val="auto"/>
                <w:kern w:val="0"/>
                <w:sz w:val="24"/>
                <w:szCs w:val="24"/>
                <w:lang w:bidi="ar"/>
              </w:rPr>
            </w:pPr>
            <w:r>
              <w:rPr>
                <w:rFonts w:hint="default" w:ascii="Times New Roman" w:hAnsi="Times New Roman" w:eastAsia="仿宋_GB2312" w:cs="Times New Roman"/>
                <w:color w:val="auto"/>
                <w:kern w:val="0"/>
                <w:sz w:val="24"/>
                <w:szCs w:val="24"/>
                <w:lang w:bidi="ar"/>
              </w:rPr>
              <w:t>100%</w:t>
            </w:r>
          </w:p>
        </w:tc>
        <w:tc>
          <w:tcPr>
            <w:tcW w:w="1089" w:type="dxa"/>
            <w:tcBorders>
              <w:top w:val="single" w:color="auto" w:sz="4" w:space="0"/>
              <w:left w:val="single" w:color="auto" w:sz="4" w:space="0"/>
              <w:bottom w:val="single" w:color="auto" w:sz="4" w:space="0"/>
              <w:right w:val="single" w:color="auto" w:sz="4" w:space="0"/>
              <w:tl2br w:val="nil"/>
              <w:tr2bl w:val="nil"/>
            </w:tcBorders>
            <w:noWrap/>
            <w:vAlign w:val="center"/>
          </w:tcPr>
          <w:p w14:paraId="11DAC160">
            <w:pPr>
              <w:widowControl/>
              <w:spacing w:beforeLines="0" w:afterLines="0" w:line="310" w:lineRule="exact"/>
              <w:jc w:val="center"/>
              <w:textAlignment w:val="center"/>
              <w:rPr>
                <w:rFonts w:hint="default" w:ascii="Times New Roman" w:hAnsi="Times New Roman" w:eastAsia="仿宋_GB2312" w:cs="Times New Roman"/>
                <w:color w:val="auto"/>
                <w:kern w:val="0"/>
                <w:sz w:val="24"/>
                <w:szCs w:val="24"/>
                <w:lang w:bidi="ar"/>
              </w:rPr>
            </w:pPr>
            <w:r>
              <w:rPr>
                <w:rFonts w:hint="default" w:ascii="Times New Roman" w:hAnsi="Times New Roman" w:eastAsia="仿宋_GB2312" w:cs="Times New Roman"/>
                <w:color w:val="auto"/>
                <w:kern w:val="0"/>
                <w:sz w:val="24"/>
                <w:szCs w:val="24"/>
                <w:lang w:bidi="ar"/>
              </w:rPr>
              <w:t>0</w:t>
            </w:r>
          </w:p>
        </w:tc>
        <w:tc>
          <w:tcPr>
            <w:tcW w:w="1295" w:type="dxa"/>
            <w:tcBorders>
              <w:top w:val="single" w:color="auto" w:sz="4" w:space="0"/>
              <w:left w:val="single" w:color="auto" w:sz="4" w:space="0"/>
              <w:bottom w:val="single" w:color="auto" w:sz="4" w:space="0"/>
              <w:right w:val="single" w:color="auto" w:sz="4" w:space="0"/>
              <w:tl2br w:val="nil"/>
              <w:tr2bl w:val="nil"/>
            </w:tcBorders>
            <w:noWrap/>
            <w:vAlign w:val="center"/>
          </w:tcPr>
          <w:p w14:paraId="41B4D6AA">
            <w:pPr>
              <w:widowControl/>
              <w:spacing w:beforeLines="0" w:afterLines="0" w:line="310" w:lineRule="exact"/>
              <w:jc w:val="center"/>
              <w:textAlignment w:val="center"/>
              <w:rPr>
                <w:rFonts w:hint="default" w:ascii="Times New Roman" w:hAnsi="Times New Roman" w:eastAsia="仿宋_GB2312" w:cs="Times New Roman"/>
                <w:color w:val="auto"/>
                <w:kern w:val="0"/>
                <w:sz w:val="24"/>
                <w:szCs w:val="24"/>
                <w:lang w:bidi="ar"/>
              </w:rPr>
            </w:pPr>
            <w:r>
              <w:rPr>
                <w:rFonts w:hint="default" w:ascii="Times New Roman" w:hAnsi="Times New Roman" w:eastAsia="仿宋_GB2312" w:cs="Times New Roman"/>
                <w:color w:val="auto"/>
                <w:kern w:val="0"/>
                <w:sz w:val="24"/>
                <w:szCs w:val="24"/>
                <w:lang w:bidi="ar"/>
              </w:rPr>
              <w:t>是</w:t>
            </w:r>
          </w:p>
        </w:tc>
      </w:tr>
      <w:tr w14:paraId="4ED22C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628" w:type="dxa"/>
            <w:tcBorders>
              <w:top w:val="single" w:color="auto" w:sz="4" w:space="0"/>
              <w:left w:val="single" w:color="auto" w:sz="4" w:space="0"/>
              <w:bottom w:val="single" w:color="auto" w:sz="4" w:space="0"/>
              <w:right w:val="single" w:color="auto" w:sz="4" w:space="0"/>
              <w:tl2br w:val="nil"/>
              <w:tr2bl w:val="nil"/>
            </w:tcBorders>
            <w:noWrap/>
            <w:vAlign w:val="center"/>
          </w:tcPr>
          <w:p w14:paraId="6F07A183">
            <w:pPr>
              <w:widowControl/>
              <w:spacing w:beforeLines="0" w:afterLines="0" w:line="310" w:lineRule="exact"/>
              <w:jc w:val="left"/>
              <w:textAlignment w:val="center"/>
              <w:rPr>
                <w:rFonts w:hint="default" w:ascii="Times New Roman" w:hAnsi="Times New Roman" w:eastAsia="仿宋_GB2312" w:cs="Times New Roman"/>
                <w:color w:val="auto"/>
                <w:kern w:val="0"/>
                <w:sz w:val="24"/>
                <w:szCs w:val="24"/>
                <w:lang w:bidi="ar"/>
              </w:rPr>
            </w:pPr>
            <w:r>
              <w:rPr>
                <w:rFonts w:hint="default" w:ascii="Times New Roman" w:hAnsi="Times New Roman" w:eastAsia="仿宋_GB2312" w:cs="Times New Roman"/>
                <w:color w:val="auto"/>
                <w:kern w:val="0"/>
                <w:sz w:val="24"/>
                <w:szCs w:val="24"/>
                <w:lang w:bidi="ar"/>
              </w:rPr>
              <w:t>市级财政水利发展资金</w:t>
            </w:r>
          </w:p>
        </w:tc>
        <w:tc>
          <w:tcPr>
            <w:tcW w:w="1209" w:type="dxa"/>
            <w:tcBorders>
              <w:top w:val="single" w:color="auto" w:sz="4" w:space="0"/>
              <w:left w:val="single" w:color="auto" w:sz="4" w:space="0"/>
              <w:bottom w:val="single" w:color="auto" w:sz="4" w:space="0"/>
              <w:right w:val="single" w:color="auto" w:sz="4" w:space="0"/>
              <w:tl2br w:val="nil"/>
              <w:tr2bl w:val="nil"/>
            </w:tcBorders>
            <w:noWrap/>
            <w:vAlign w:val="center"/>
          </w:tcPr>
          <w:p w14:paraId="67CEAC8F">
            <w:pPr>
              <w:widowControl/>
              <w:spacing w:beforeLines="0" w:afterLines="0" w:line="310" w:lineRule="exact"/>
              <w:jc w:val="center"/>
              <w:textAlignment w:val="center"/>
              <w:rPr>
                <w:rFonts w:hint="default" w:ascii="Times New Roman" w:hAnsi="Times New Roman" w:eastAsia="仿宋_GB2312" w:cs="Times New Roman"/>
                <w:color w:val="auto"/>
                <w:kern w:val="0"/>
                <w:sz w:val="24"/>
                <w:szCs w:val="24"/>
                <w:lang w:bidi="ar"/>
              </w:rPr>
            </w:pPr>
            <w:r>
              <w:rPr>
                <w:rFonts w:hint="default" w:ascii="Times New Roman" w:hAnsi="Times New Roman" w:eastAsia="仿宋_GB2312" w:cs="Times New Roman"/>
                <w:color w:val="auto"/>
                <w:kern w:val="0"/>
                <w:sz w:val="24"/>
                <w:szCs w:val="24"/>
                <w:lang w:bidi="ar"/>
              </w:rPr>
              <w:t>163.75</w:t>
            </w:r>
          </w:p>
        </w:tc>
        <w:tc>
          <w:tcPr>
            <w:tcW w:w="1117" w:type="dxa"/>
            <w:tcBorders>
              <w:top w:val="single" w:color="auto" w:sz="4" w:space="0"/>
              <w:left w:val="single" w:color="auto" w:sz="4" w:space="0"/>
              <w:bottom w:val="single" w:color="auto" w:sz="4" w:space="0"/>
              <w:right w:val="single" w:color="auto" w:sz="4" w:space="0"/>
              <w:tl2br w:val="nil"/>
              <w:tr2bl w:val="nil"/>
            </w:tcBorders>
            <w:noWrap/>
            <w:vAlign w:val="center"/>
          </w:tcPr>
          <w:p w14:paraId="4D3EBC5D">
            <w:pPr>
              <w:widowControl/>
              <w:spacing w:beforeLines="0" w:afterLines="0" w:line="310" w:lineRule="exact"/>
              <w:jc w:val="center"/>
              <w:textAlignment w:val="center"/>
              <w:rPr>
                <w:rFonts w:hint="default" w:ascii="Times New Roman" w:hAnsi="Times New Roman" w:eastAsia="仿宋_GB2312" w:cs="Times New Roman"/>
                <w:color w:val="auto"/>
                <w:kern w:val="0"/>
                <w:sz w:val="24"/>
                <w:szCs w:val="24"/>
                <w:lang w:bidi="ar"/>
              </w:rPr>
            </w:pPr>
            <w:r>
              <w:rPr>
                <w:rFonts w:hint="default" w:ascii="Times New Roman" w:hAnsi="Times New Roman" w:eastAsia="仿宋_GB2312" w:cs="Times New Roman"/>
                <w:color w:val="auto"/>
                <w:kern w:val="0"/>
                <w:sz w:val="24"/>
                <w:szCs w:val="24"/>
                <w:lang w:bidi="ar"/>
              </w:rPr>
              <w:t>163.75</w:t>
            </w:r>
          </w:p>
        </w:tc>
        <w:tc>
          <w:tcPr>
            <w:tcW w:w="1062" w:type="dxa"/>
            <w:tcBorders>
              <w:top w:val="single" w:color="auto" w:sz="4" w:space="0"/>
              <w:left w:val="single" w:color="auto" w:sz="4" w:space="0"/>
              <w:bottom w:val="single" w:color="auto" w:sz="4" w:space="0"/>
              <w:right w:val="single" w:color="auto" w:sz="4" w:space="0"/>
              <w:tl2br w:val="nil"/>
              <w:tr2bl w:val="nil"/>
            </w:tcBorders>
            <w:noWrap/>
            <w:vAlign w:val="center"/>
          </w:tcPr>
          <w:p w14:paraId="6443F7C5">
            <w:pPr>
              <w:widowControl/>
              <w:spacing w:beforeLines="0" w:afterLines="0" w:line="310" w:lineRule="exact"/>
              <w:jc w:val="center"/>
              <w:textAlignment w:val="center"/>
              <w:rPr>
                <w:rFonts w:hint="default" w:ascii="Times New Roman" w:hAnsi="Times New Roman" w:eastAsia="仿宋_GB2312" w:cs="Times New Roman"/>
                <w:color w:val="auto"/>
                <w:kern w:val="0"/>
                <w:sz w:val="24"/>
                <w:szCs w:val="24"/>
                <w:lang w:bidi="ar"/>
              </w:rPr>
            </w:pPr>
            <w:r>
              <w:rPr>
                <w:rFonts w:hint="default" w:ascii="Times New Roman" w:hAnsi="Times New Roman" w:eastAsia="仿宋_GB2312" w:cs="Times New Roman"/>
                <w:color w:val="auto"/>
                <w:kern w:val="0"/>
                <w:sz w:val="24"/>
                <w:szCs w:val="24"/>
                <w:lang w:bidi="ar"/>
              </w:rPr>
              <w:t>100%</w:t>
            </w:r>
          </w:p>
        </w:tc>
        <w:tc>
          <w:tcPr>
            <w:tcW w:w="1089" w:type="dxa"/>
            <w:tcBorders>
              <w:top w:val="single" w:color="auto" w:sz="4" w:space="0"/>
              <w:left w:val="single" w:color="auto" w:sz="4" w:space="0"/>
              <w:bottom w:val="single" w:color="auto" w:sz="4" w:space="0"/>
              <w:right w:val="single" w:color="auto" w:sz="4" w:space="0"/>
              <w:tl2br w:val="nil"/>
              <w:tr2bl w:val="nil"/>
            </w:tcBorders>
            <w:noWrap/>
            <w:vAlign w:val="center"/>
          </w:tcPr>
          <w:p w14:paraId="098B00F2">
            <w:pPr>
              <w:widowControl/>
              <w:spacing w:beforeLines="0" w:afterLines="0" w:line="310" w:lineRule="exact"/>
              <w:jc w:val="center"/>
              <w:textAlignment w:val="center"/>
              <w:rPr>
                <w:rFonts w:hint="default" w:ascii="Times New Roman" w:hAnsi="Times New Roman" w:eastAsia="仿宋_GB2312" w:cs="Times New Roman"/>
                <w:color w:val="auto"/>
                <w:kern w:val="0"/>
                <w:sz w:val="24"/>
                <w:szCs w:val="24"/>
                <w:lang w:bidi="ar"/>
              </w:rPr>
            </w:pPr>
            <w:r>
              <w:rPr>
                <w:rFonts w:hint="default" w:ascii="Times New Roman" w:hAnsi="Times New Roman" w:eastAsia="仿宋_GB2312" w:cs="Times New Roman"/>
                <w:color w:val="auto"/>
                <w:kern w:val="0"/>
                <w:sz w:val="24"/>
                <w:szCs w:val="24"/>
                <w:lang w:bidi="ar"/>
              </w:rPr>
              <w:t>0</w:t>
            </w:r>
          </w:p>
        </w:tc>
        <w:tc>
          <w:tcPr>
            <w:tcW w:w="1295" w:type="dxa"/>
            <w:tcBorders>
              <w:top w:val="single" w:color="auto" w:sz="4" w:space="0"/>
              <w:left w:val="single" w:color="auto" w:sz="4" w:space="0"/>
              <w:bottom w:val="single" w:color="auto" w:sz="4" w:space="0"/>
              <w:right w:val="single" w:color="auto" w:sz="4" w:space="0"/>
              <w:tl2br w:val="nil"/>
              <w:tr2bl w:val="nil"/>
            </w:tcBorders>
            <w:noWrap/>
            <w:vAlign w:val="center"/>
          </w:tcPr>
          <w:p w14:paraId="58869C5E">
            <w:pPr>
              <w:widowControl/>
              <w:spacing w:beforeLines="0" w:afterLines="0" w:line="310" w:lineRule="exact"/>
              <w:jc w:val="center"/>
              <w:textAlignment w:val="center"/>
              <w:rPr>
                <w:rFonts w:hint="default" w:ascii="Times New Roman" w:hAnsi="Times New Roman" w:eastAsia="仿宋_GB2312" w:cs="Times New Roman"/>
                <w:color w:val="auto"/>
                <w:kern w:val="0"/>
                <w:sz w:val="24"/>
                <w:szCs w:val="24"/>
                <w:lang w:bidi="ar"/>
              </w:rPr>
            </w:pPr>
            <w:r>
              <w:rPr>
                <w:rFonts w:hint="default" w:ascii="Times New Roman" w:hAnsi="Times New Roman" w:eastAsia="仿宋_GB2312" w:cs="Times New Roman"/>
                <w:color w:val="auto"/>
                <w:kern w:val="0"/>
                <w:sz w:val="24"/>
                <w:szCs w:val="24"/>
                <w:lang w:bidi="ar"/>
              </w:rPr>
              <w:t>是</w:t>
            </w:r>
          </w:p>
        </w:tc>
      </w:tr>
      <w:tr w14:paraId="4B9DB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628" w:type="dxa"/>
            <w:tcBorders>
              <w:top w:val="single" w:color="auto" w:sz="4" w:space="0"/>
              <w:left w:val="single" w:color="auto" w:sz="4" w:space="0"/>
              <w:bottom w:val="single" w:color="auto" w:sz="4" w:space="0"/>
              <w:right w:val="single" w:color="auto" w:sz="4" w:space="0"/>
              <w:tl2br w:val="nil"/>
              <w:tr2bl w:val="nil"/>
            </w:tcBorders>
            <w:noWrap/>
            <w:vAlign w:val="center"/>
          </w:tcPr>
          <w:p w14:paraId="5F8CB850">
            <w:pPr>
              <w:widowControl/>
              <w:spacing w:beforeLines="0" w:afterLines="0" w:line="310" w:lineRule="exact"/>
              <w:jc w:val="left"/>
              <w:textAlignment w:val="center"/>
              <w:rPr>
                <w:rFonts w:hint="default" w:ascii="Times New Roman" w:hAnsi="Times New Roman" w:eastAsia="仿宋_GB2312" w:cs="Times New Roman"/>
                <w:color w:val="auto"/>
                <w:kern w:val="0"/>
                <w:sz w:val="24"/>
                <w:szCs w:val="24"/>
                <w:lang w:bidi="ar"/>
              </w:rPr>
            </w:pPr>
            <w:r>
              <w:rPr>
                <w:rFonts w:hint="default" w:ascii="Times New Roman" w:hAnsi="Times New Roman" w:eastAsia="仿宋_GB2312" w:cs="Times New Roman"/>
                <w:color w:val="auto"/>
                <w:kern w:val="0"/>
                <w:sz w:val="24"/>
                <w:szCs w:val="24"/>
                <w:lang w:bidi="ar"/>
              </w:rPr>
              <w:t>市级财政衔接推进乡村振兴补助资金</w:t>
            </w:r>
          </w:p>
        </w:tc>
        <w:tc>
          <w:tcPr>
            <w:tcW w:w="1209" w:type="dxa"/>
            <w:tcBorders>
              <w:top w:val="single" w:color="auto" w:sz="4" w:space="0"/>
              <w:left w:val="single" w:color="auto" w:sz="4" w:space="0"/>
              <w:bottom w:val="single" w:color="auto" w:sz="4" w:space="0"/>
              <w:right w:val="single" w:color="auto" w:sz="4" w:space="0"/>
              <w:tl2br w:val="nil"/>
              <w:tr2bl w:val="nil"/>
            </w:tcBorders>
            <w:noWrap/>
            <w:vAlign w:val="center"/>
          </w:tcPr>
          <w:p w14:paraId="52CFC217">
            <w:pPr>
              <w:widowControl/>
              <w:spacing w:beforeLines="0" w:afterLines="0" w:line="310" w:lineRule="exact"/>
              <w:jc w:val="center"/>
              <w:textAlignment w:val="center"/>
              <w:rPr>
                <w:rFonts w:hint="default" w:ascii="Times New Roman" w:hAnsi="Times New Roman" w:eastAsia="仿宋_GB2312" w:cs="Times New Roman"/>
                <w:color w:val="auto"/>
                <w:kern w:val="0"/>
                <w:sz w:val="24"/>
                <w:szCs w:val="24"/>
                <w:lang w:bidi="ar"/>
              </w:rPr>
            </w:pPr>
            <w:r>
              <w:rPr>
                <w:rFonts w:hint="default" w:ascii="Times New Roman" w:hAnsi="Times New Roman" w:eastAsia="仿宋_GB2312" w:cs="Times New Roman"/>
                <w:color w:val="auto"/>
                <w:kern w:val="0"/>
                <w:sz w:val="24"/>
                <w:szCs w:val="24"/>
                <w:lang w:bidi="ar"/>
              </w:rPr>
              <w:t>9.65</w:t>
            </w:r>
          </w:p>
        </w:tc>
        <w:tc>
          <w:tcPr>
            <w:tcW w:w="1117" w:type="dxa"/>
            <w:tcBorders>
              <w:top w:val="single" w:color="auto" w:sz="4" w:space="0"/>
              <w:left w:val="single" w:color="auto" w:sz="4" w:space="0"/>
              <w:bottom w:val="single" w:color="auto" w:sz="4" w:space="0"/>
              <w:right w:val="single" w:color="auto" w:sz="4" w:space="0"/>
              <w:tl2br w:val="nil"/>
              <w:tr2bl w:val="nil"/>
            </w:tcBorders>
            <w:noWrap/>
            <w:vAlign w:val="center"/>
          </w:tcPr>
          <w:p w14:paraId="7B7E777F">
            <w:pPr>
              <w:widowControl/>
              <w:spacing w:beforeLines="0" w:afterLines="0" w:line="310" w:lineRule="exact"/>
              <w:jc w:val="center"/>
              <w:textAlignment w:val="center"/>
              <w:rPr>
                <w:rFonts w:hint="default" w:ascii="Times New Roman" w:hAnsi="Times New Roman" w:eastAsia="仿宋_GB2312" w:cs="Times New Roman"/>
                <w:color w:val="auto"/>
                <w:kern w:val="0"/>
                <w:sz w:val="24"/>
                <w:szCs w:val="24"/>
                <w:lang w:bidi="ar"/>
              </w:rPr>
            </w:pPr>
            <w:r>
              <w:rPr>
                <w:rFonts w:hint="default" w:ascii="Times New Roman" w:hAnsi="Times New Roman" w:eastAsia="仿宋_GB2312" w:cs="Times New Roman"/>
                <w:color w:val="auto"/>
                <w:kern w:val="0"/>
                <w:sz w:val="24"/>
                <w:szCs w:val="24"/>
                <w:lang w:bidi="ar"/>
              </w:rPr>
              <w:t>9.65</w:t>
            </w:r>
          </w:p>
        </w:tc>
        <w:tc>
          <w:tcPr>
            <w:tcW w:w="1062" w:type="dxa"/>
            <w:tcBorders>
              <w:top w:val="single" w:color="auto" w:sz="4" w:space="0"/>
              <w:left w:val="single" w:color="auto" w:sz="4" w:space="0"/>
              <w:bottom w:val="single" w:color="auto" w:sz="4" w:space="0"/>
              <w:right w:val="single" w:color="auto" w:sz="4" w:space="0"/>
              <w:tl2br w:val="nil"/>
              <w:tr2bl w:val="nil"/>
            </w:tcBorders>
            <w:noWrap/>
            <w:vAlign w:val="center"/>
          </w:tcPr>
          <w:p w14:paraId="76F763FC">
            <w:pPr>
              <w:widowControl/>
              <w:spacing w:beforeLines="0" w:afterLines="0" w:line="310" w:lineRule="exact"/>
              <w:jc w:val="center"/>
              <w:textAlignment w:val="center"/>
              <w:rPr>
                <w:rFonts w:hint="default" w:ascii="Times New Roman" w:hAnsi="Times New Roman" w:eastAsia="仿宋_GB2312" w:cs="Times New Roman"/>
                <w:color w:val="auto"/>
                <w:kern w:val="0"/>
                <w:sz w:val="24"/>
                <w:szCs w:val="24"/>
                <w:lang w:bidi="ar"/>
              </w:rPr>
            </w:pPr>
            <w:r>
              <w:rPr>
                <w:rFonts w:hint="default" w:ascii="Times New Roman" w:hAnsi="Times New Roman" w:eastAsia="仿宋_GB2312" w:cs="Times New Roman"/>
                <w:color w:val="auto"/>
                <w:kern w:val="0"/>
                <w:sz w:val="24"/>
                <w:szCs w:val="24"/>
                <w:lang w:bidi="ar"/>
              </w:rPr>
              <w:t>100%</w:t>
            </w:r>
          </w:p>
        </w:tc>
        <w:tc>
          <w:tcPr>
            <w:tcW w:w="1089" w:type="dxa"/>
            <w:tcBorders>
              <w:top w:val="single" w:color="auto" w:sz="4" w:space="0"/>
              <w:left w:val="single" w:color="auto" w:sz="4" w:space="0"/>
              <w:bottom w:val="single" w:color="auto" w:sz="4" w:space="0"/>
              <w:right w:val="single" w:color="auto" w:sz="4" w:space="0"/>
              <w:tl2br w:val="nil"/>
              <w:tr2bl w:val="nil"/>
            </w:tcBorders>
            <w:noWrap/>
            <w:vAlign w:val="center"/>
          </w:tcPr>
          <w:p w14:paraId="79AD6801">
            <w:pPr>
              <w:widowControl/>
              <w:spacing w:beforeLines="0" w:afterLines="0" w:line="310" w:lineRule="exact"/>
              <w:jc w:val="center"/>
              <w:textAlignment w:val="center"/>
              <w:rPr>
                <w:rFonts w:hint="default" w:ascii="Times New Roman" w:hAnsi="Times New Roman" w:eastAsia="仿宋_GB2312" w:cs="Times New Roman"/>
                <w:color w:val="auto"/>
                <w:kern w:val="0"/>
                <w:sz w:val="24"/>
                <w:szCs w:val="24"/>
                <w:lang w:bidi="ar"/>
              </w:rPr>
            </w:pPr>
            <w:r>
              <w:rPr>
                <w:rFonts w:hint="default" w:ascii="Times New Roman" w:hAnsi="Times New Roman" w:eastAsia="仿宋_GB2312" w:cs="Times New Roman"/>
                <w:color w:val="auto"/>
                <w:kern w:val="0"/>
                <w:sz w:val="24"/>
                <w:szCs w:val="24"/>
                <w:lang w:bidi="ar"/>
              </w:rPr>
              <w:t>0</w:t>
            </w:r>
          </w:p>
        </w:tc>
        <w:tc>
          <w:tcPr>
            <w:tcW w:w="1295" w:type="dxa"/>
            <w:tcBorders>
              <w:top w:val="single" w:color="auto" w:sz="4" w:space="0"/>
              <w:left w:val="single" w:color="auto" w:sz="4" w:space="0"/>
              <w:bottom w:val="single" w:color="auto" w:sz="4" w:space="0"/>
              <w:right w:val="single" w:color="auto" w:sz="4" w:space="0"/>
              <w:tl2br w:val="nil"/>
              <w:tr2bl w:val="nil"/>
            </w:tcBorders>
            <w:noWrap/>
            <w:vAlign w:val="center"/>
          </w:tcPr>
          <w:p w14:paraId="44B9234C">
            <w:pPr>
              <w:widowControl/>
              <w:spacing w:beforeLines="0" w:afterLines="0" w:line="310" w:lineRule="exact"/>
              <w:jc w:val="center"/>
              <w:textAlignment w:val="center"/>
              <w:rPr>
                <w:rFonts w:hint="default" w:ascii="Times New Roman" w:hAnsi="Times New Roman" w:eastAsia="仿宋_GB2312" w:cs="Times New Roman"/>
                <w:color w:val="auto"/>
                <w:kern w:val="0"/>
                <w:sz w:val="24"/>
                <w:szCs w:val="24"/>
                <w:lang w:bidi="ar"/>
              </w:rPr>
            </w:pPr>
            <w:r>
              <w:rPr>
                <w:rFonts w:hint="default" w:ascii="Times New Roman" w:hAnsi="Times New Roman" w:eastAsia="仿宋_GB2312" w:cs="Times New Roman"/>
                <w:color w:val="auto"/>
                <w:kern w:val="0"/>
                <w:sz w:val="24"/>
                <w:szCs w:val="24"/>
                <w:lang w:bidi="ar"/>
              </w:rPr>
              <w:t>是</w:t>
            </w:r>
          </w:p>
        </w:tc>
      </w:tr>
      <w:tr w14:paraId="3A2F11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628" w:type="dxa"/>
            <w:tcBorders>
              <w:top w:val="single" w:color="auto" w:sz="4" w:space="0"/>
              <w:left w:val="single" w:color="auto" w:sz="4" w:space="0"/>
              <w:bottom w:val="single" w:color="auto" w:sz="4" w:space="0"/>
              <w:right w:val="single" w:color="auto" w:sz="4" w:space="0"/>
              <w:tl2br w:val="nil"/>
              <w:tr2bl w:val="nil"/>
            </w:tcBorders>
            <w:noWrap/>
            <w:vAlign w:val="center"/>
          </w:tcPr>
          <w:p w14:paraId="31580DA6">
            <w:pPr>
              <w:widowControl/>
              <w:spacing w:beforeLines="0" w:afterLines="0" w:line="310" w:lineRule="exact"/>
              <w:jc w:val="left"/>
              <w:textAlignment w:val="center"/>
              <w:rPr>
                <w:rFonts w:hint="default" w:ascii="Times New Roman" w:hAnsi="Times New Roman" w:eastAsia="仿宋_GB2312" w:cs="Times New Roman"/>
                <w:color w:val="auto"/>
                <w:kern w:val="0"/>
                <w:sz w:val="24"/>
                <w:szCs w:val="24"/>
                <w:lang w:bidi="ar"/>
              </w:rPr>
            </w:pPr>
            <w:r>
              <w:rPr>
                <w:rFonts w:hint="default" w:ascii="Times New Roman" w:hAnsi="Times New Roman" w:eastAsia="仿宋_GB2312" w:cs="Times New Roman"/>
                <w:color w:val="auto"/>
                <w:kern w:val="0"/>
                <w:sz w:val="24"/>
                <w:szCs w:val="24"/>
                <w:lang w:bidi="ar"/>
              </w:rPr>
              <w:t>市级财政衔接推进乡村振兴补助资金</w:t>
            </w:r>
          </w:p>
        </w:tc>
        <w:tc>
          <w:tcPr>
            <w:tcW w:w="1209" w:type="dxa"/>
            <w:tcBorders>
              <w:top w:val="single" w:color="auto" w:sz="4" w:space="0"/>
              <w:left w:val="single" w:color="auto" w:sz="4" w:space="0"/>
              <w:bottom w:val="single" w:color="auto" w:sz="4" w:space="0"/>
              <w:right w:val="single" w:color="auto" w:sz="4" w:space="0"/>
              <w:tl2br w:val="nil"/>
              <w:tr2bl w:val="nil"/>
            </w:tcBorders>
            <w:noWrap/>
            <w:vAlign w:val="center"/>
          </w:tcPr>
          <w:p w14:paraId="0D52087C">
            <w:pPr>
              <w:widowControl/>
              <w:spacing w:beforeLines="0" w:afterLines="0" w:line="310" w:lineRule="exact"/>
              <w:jc w:val="center"/>
              <w:textAlignment w:val="center"/>
              <w:rPr>
                <w:rFonts w:hint="default" w:ascii="Times New Roman" w:hAnsi="Times New Roman" w:eastAsia="仿宋_GB2312" w:cs="Times New Roman"/>
                <w:color w:val="auto"/>
                <w:kern w:val="0"/>
                <w:sz w:val="24"/>
                <w:szCs w:val="24"/>
                <w:lang w:bidi="ar"/>
              </w:rPr>
            </w:pPr>
            <w:r>
              <w:rPr>
                <w:rFonts w:hint="default" w:ascii="Times New Roman" w:hAnsi="Times New Roman" w:eastAsia="仿宋_GB2312" w:cs="Times New Roman"/>
                <w:color w:val="auto"/>
                <w:kern w:val="0"/>
                <w:sz w:val="24"/>
                <w:szCs w:val="24"/>
                <w:lang w:bidi="ar"/>
              </w:rPr>
              <w:t>196.58</w:t>
            </w:r>
          </w:p>
        </w:tc>
        <w:tc>
          <w:tcPr>
            <w:tcW w:w="1117" w:type="dxa"/>
            <w:tcBorders>
              <w:top w:val="single" w:color="auto" w:sz="4" w:space="0"/>
              <w:left w:val="single" w:color="auto" w:sz="4" w:space="0"/>
              <w:bottom w:val="single" w:color="auto" w:sz="4" w:space="0"/>
              <w:right w:val="single" w:color="auto" w:sz="4" w:space="0"/>
              <w:tl2br w:val="nil"/>
              <w:tr2bl w:val="nil"/>
            </w:tcBorders>
            <w:noWrap/>
            <w:vAlign w:val="center"/>
          </w:tcPr>
          <w:p w14:paraId="67877E25">
            <w:pPr>
              <w:widowControl/>
              <w:spacing w:beforeLines="0" w:afterLines="0" w:line="310" w:lineRule="exact"/>
              <w:jc w:val="center"/>
              <w:textAlignment w:val="center"/>
              <w:rPr>
                <w:rFonts w:hint="default" w:ascii="Times New Roman" w:hAnsi="Times New Roman" w:eastAsia="仿宋_GB2312" w:cs="Times New Roman"/>
                <w:color w:val="auto"/>
                <w:kern w:val="0"/>
                <w:sz w:val="24"/>
                <w:szCs w:val="24"/>
                <w:lang w:bidi="ar"/>
              </w:rPr>
            </w:pPr>
            <w:r>
              <w:rPr>
                <w:rFonts w:hint="default" w:ascii="Times New Roman" w:hAnsi="Times New Roman" w:eastAsia="仿宋_GB2312" w:cs="Times New Roman"/>
                <w:color w:val="auto"/>
                <w:kern w:val="0"/>
                <w:sz w:val="24"/>
                <w:szCs w:val="24"/>
                <w:lang w:bidi="ar"/>
              </w:rPr>
              <w:t>196.58</w:t>
            </w:r>
          </w:p>
        </w:tc>
        <w:tc>
          <w:tcPr>
            <w:tcW w:w="1062" w:type="dxa"/>
            <w:tcBorders>
              <w:top w:val="single" w:color="auto" w:sz="4" w:space="0"/>
              <w:left w:val="single" w:color="auto" w:sz="4" w:space="0"/>
              <w:bottom w:val="single" w:color="auto" w:sz="4" w:space="0"/>
              <w:right w:val="single" w:color="auto" w:sz="4" w:space="0"/>
              <w:tl2br w:val="nil"/>
              <w:tr2bl w:val="nil"/>
            </w:tcBorders>
            <w:noWrap/>
            <w:vAlign w:val="center"/>
          </w:tcPr>
          <w:p w14:paraId="0962B483">
            <w:pPr>
              <w:widowControl/>
              <w:spacing w:beforeLines="0" w:afterLines="0" w:line="310" w:lineRule="exact"/>
              <w:jc w:val="center"/>
              <w:textAlignment w:val="center"/>
              <w:rPr>
                <w:rFonts w:hint="default" w:ascii="Times New Roman" w:hAnsi="Times New Roman" w:eastAsia="仿宋_GB2312" w:cs="Times New Roman"/>
                <w:color w:val="auto"/>
                <w:kern w:val="0"/>
                <w:sz w:val="24"/>
                <w:szCs w:val="24"/>
                <w:lang w:bidi="ar"/>
              </w:rPr>
            </w:pPr>
            <w:r>
              <w:rPr>
                <w:rFonts w:hint="default" w:ascii="Times New Roman" w:hAnsi="Times New Roman" w:eastAsia="仿宋_GB2312" w:cs="Times New Roman"/>
                <w:color w:val="auto"/>
                <w:kern w:val="0"/>
                <w:sz w:val="24"/>
                <w:szCs w:val="24"/>
                <w:lang w:bidi="ar"/>
              </w:rPr>
              <w:t>100%</w:t>
            </w:r>
          </w:p>
        </w:tc>
        <w:tc>
          <w:tcPr>
            <w:tcW w:w="1089" w:type="dxa"/>
            <w:tcBorders>
              <w:top w:val="single" w:color="auto" w:sz="4" w:space="0"/>
              <w:left w:val="single" w:color="auto" w:sz="4" w:space="0"/>
              <w:bottom w:val="single" w:color="auto" w:sz="4" w:space="0"/>
              <w:right w:val="single" w:color="auto" w:sz="4" w:space="0"/>
              <w:tl2br w:val="nil"/>
              <w:tr2bl w:val="nil"/>
            </w:tcBorders>
            <w:noWrap/>
            <w:vAlign w:val="center"/>
          </w:tcPr>
          <w:p w14:paraId="4CB235AB">
            <w:pPr>
              <w:widowControl/>
              <w:spacing w:beforeLines="0" w:afterLines="0" w:line="310" w:lineRule="exact"/>
              <w:jc w:val="center"/>
              <w:textAlignment w:val="center"/>
              <w:rPr>
                <w:rFonts w:hint="default" w:ascii="Times New Roman" w:hAnsi="Times New Roman" w:eastAsia="仿宋_GB2312" w:cs="Times New Roman"/>
                <w:color w:val="auto"/>
                <w:kern w:val="0"/>
                <w:sz w:val="24"/>
                <w:szCs w:val="24"/>
                <w:lang w:bidi="ar"/>
              </w:rPr>
            </w:pPr>
            <w:r>
              <w:rPr>
                <w:rFonts w:hint="default" w:ascii="Times New Roman" w:hAnsi="Times New Roman" w:eastAsia="仿宋_GB2312" w:cs="Times New Roman"/>
                <w:color w:val="auto"/>
                <w:kern w:val="0"/>
                <w:sz w:val="24"/>
                <w:szCs w:val="24"/>
                <w:lang w:bidi="ar"/>
              </w:rPr>
              <w:t>0</w:t>
            </w:r>
          </w:p>
        </w:tc>
        <w:tc>
          <w:tcPr>
            <w:tcW w:w="1295" w:type="dxa"/>
            <w:tcBorders>
              <w:top w:val="single" w:color="auto" w:sz="4" w:space="0"/>
              <w:left w:val="single" w:color="auto" w:sz="4" w:space="0"/>
              <w:bottom w:val="single" w:color="auto" w:sz="4" w:space="0"/>
              <w:right w:val="single" w:color="auto" w:sz="4" w:space="0"/>
              <w:tl2br w:val="nil"/>
              <w:tr2bl w:val="nil"/>
            </w:tcBorders>
            <w:noWrap/>
            <w:vAlign w:val="center"/>
          </w:tcPr>
          <w:p w14:paraId="18CB0019">
            <w:pPr>
              <w:widowControl/>
              <w:spacing w:beforeLines="0" w:afterLines="0" w:line="310" w:lineRule="exact"/>
              <w:jc w:val="center"/>
              <w:textAlignment w:val="center"/>
              <w:rPr>
                <w:rFonts w:hint="default" w:ascii="Times New Roman" w:hAnsi="Times New Roman" w:eastAsia="仿宋_GB2312" w:cs="Times New Roman"/>
                <w:color w:val="auto"/>
                <w:kern w:val="0"/>
                <w:sz w:val="24"/>
                <w:szCs w:val="24"/>
                <w:lang w:bidi="ar"/>
              </w:rPr>
            </w:pPr>
            <w:r>
              <w:rPr>
                <w:rFonts w:hint="default" w:ascii="Times New Roman" w:hAnsi="Times New Roman" w:eastAsia="仿宋_GB2312" w:cs="Times New Roman"/>
                <w:color w:val="auto"/>
                <w:kern w:val="0"/>
                <w:sz w:val="24"/>
                <w:szCs w:val="24"/>
                <w:lang w:bidi="ar"/>
              </w:rPr>
              <w:t>是</w:t>
            </w:r>
          </w:p>
        </w:tc>
      </w:tr>
      <w:tr w14:paraId="26D9CF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628" w:type="dxa"/>
            <w:tcBorders>
              <w:top w:val="single" w:color="auto" w:sz="4" w:space="0"/>
              <w:left w:val="single" w:color="auto" w:sz="4" w:space="0"/>
              <w:bottom w:val="single" w:color="auto" w:sz="4" w:space="0"/>
              <w:right w:val="single" w:color="auto" w:sz="4" w:space="0"/>
              <w:tl2br w:val="nil"/>
              <w:tr2bl w:val="nil"/>
            </w:tcBorders>
            <w:noWrap/>
            <w:vAlign w:val="center"/>
          </w:tcPr>
          <w:p w14:paraId="48109760">
            <w:pPr>
              <w:widowControl/>
              <w:spacing w:beforeLines="0" w:afterLines="0" w:line="310" w:lineRule="exact"/>
              <w:jc w:val="left"/>
              <w:textAlignment w:val="center"/>
              <w:rPr>
                <w:rFonts w:hint="default" w:ascii="Times New Roman" w:hAnsi="Times New Roman" w:eastAsia="仿宋_GB2312" w:cs="Times New Roman"/>
                <w:color w:val="auto"/>
                <w:kern w:val="0"/>
                <w:sz w:val="24"/>
                <w:szCs w:val="24"/>
                <w:lang w:bidi="ar"/>
              </w:rPr>
            </w:pPr>
            <w:r>
              <w:rPr>
                <w:rFonts w:hint="default" w:ascii="Times New Roman" w:hAnsi="Times New Roman" w:eastAsia="仿宋_GB2312" w:cs="Times New Roman"/>
                <w:color w:val="auto"/>
                <w:kern w:val="0"/>
                <w:sz w:val="24"/>
                <w:szCs w:val="24"/>
                <w:lang w:bidi="ar"/>
              </w:rPr>
              <w:t>遂宁市水利食堂整修项目资金</w:t>
            </w:r>
          </w:p>
        </w:tc>
        <w:tc>
          <w:tcPr>
            <w:tcW w:w="1209" w:type="dxa"/>
            <w:tcBorders>
              <w:top w:val="single" w:color="auto" w:sz="4" w:space="0"/>
              <w:left w:val="single" w:color="auto" w:sz="4" w:space="0"/>
              <w:bottom w:val="single" w:color="auto" w:sz="4" w:space="0"/>
              <w:right w:val="single" w:color="auto" w:sz="4" w:space="0"/>
              <w:tl2br w:val="nil"/>
              <w:tr2bl w:val="nil"/>
            </w:tcBorders>
            <w:noWrap/>
            <w:vAlign w:val="center"/>
          </w:tcPr>
          <w:p w14:paraId="3F0BF742">
            <w:pPr>
              <w:widowControl/>
              <w:spacing w:beforeLines="0" w:afterLines="0" w:line="310" w:lineRule="exact"/>
              <w:jc w:val="center"/>
              <w:textAlignment w:val="center"/>
              <w:rPr>
                <w:rFonts w:hint="default" w:ascii="Times New Roman" w:hAnsi="Times New Roman" w:eastAsia="仿宋_GB2312" w:cs="Times New Roman"/>
                <w:color w:val="auto"/>
                <w:kern w:val="0"/>
                <w:sz w:val="24"/>
                <w:szCs w:val="24"/>
                <w:lang w:bidi="ar"/>
              </w:rPr>
            </w:pPr>
            <w:r>
              <w:rPr>
                <w:rFonts w:hint="default" w:ascii="Times New Roman" w:hAnsi="Times New Roman" w:eastAsia="仿宋_GB2312" w:cs="Times New Roman"/>
                <w:color w:val="auto"/>
                <w:kern w:val="0"/>
                <w:sz w:val="24"/>
                <w:szCs w:val="24"/>
                <w:lang w:bidi="ar"/>
              </w:rPr>
              <w:t>44.65</w:t>
            </w:r>
          </w:p>
        </w:tc>
        <w:tc>
          <w:tcPr>
            <w:tcW w:w="1117" w:type="dxa"/>
            <w:tcBorders>
              <w:top w:val="single" w:color="auto" w:sz="4" w:space="0"/>
              <w:left w:val="single" w:color="auto" w:sz="4" w:space="0"/>
              <w:bottom w:val="single" w:color="auto" w:sz="4" w:space="0"/>
              <w:right w:val="single" w:color="auto" w:sz="4" w:space="0"/>
              <w:tl2br w:val="nil"/>
              <w:tr2bl w:val="nil"/>
            </w:tcBorders>
            <w:noWrap/>
            <w:vAlign w:val="center"/>
          </w:tcPr>
          <w:p w14:paraId="52DC7AC2">
            <w:pPr>
              <w:widowControl/>
              <w:spacing w:beforeLines="0" w:afterLines="0" w:line="310" w:lineRule="exact"/>
              <w:jc w:val="center"/>
              <w:textAlignment w:val="center"/>
              <w:rPr>
                <w:rFonts w:hint="default" w:ascii="Times New Roman" w:hAnsi="Times New Roman" w:eastAsia="仿宋_GB2312" w:cs="Times New Roman"/>
                <w:color w:val="auto"/>
                <w:kern w:val="0"/>
                <w:sz w:val="24"/>
                <w:szCs w:val="24"/>
                <w:lang w:bidi="ar"/>
              </w:rPr>
            </w:pPr>
            <w:r>
              <w:rPr>
                <w:rFonts w:hint="default" w:ascii="Times New Roman" w:hAnsi="Times New Roman" w:eastAsia="仿宋_GB2312" w:cs="Times New Roman"/>
                <w:color w:val="auto"/>
                <w:kern w:val="0"/>
                <w:sz w:val="24"/>
                <w:szCs w:val="24"/>
                <w:lang w:bidi="ar"/>
              </w:rPr>
              <w:t>44.65</w:t>
            </w:r>
          </w:p>
        </w:tc>
        <w:tc>
          <w:tcPr>
            <w:tcW w:w="1062" w:type="dxa"/>
            <w:tcBorders>
              <w:top w:val="single" w:color="auto" w:sz="4" w:space="0"/>
              <w:left w:val="single" w:color="auto" w:sz="4" w:space="0"/>
              <w:bottom w:val="single" w:color="auto" w:sz="4" w:space="0"/>
              <w:right w:val="single" w:color="auto" w:sz="4" w:space="0"/>
              <w:tl2br w:val="nil"/>
              <w:tr2bl w:val="nil"/>
            </w:tcBorders>
            <w:noWrap/>
            <w:vAlign w:val="center"/>
          </w:tcPr>
          <w:p w14:paraId="3DE053EF">
            <w:pPr>
              <w:widowControl/>
              <w:spacing w:beforeLines="0" w:afterLines="0" w:line="310" w:lineRule="exact"/>
              <w:jc w:val="center"/>
              <w:textAlignment w:val="center"/>
              <w:rPr>
                <w:rFonts w:hint="default" w:ascii="Times New Roman" w:hAnsi="Times New Roman" w:eastAsia="仿宋_GB2312" w:cs="Times New Roman"/>
                <w:color w:val="auto"/>
                <w:kern w:val="0"/>
                <w:sz w:val="24"/>
                <w:szCs w:val="24"/>
                <w:lang w:bidi="ar"/>
              </w:rPr>
            </w:pPr>
            <w:r>
              <w:rPr>
                <w:rFonts w:hint="default" w:ascii="Times New Roman" w:hAnsi="Times New Roman" w:eastAsia="仿宋_GB2312" w:cs="Times New Roman"/>
                <w:color w:val="auto"/>
                <w:kern w:val="0"/>
                <w:sz w:val="24"/>
                <w:szCs w:val="24"/>
                <w:lang w:bidi="ar"/>
              </w:rPr>
              <w:t>100%</w:t>
            </w:r>
          </w:p>
        </w:tc>
        <w:tc>
          <w:tcPr>
            <w:tcW w:w="1089" w:type="dxa"/>
            <w:tcBorders>
              <w:top w:val="single" w:color="auto" w:sz="4" w:space="0"/>
              <w:left w:val="single" w:color="auto" w:sz="4" w:space="0"/>
              <w:bottom w:val="single" w:color="auto" w:sz="4" w:space="0"/>
              <w:right w:val="single" w:color="auto" w:sz="4" w:space="0"/>
              <w:tl2br w:val="nil"/>
              <w:tr2bl w:val="nil"/>
            </w:tcBorders>
            <w:noWrap/>
            <w:vAlign w:val="center"/>
          </w:tcPr>
          <w:p w14:paraId="7A2F0C22">
            <w:pPr>
              <w:widowControl/>
              <w:spacing w:beforeLines="0" w:afterLines="0" w:line="310" w:lineRule="exact"/>
              <w:jc w:val="center"/>
              <w:textAlignment w:val="center"/>
              <w:rPr>
                <w:rFonts w:hint="default" w:ascii="Times New Roman" w:hAnsi="Times New Roman" w:eastAsia="仿宋_GB2312" w:cs="Times New Roman"/>
                <w:color w:val="auto"/>
                <w:kern w:val="0"/>
                <w:sz w:val="24"/>
                <w:szCs w:val="24"/>
                <w:lang w:bidi="ar"/>
              </w:rPr>
            </w:pPr>
            <w:r>
              <w:rPr>
                <w:rFonts w:hint="default" w:ascii="Times New Roman" w:hAnsi="Times New Roman" w:eastAsia="仿宋_GB2312" w:cs="Times New Roman"/>
                <w:color w:val="auto"/>
                <w:kern w:val="0"/>
                <w:sz w:val="24"/>
                <w:szCs w:val="24"/>
                <w:lang w:bidi="ar"/>
              </w:rPr>
              <w:t>0</w:t>
            </w:r>
          </w:p>
        </w:tc>
        <w:tc>
          <w:tcPr>
            <w:tcW w:w="1295" w:type="dxa"/>
            <w:tcBorders>
              <w:top w:val="single" w:color="auto" w:sz="4" w:space="0"/>
              <w:left w:val="single" w:color="auto" w:sz="4" w:space="0"/>
              <w:bottom w:val="single" w:color="auto" w:sz="4" w:space="0"/>
              <w:right w:val="single" w:color="auto" w:sz="4" w:space="0"/>
              <w:tl2br w:val="nil"/>
              <w:tr2bl w:val="nil"/>
            </w:tcBorders>
            <w:noWrap/>
            <w:vAlign w:val="center"/>
          </w:tcPr>
          <w:p w14:paraId="450BBAD0">
            <w:pPr>
              <w:widowControl/>
              <w:spacing w:beforeLines="0" w:afterLines="0" w:line="310" w:lineRule="exact"/>
              <w:jc w:val="center"/>
              <w:textAlignment w:val="center"/>
              <w:rPr>
                <w:rFonts w:hint="default" w:ascii="Times New Roman" w:hAnsi="Times New Roman" w:eastAsia="仿宋_GB2312" w:cs="Times New Roman"/>
                <w:color w:val="auto"/>
                <w:kern w:val="0"/>
                <w:sz w:val="24"/>
                <w:szCs w:val="24"/>
                <w:lang w:bidi="ar"/>
              </w:rPr>
            </w:pPr>
            <w:r>
              <w:rPr>
                <w:rFonts w:hint="default" w:ascii="Times New Roman" w:hAnsi="Times New Roman" w:eastAsia="仿宋_GB2312" w:cs="Times New Roman"/>
                <w:color w:val="auto"/>
                <w:kern w:val="0"/>
                <w:sz w:val="24"/>
                <w:szCs w:val="24"/>
                <w:lang w:bidi="ar"/>
              </w:rPr>
              <w:t>是</w:t>
            </w:r>
          </w:p>
        </w:tc>
      </w:tr>
      <w:tr w14:paraId="7A502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628" w:type="dxa"/>
            <w:tcBorders>
              <w:top w:val="single" w:color="auto" w:sz="4" w:space="0"/>
              <w:left w:val="single" w:color="auto" w:sz="4" w:space="0"/>
              <w:bottom w:val="single" w:color="auto" w:sz="4" w:space="0"/>
              <w:right w:val="single" w:color="auto" w:sz="4" w:space="0"/>
              <w:tl2br w:val="nil"/>
              <w:tr2bl w:val="nil"/>
            </w:tcBorders>
            <w:noWrap/>
            <w:vAlign w:val="center"/>
          </w:tcPr>
          <w:p w14:paraId="715D3DFB">
            <w:pPr>
              <w:widowControl/>
              <w:spacing w:beforeLines="0" w:afterLines="0" w:line="310" w:lineRule="exact"/>
              <w:jc w:val="left"/>
              <w:textAlignment w:val="center"/>
              <w:rPr>
                <w:rFonts w:hint="default" w:ascii="Times New Roman" w:hAnsi="Times New Roman" w:eastAsia="仿宋_GB2312" w:cs="Times New Roman"/>
                <w:color w:val="auto"/>
                <w:kern w:val="0"/>
                <w:sz w:val="24"/>
                <w:szCs w:val="24"/>
                <w:lang w:bidi="ar"/>
              </w:rPr>
            </w:pPr>
            <w:r>
              <w:rPr>
                <w:rFonts w:hint="default" w:ascii="Times New Roman" w:hAnsi="Times New Roman" w:eastAsia="仿宋_GB2312" w:cs="Times New Roman"/>
                <w:color w:val="auto"/>
                <w:kern w:val="0"/>
                <w:sz w:val="24"/>
                <w:szCs w:val="24"/>
                <w:lang w:bidi="ar"/>
              </w:rPr>
              <w:t>遂宁市水利食堂整修项目资金</w:t>
            </w:r>
          </w:p>
        </w:tc>
        <w:tc>
          <w:tcPr>
            <w:tcW w:w="1209" w:type="dxa"/>
            <w:tcBorders>
              <w:top w:val="single" w:color="auto" w:sz="4" w:space="0"/>
              <w:left w:val="single" w:color="auto" w:sz="4" w:space="0"/>
              <w:bottom w:val="single" w:color="auto" w:sz="4" w:space="0"/>
              <w:right w:val="single" w:color="auto" w:sz="4" w:space="0"/>
              <w:tl2br w:val="nil"/>
              <w:tr2bl w:val="nil"/>
            </w:tcBorders>
            <w:noWrap/>
            <w:vAlign w:val="center"/>
          </w:tcPr>
          <w:p w14:paraId="067696B9">
            <w:pPr>
              <w:widowControl/>
              <w:spacing w:beforeLines="0" w:afterLines="0" w:line="310" w:lineRule="exact"/>
              <w:jc w:val="center"/>
              <w:textAlignment w:val="center"/>
              <w:rPr>
                <w:rFonts w:hint="default" w:ascii="Times New Roman" w:hAnsi="Times New Roman" w:eastAsia="仿宋_GB2312" w:cs="Times New Roman"/>
                <w:color w:val="auto"/>
                <w:kern w:val="0"/>
                <w:sz w:val="24"/>
                <w:szCs w:val="24"/>
                <w:lang w:bidi="ar"/>
              </w:rPr>
            </w:pPr>
            <w:r>
              <w:rPr>
                <w:rFonts w:hint="default" w:ascii="Times New Roman" w:hAnsi="Times New Roman" w:eastAsia="仿宋_GB2312" w:cs="Times New Roman"/>
                <w:color w:val="auto"/>
                <w:kern w:val="0"/>
                <w:sz w:val="24"/>
                <w:szCs w:val="24"/>
                <w:lang w:bidi="ar"/>
              </w:rPr>
              <w:t>21.43</w:t>
            </w:r>
          </w:p>
        </w:tc>
        <w:tc>
          <w:tcPr>
            <w:tcW w:w="1117" w:type="dxa"/>
            <w:tcBorders>
              <w:top w:val="single" w:color="auto" w:sz="4" w:space="0"/>
              <w:left w:val="single" w:color="auto" w:sz="4" w:space="0"/>
              <w:bottom w:val="single" w:color="auto" w:sz="4" w:space="0"/>
              <w:right w:val="single" w:color="auto" w:sz="4" w:space="0"/>
              <w:tl2br w:val="nil"/>
              <w:tr2bl w:val="nil"/>
            </w:tcBorders>
            <w:noWrap/>
            <w:vAlign w:val="center"/>
          </w:tcPr>
          <w:p w14:paraId="5564D439">
            <w:pPr>
              <w:widowControl/>
              <w:spacing w:beforeLines="0" w:afterLines="0" w:line="310" w:lineRule="exact"/>
              <w:jc w:val="center"/>
              <w:textAlignment w:val="center"/>
              <w:rPr>
                <w:rFonts w:hint="default" w:ascii="Times New Roman" w:hAnsi="Times New Roman" w:eastAsia="仿宋_GB2312" w:cs="Times New Roman"/>
                <w:color w:val="auto"/>
                <w:kern w:val="0"/>
                <w:sz w:val="24"/>
                <w:szCs w:val="24"/>
                <w:lang w:bidi="ar"/>
              </w:rPr>
            </w:pPr>
            <w:r>
              <w:rPr>
                <w:rFonts w:hint="default" w:ascii="Times New Roman" w:hAnsi="Times New Roman" w:eastAsia="仿宋_GB2312" w:cs="Times New Roman"/>
                <w:color w:val="auto"/>
                <w:kern w:val="0"/>
                <w:sz w:val="24"/>
                <w:szCs w:val="24"/>
                <w:lang w:bidi="ar"/>
              </w:rPr>
              <w:t>21.43</w:t>
            </w:r>
          </w:p>
        </w:tc>
        <w:tc>
          <w:tcPr>
            <w:tcW w:w="1062" w:type="dxa"/>
            <w:tcBorders>
              <w:top w:val="single" w:color="auto" w:sz="4" w:space="0"/>
              <w:left w:val="single" w:color="auto" w:sz="4" w:space="0"/>
              <w:bottom w:val="single" w:color="auto" w:sz="4" w:space="0"/>
              <w:right w:val="single" w:color="auto" w:sz="4" w:space="0"/>
              <w:tl2br w:val="nil"/>
              <w:tr2bl w:val="nil"/>
            </w:tcBorders>
            <w:noWrap/>
            <w:vAlign w:val="center"/>
          </w:tcPr>
          <w:p w14:paraId="0736FF47">
            <w:pPr>
              <w:widowControl/>
              <w:spacing w:beforeLines="0" w:afterLines="0" w:line="310" w:lineRule="exact"/>
              <w:jc w:val="center"/>
              <w:textAlignment w:val="center"/>
              <w:rPr>
                <w:rFonts w:hint="default" w:ascii="Times New Roman" w:hAnsi="Times New Roman" w:eastAsia="仿宋_GB2312" w:cs="Times New Roman"/>
                <w:color w:val="auto"/>
                <w:kern w:val="0"/>
                <w:sz w:val="24"/>
                <w:szCs w:val="24"/>
                <w:lang w:bidi="ar"/>
              </w:rPr>
            </w:pPr>
            <w:r>
              <w:rPr>
                <w:rFonts w:hint="default" w:ascii="Times New Roman" w:hAnsi="Times New Roman" w:eastAsia="仿宋_GB2312" w:cs="Times New Roman"/>
                <w:color w:val="auto"/>
                <w:kern w:val="0"/>
                <w:sz w:val="24"/>
                <w:szCs w:val="24"/>
                <w:lang w:bidi="ar"/>
              </w:rPr>
              <w:t>100%</w:t>
            </w:r>
          </w:p>
        </w:tc>
        <w:tc>
          <w:tcPr>
            <w:tcW w:w="1089" w:type="dxa"/>
            <w:tcBorders>
              <w:top w:val="single" w:color="auto" w:sz="4" w:space="0"/>
              <w:left w:val="single" w:color="auto" w:sz="4" w:space="0"/>
              <w:bottom w:val="single" w:color="auto" w:sz="4" w:space="0"/>
              <w:right w:val="single" w:color="auto" w:sz="4" w:space="0"/>
              <w:tl2br w:val="nil"/>
              <w:tr2bl w:val="nil"/>
            </w:tcBorders>
            <w:noWrap/>
            <w:vAlign w:val="center"/>
          </w:tcPr>
          <w:p w14:paraId="54ABF0A1">
            <w:pPr>
              <w:widowControl/>
              <w:spacing w:beforeLines="0" w:afterLines="0" w:line="310" w:lineRule="exact"/>
              <w:jc w:val="center"/>
              <w:textAlignment w:val="center"/>
              <w:rPr>
                <w:rFonts w:hint="default" w:ascii="Times New Roman" w:hAnsi="Times New Roman" w:eastAsia="仿宋_GB2312" w:cs="Times New Roman"/>
                <w:color w:val="auto"/>
                <w:kern w:val="0"/>
                <w:sz w:val="24"/>
                <w:szCs w:val="24"/>
                <w:lang w:bidi="ar"/>
              </w:rPr>
            </w:pPr>
            <w:r>
              <w:rPr>
                <w:rFonts w:hint="default" w:ascii="Times New Roman" w:hAnsi="Times New Roman" w:eastAsia="仿宋_GB2312" w:cs="Times New Roman"/>
                <w:color w:val="auto"/>
                <w:kern w:val="0"/>
                <w:sz w:val="24"/>
                <w:szCs w:val="24"/>
                <w:lang w:bidi="ar"/>
              </w:rPr>
              <w:t>0</w:t>
            </w:r>
          </w:p>
        </w:tc>
        <w:tc>
          <w:tcPr>
            <w:tcW w:w="1295" w:type="dxa"/>
            <w:tcBorders>
              <w:top w:val="single" w:color="auto" w:sz="4" w:space="0"/>
              <w:left w:val="single" w:color="auto" w:sz="4" w:space="0"/>
              <w:bottom w:val="single" w:color="auto" w:sz="4" w:space="0"/>
              <w:right w:val="single" w:color="auto" w:sz="4" w:space="0"/>
              <w:tl2br w:val="nil"/>
              <w:tr2bl w:val="nil"/>
            </w:tcBorders>
            <w:noWrap/>
            <w:vAlign w:val="center"/>
          </w:tcPr>
          <w:p w14:paraId="54209B3C">
            <w:pPr>
              <w:widowControl/>
              <w:spacing w:beforeLines="0" w:afterLines="0" w:line="310" w:lineRule="exact"/>
              <w:jc w:val="center"/>
              <w:textAlignment w:val="center"/>
              <w:rPr>
                <w:rFonts w:hint="default" w:ascii="Times New Roman" w:hAnsi="Times New Roman" w:eastAsia="仿宋_GB2312" w:cs="Times New Roman"/>
                <w:color w:val="auto"/>
                <w:kern w:val="0"/>
                <w:sz w:val="24"/>
                <w:szCs w:val="24"/>
                <w:lang w:bidi="ar"/>
              </w:rPr>
            </w:pPr>
            <w:r>
              <w:rPr>
                <w:rFonts w:hint="default" w:ascii="Times New Roman" w:hAnsi="Times New Roman" w:eastAsia="仿宋_GB2312" w:cs="Times New Roman"/>
                <w:color w:val="auto"/>
                <w:kern w:val="0"/>
                <w:sz w:val="24"/>
                <w:szCs w:val="24"/>
                <w:lang w:bidi="ar"/>
              </w:rPr>
              <w:t>是</w:t>
            </w:r>
          </w:p>
        </w:tc>
      </w:tr>
      <w:tr w14:paraId="2A63E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628" w:type="dxa"/>
            <w:tcBorders>
              <w:top w:val="single" w:color="auto" w:sz="4" w:space="0"/>
              <w:left w:val="single" w:color="auto" w:sz="4" w:space="0"/>
              <w:bottom w:val="single" w:color="auto" w:sz="4" w:space="0"/>
              <w:right w:val="single" w:color="auto" w:sz="4" w:space="0"/>
              <w:tl2br w:val="nil"/>
              <w:tr2bl w:val="nil"/>
            </w:tcBorders>
            <w:noWrap/>
            <w:vAlign w:val="center"/>
          </w:tcPr>
          <w:p w14:paraId="012648F7">
            <w:pPr>
              <w:widowControl/>
              <w:spacing w:beforeLines="0" w:afterLines="0" w:line="310" w:lineRule="exact"/>
              <w:jc w:val="left"/>
              <w:textAlignment w:val="center"/>
              <w:rPr>
                <w:rFonts w:hint="default" w:ascii="Times New Roman" w:hAnsi="Times New Roman" w:eastAsia="仿宋_GB2312" w:cs="Times New Roman"/>
                <w:color w:val="auto"/>
                <w:kern w:val="0"/>
                <w:sz w:val="24"/>
                <w:szCs w:val="24"/>
                <w:lang w:bidi="ar"/>
              </w:rPr>
            </w:pPr>
            <w:r>
              <w:rPr>
                <w:rFonts w:hint="default" w:ascii="Times New Roman" w:hAnsi="Times New Roman" w:eastAsia="仿宋_GB2312" w:cs="Times New Roman"/>
                <w:color w:val="auto"/>
                <w:kern w:val="0"/>
                <w:sz w:val="24"/>
                <w:szCs w:val="24"/>
                <w:lang w:bidi="ar"/>
              </w:rPr>
              <w:t>水利局办公楼卫生间改造项目资金</w:t>
            </w:r>
          </w:p>
        </w:tc>
        <w:tc>
          <w:tcPr>
            <w:tcW w:w="1209" w:type="dxa"/>
            <w:tcBorders>
              <w:top w:val="single" w:color="auto" w:sz="4" w:space="0"/>
              <w:left w:val="single" w:color="auto" w:sz="4" w:space="0"/>
              <w:bottom w:val="single" w:color="auto" w:sz="4" w:space="0"/>
              <w:right w:val="single" w:color="auto" w:sz="4" w:space="0"/>
              <w:tl2br w:val="nil"/>
              <w:tr2bl w:val="nil"/>
            </w:tcBorders>
            <w:noWrap/>
            <w:vAlign w:val="center"/>
          </w:tcPr>
          <w:p w14:paraId="79B30E9D">
            <w:pPr>
              <w:widowControl/>
              <w:spacing w:beforeLines="0" w:afterLines="0" w:line="310" w:lineRule="exact"/>
              <w:jc w:val="center"/>
              <w:textAlignment w:val="center"/>
              <w:rPr>
                <w:rFonts w:hint="default" w:ascii="Times New Roman" w:hAnsi="Times New Roman" w:eastAsia="仿宋_GB2312" w:cs="Times New Roman"/>
                <w:color w:val="auto"/>
                <w:kern w:val="0"/>
                <w:sz w:val="24"/>
                <w:szCs w:val="24"/>
                <w:lang w:bidi="ar"/>
              </w:rPr>
            </w:pPr>
            <w:r>
              <w:rPr>
                <w:rFonts w:hint="default" w:ascii="Times New Roman" w:hAnsi="Times New Roman" w:eastAsia="仿宋_GB2312" w:cs="Times New Roman"/>
                <w:color w:val="auto"/>
                <w:kern w:val="0"/>
                <w:sz w:val="24"/>
                <w:szCs w:val="24"/>
                <w:lang w:bidi="ar"/>
              </w:rPr>
              <w:t>1.20</w:t>
            </w:r>
          </w:p>
        </w:tc>
        <w:tc>
          <w:tcPr>
            <w:tcW w:w="1117" w:type="dxa"/>
            <w:tcBorders>
              <w:top w:val="single" w:color="auto" w:sz="4" w:space="0"/>
              <w:left w:val="single" w:color="auto" w:sz="4" w:space="0"/>
              <w:bottom w:val="single" w:color="auto" w:sz="4" w:space="0"/>
              <w:right w:val="single" w:color="auto" w:sz="4" w:space="0"/>
              <w:tl2br w:val="nil"/>
              <w:tr2bl w:val="nil"/>
            </w:tcBorders>
            <w:noWrap/>
            <w:vAlign w:val="center"/>
          </w:tcPr>
          <w:p w14:paraId="707E6E6C">
            <w:pPr>
              <w:widowControl/>
              <w:spacing w:beforeLines="0" w:afterLines="0" w:line="310" w:lineRule="exact"/>
              <w:jc w:val="center"/>
              <w:textAlignment w:val="center"/>
              <w:rPr>
                <w:rFonts w:hint="default" w:ascii="Times New Roman" w:hAnsi="Times New Roman" w:eastAsia="仿宋_GB2312" w:cs="Times New Roman"/>
                <w:color w:val="auto"/>
                <w:kern w:val="0"/>
                <w:sz w:val="24"/>
                <w:szCs w:val="24"/>
                <w:lang w:bidi="ar"/>
              </w:rPr>
            </w:pPr>
            <w:r>
              <w:rPr>
                <w:rFonts w:hint="default" w:ascii="Times New Roman" w:hAnsi="Times New Roman" w:eastAsia="仿宋_GB2312" w:cs="Times New Roman"/>
                <w:color w:val="auto"/>
                <w:kern w:val="0"/>
                <w:sz w:val="24"/>
                <w:szCs w:val="24"/>
                <w:lang w:bidi="ar"/>
              </w:rPr>
              <w:t>1.20</w:t>
            </w:r>
          </w:p>
        </w:tc>
        <w:tc>
          <w:tcPr>
            <w:tcW w:w="1062" w:type="dxa"/>
            <w:tcBorders>
              <w:top w:val="single" w:color="auto" w:sz="4" w:space="0"/>
              <w:left w:val="single" w:color="auto" w:sz="4" w:space="0"/>
              <w:bottom w:val="single" w:color="auto" w:sz="4" w:space="0"/>
              <w:right w:val="single" w:color="auto" w:sz="4" w:space="0"/>
              <w:tl2br w:val="nil"/>
              <w:tr2bl w:val="nil"/>
            </w:tcBorders>
            <w:noWrap/>
            <w:vAlign w:val="center"/>
          </w:tcPr>
          <w:p w14:paraId="27EC89F7">
            <w:pPr>
              <w:widowControl/>
              <w:spacing w:beforeLines="0" w:afterLines="0" w:line="310" w:lineRule="exact"/>
              <w:jc w:val="center"/>
              <w:textAlignment w:val="center"/>
              <w:rPr>
                <w:rFonts w:hint="default" w:ascii="Times New Roman" w:hAnsi="Times New Roman" w:eastAsia="仿宋_GB2312" w:cs="Times New Roman"/>
                <w:color w:val="auto"/>
                <w:kern w:val="0"/>
                <w:sz w:val="24"/>
                <w:szCs w:val="24"/>
                <w:lang w:bidi="ar"/>
              </w:rPr>
            </w:pPr>
            <w:r>
              <w:rPr>
                <w:rFonts w:hint="default" w:ascii="Times New Roman" w:hAnsi="Times New Roman" w:eastAsia="仿宋_GB2312" w:cs="Times New Roman"/>
                <w:color w:val="auto"/>
                <w:kern w:val="0"/>
                <w:sz w:val="24"/>
                <w:szCs w:val="24"/>
                <w:lang w:bidi="ar"/>
              </w:rPr>
              <w:t>100%</w:t>
            </w:r>
          </w:p>
        </w:tc>
        <w:tc>
          <w:tcPr>
            <w:tcW w:w="1089" w:type="dxa"/>
            <w:tcBorders>
              <w:top w:val="single" w:color="auto" w:sz="4" w:space="0"/>
              <w:left w:val="single" w:color="auto" w:sz="4" w:space="0"/>
              <w:bottom w:val="single" w:color="auto" w:sz="4" w:space="0"/>
              <w:right w:val="single" w:color="auto" w:sz="4" w:space="0"/>
              <w:tl2br w:val="nil"/>
              <w:tr2bl w:val="nil"/>
            </w:tcBorders>
            <w:noWrap/>
            <w:vAlign w:val="center"/>
          </w:tcPr>
          <w:p w14:paraId="769F4408">
            <w:pPr>
              <w:widowControl/>
              <w:spacing w:beforeLines="0" w:afterLines="0" w:line="310" w:lineRule="exact"/>
              <w:jc w:val="center"/>
              <w:textAlignment w:val="center"/>
              <w:rPr>
                <w:rFonts w:hint="default" w:ascii="Times New Roman" w:hAnsi="Times New Roman" w:eastAsia="仿宋_GB2312" w:cs="Times New Roman"/>
                <w:color w:val="auto"/>
                <w:kern w:val="0"/>
                <w:sz w:val="24"/>
                <w:szCs w:val="24"/>
                <w:lang w:bidi="ar"/>
              </w:rPr>
            </w:pPr>
            <w:r>
              <w:rPr>
                <w:rFonts w:hint="default" w:ascii="Times New Roman" w:hAnsi="Times New Roman" w:eastAsia="仿宋_GB2312" w:cs="Times New Roman"/>
                <w:color w:val="auto"/>
                <w:kern w:val="0"/>
                <w:sz w:val="24"/>
                <w:szCs w:val="24"/>
                <w:lang w:bidi="ar"/>
              </w:rPr>
              <w:t>0</w:t>
            </w:r>
          </w:p>
        </w:tc>
        <w:tc>
          <w:tcPr>
            <w:tcW w:w="1295" w:type="dxa"/>
            <w:tcBorders>
              <w:top w:val="single" w:color="auto" w:sz="4" w:space="0"/>
              <w:left w:val="single" w:color="auto" w:sz="4" w:space="0"/>
              <w:bottom w:val="single" w:color="auto" w:sz="4" w:space="0"/>
              <w:right w:val="single" w:color="auto" w:sz="4" w:space="0"/>
              <w:tl2br w:val="nil"/>
              <w:tr2bl w:val="nil"/>
            </w:tcBorders>
            <w:noWrap/>
            <w:vAlign w:val="center"/>
          </w:tcPr>
          <w:p w14:paraId="64845B83">
            <w:pPr>
              <w:widowControl/>
              <w:spacing w:beforeLines="0" w:afterLines="0" w:line="310" w:lineRule="exact"/>
              <w:jc w:val="center"/>
              <w:textAlignment w:val="center"/>
              <w:rPr>
                <w:rFonts w:hint="default" w:ascii="Times New Roman" w:hAnsi="Times New Roman" w:eastAsia="仿宋_GB2312" w:cs="Times New Roman"/>
                <w:color w:val="auto"/>
                <w:kern w:val="0"/>
                <w:sz w:val="24"/>
                <w:szCs w:val="24"/>
                <w:lang w:bidi="ar"/>
              </w:rPr>
            </w:pPr>
            <w:r>
              <w:rPr>
                <w:rFonts w:hint="default" w:ascii="Times New Roman" w:hAnsi="Times New Roman" w:eastAsia="仿宋_GB2312" w:cs="Times New Roman"/>
                <w:color w:val="auto"/>
                <w:kern w:val="0"/>
                <w:sz w:val="24"/>
                <w:szCs w:val="24"/>
                <w:lang w:bidi="ar"/>
              </w:rPr>
              <w:t>是</w:t>
            </w:r>
          </w:p>
        </w:tc>
      </w:tr>
      <w:tr w14:paraId="74F2A0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628" w:type="dxa"/>
            <w:tcBorders>
              <w:top w:val="single" w:color="auto" w:sz="4" w:space="0"/>
              <w:left w:val="single" w:color="auto" w:sz="4" w:space="0"/>
              <w:bottom w:val="single" w:color="auto" w:sz="4" w:space="0"/>
              <w:right w:val="single" w:color="auto" w:sz="4" w:space="0"/>
              <w:tl2br w:val="nil"/>
              <w:tr2bl w:val="nil"/>
            </w:tcBorders>
            <w:noWrap/>
            <w:vAlign w:val="center"/>
          </w:tcPr>
          <w:p w14:paraId="2E969D0F">
            <w:pPr>
              <w:widowControl/>
              <w:spacing w:beforeLines="0" w:afterLines="0" w:line="310" w:lineRule="exact"/>
              <w:jc w:val="left"/>
              <w:textAlignment w:val="center"/>
              <w:rPr>
                <w:rFonts w:hint="default" w:ascii="Times New Roman" w:hAnsi="Times New Roman" w:eastAsia="仿宋_GB2312" w:cs="Times New Roman"/>
                <w:color w:val="auto"/>
                <w:kern w:val="0"/>
                <w:sz w:val="24"/>
                <w:szCs w:val="24"/>
                <w:lang w:bidi="ar"/>
              </w:rPr>
            </w:pPr>
            <w:r>
              <w:rPr>
                <w:rFonts w:hint="default" w:ascii="Times New Roman" w:hAnsi="Times New Roman" w:eastAsia="仿宋_GB2312" w:cs="Times New Roman"/>
                <w:color w:val="auto"/>
                <w:kern w:val="0"/>
                <w:sz w:val="24"/>
                <w:szCs w:val="24"/>
                <w:lang w:bidi="ar"/>
              </w:rPr>
              <w:t>绩效奖金</w:t>
            </w:r>
          </w:p>
        </w:tc>
        <w:tc>
          <w:tcPr>
            <w:tcW w:w="1209" w:type="dxa"/>
            <w:tcBorders>
              <w:top w:val="single" w:color="auto" w:sz="4" w:space="0"/>
              <w:left w:val="single" w:color="auto" w:sz="4" w:space="0"/>
              <w:bottom w:val="single" w:color="auto" w:sz="4" w:space="0"/>
              <w:right w:val="single" w:color="auto" w:sz="4" w:space="0"/>
              <w:tl2br w:val="nil"/>
              <w:tr2bl w:val="nil"/>
            </w:tcBorders>
            <w:noWrap/>
            <w:vAlign w:val="center"/>
          </w:tcPr>
          <w:p w14:paraId="627882A9">
            <w:pPr>
              <w:widowControl/>
              <w:spacing w:beforeLines="0" w:afterLines="0" w:line="310" w:lineRule="exact"/>
              <w:jc w:val="center"/>
              <w:textAlignment w:val="center"/>
              <w:rPr>
                <w:rFonts w:hint="default" w:ascii="Times New Roman" w:hAnsi="Times New Roman" w:eastAsia="仿宋_GB2312" w:cs="Times New Roman"/>
                <w:color w:val="auto"/>
                <w:kern w:val="0"/>
                <w:sz w:val="24"/>
                <w:szCs w:val="24"/>
                <w:lang w:bidi="ar"/>
              </w:rPr>
            </w:pPr>
            <w:r>
              <w:rPr>
                <w:rFonts w:hint="default" w:ascii="Times New Roman" w:hAnsi="Times New Roman" w:eastAsia="仿宋_GB2312" w:cs="Times New Roman"/>
                <w:color w:val="auto"/>
                <w:kern w:val="0"/>
                <w:sz w:val="24"/>
                <w:szCs w:val="24"/>
                <w:lang w:bidi="ar"/>
              </w:rPr>
              <w:t>26.60</w:t>
            </w:r>
          </w:p>
        </w:tc>
        <w:tc>
          <w:tcPr>
            <w:tcW w:w="1117" w:type="dxa"/>
            <w:tcBorders>
              <w:top w:val="single" w:color="auto" w:sz="4" w:space="0"/>
              <w:left w:val="single" w:color="auto" w:sz="4" w:space="0"/>
              <w:bottom w:val="single" w:color="auto" w:sz="4" w:space="0"/>
              <w:right w:val="single" w:color="auto" w:sz="4" w:space="0"/>
              <w:tl2br w:val="nil"/>
              <w:tr2bl w:val="nil"/>
            </w:tcBorders>
            <w:noWrap/>
            <w:vAlign w:val="center"/>
          </w:tcPr>
          <w:p w14:paraId="1E5FCFFE">
            <w:pPr>
              <w:widowControl/>
              <w:spacing w:beforeLines="0" w:afterLines="0" w:line="310" w:lineRule="exact"/>
              <w:jc w:val="center"/>
              <w:textAlignment w:val="center"/>
              <w:rPr>
                <w:rFonts w:hint="default" w:ascii="Times New Roman" w:hAnsi="Times New Roman" w:eastAsia="仿宋_GB2312" w:cs="Times New Roman"/>
                <w:color w:val="auto"/>
                <w:kern w:val="0"/>
                <w:sz w:val="24"/>
                <w:szCs w:val="24"/>
                <w:lang w:bidi="ar"/>
              </w:rPr>
            </w:pPr>
            <w:r>
              <w:rPr>
                <w:rFonts w:hint="default" w:ascii="Times New Roman" w:hAnsi="Times New Roman" w:eastAsia="仿宋_GB2312" w:cs="Times New Roman"/>
                <w:color w:val="auto"/>
                <w:kern w:val="0"/>
                <w:sz w:val="24"/>
                <w:szCs w:val="24"/>
                <w:lang w:bidi="ar"/>
              </w:rPr>
              <w:t>26.60</w:t>
            </w:r>
          </w:p>
        </w:tc>
        <w:tc>
          <w:tcPr>
            <w:tcW w:w="1062" w:type="dxa"/>
            <w:tcBorders>
              <w:top w:val="single" w:color="auto" w:sz="4" w:space="0"/>
              <w:left w:val="single" w:color="auto" w:sz="4" w:space="0"/>
              <w:bottom w:val="single" w:color="auto" w:sz="4" w:space="0"/>
              <w:right w:val="single" w:color="auto" w:sz="4" w:space="0"/>
              <w:tl2br w:val="nil"/>
              <w:tr2bl w:val="nil"/>
            </w:tcBorders>
            <w:noWrap/>
            <w:vAlign w:val="center"/>
          </w:tcPr>
          <w:p w14:paraId="66BB5A56">
            <w:pPr>
              <w:widowControl/>
              <w:spacing w:beforeLines="0" w:afterLines="0" w:line="310" w:lineRule="exact"/>
              <w:jc w:val="center"/>
              <w:textAlignment w:val="center"/>
              <w:rPr>
                <w:rFonts w:hint="default" w:ascii="Times New Roman" w:hAnsi="Times New Roman" w:eastAsia="仿宋_GB2312" w:cs="Times New Roman"/>
                <w:color w:val="auto"/>
                <w:kern w:val="0"/>
                <w:sz w:val="24"/>
                <w:szCs w:val="24"/>
                <w:lang w:bidi="ar"/>
              </w:rPr>
            </w:pPr>
            <w:r>
              <w:rPr>
                <w:rFonts w:hint="default" w:ascii="Times New Roman" w:hAnsi="Times New Roman" w:eastAsia="仿宋_GB2312" w:cs="Times New Roman"/>
                <w:color w:val="auto"/>
                <w:kern w:val="0"/>
                <w:sz w:val="24"/>
                <w:szCs w:val="24"/>
                <w:lang w:bidi="ar"/>
              </w:rPr>
              <w:t>100%</w:t>
            </w:r>
          </w:p>
        </w:tc>
        <w:tc>
          <w:tcPr>
            <w:tcW w:w="1089" w:type="dxa"/>
            <w:tcBorders>
              <w:top w:val="single" w:color="auto" w:sz="4" w:space="0"/>
              <w:left w:val="single" w:color="auto" w:sz="4" w:space="0"/>
              <w:bottom w:val="single" w:color="auto" w:sz="4" w:space="0"/>
              <w:right w:val="single" w:color="auto" w:sz="4" w:space="0"/>
              <w:tl2br w:val="nil"/>
              <w:tr2bl w:val="nil"/>
            </w:tcBorders>
            <w:noWrap/>
            <w:vAlign w:val="center"/>
          </w:tcPr>
          <w:p w14:paraId="02336CAB">
            <w:pPr>
              <w:widowControl/>
              <w:spacing w:beforeLines="0" w:afterLines="0" w:line="310" w:lineRule="exact"/>
              <w:jc w:val="center"/>
              <w:textAlignment w:val="center"/>
              <w:rPr>
                <w:rFonts w:hint="default" w:ascii="Times New Roman" w:hAnsi="Times New Roman" w:eastAsia="仿宋_GB2312" w:cs="Times New Roman"/>
                <w:color w:val="auto"/>
                <w:kern w:val="0"/>
                <w:sz w:val="24"/>
                <w:szCs w:val="24"/>
                <w:lang w:bidi="ar"/>
              </w:rPr>
            </w:pPr>
            <w:r>
              <w:rPr>
                <w:rFonts w:hint="default" w:ascii="Times New Roman" w:hAnsi="Times New Roman" w:eastAsia="仿宋_GB2312" w:cs="Times New Roman"/>
                <w:color w:val="auto"/>
                <w:kern w:val="0"/>
                <w:sz w:val="24"/>
                <w:szCs w:val="24"/>
                <w:lang w:bidi="ar"/>
              </w:rPr>
              <w:t>0</w:t>
            </w:r>
          </w:p>
        </w:tc>
        <w:tc>
          <w:tcPr>
            <w:tcW w:w="1295" w:type="dxa"/>
            <w:tcBorders>
              <w:top w:val="single" w:color="auto" w:sz="4" w:space="0"/>
              <w:left w:val="single" w:color="auto" w:sz="4" w:space="0"/>
              <w:bottom w:val="single" w:color="auto" w:sz="4" w:space="0"/>
              <w:right w:val="single" w:color="auto" w:sz="4" w:space="0"/>
              <w:tl2br w:val="nil"/>
              <w:tr2bl w:val="nil"/>
            </w:tcBorders>
            <w:noWrap/>
            <w:vAlign w:val="center"/>
          </w:tcPr>
          <w:p w14:paraId="2875F634">
            <w:pPr>
              <w:widowControl/>
              <w:spacing w:beforeLines="0" w:afterLines="0" w:line="310" w:lineRule="exact"/>
              <w:jc w:val="center"/>
              <w:textAlignment w:val="center"/>
              <w:rPr>
                <w:rFonts w:hint="default" w:ascii="Times New Roman" w:hAnsi="Times New Roman" w:eastAsia="仿宋_GB2312" w:cs="Times New Roman"/>
                <w:color w:val="auto"/>
                <w:kern w:val="0"/>
                <w:sz w:val="24"/>
                <w:szCs w:val="24"/>
                <w:lang w:bidi="ar"/>
              </w:rPr>
            </w:pPr>
            <w:r>
              <w:rPr>
                <w:rFonts w:hint="default" w:ascii="Times New Roman" w:hAnsi="Times New Roman" w:eastAsia="仿宋_GB2312" w:cs="Times New Roman"/>
                <w:color w:val="auto"/>
                <w:kern w:val="0"/>
                <w:sz w:val="24"/>
                <w:szCs w:val="24"/>
                <w:lang w:bidi="ar"/>
              </w:rPr>
              <w:t>是</w:t>
            </w:r>
          </w:p>
        </w:tc>
      </w:tr>
      <w:tr w14:paraId="25A32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628" w:type="dxa"/>
            <w:tcBorders>
              <w:top w:val="single" w:color="auto" w:sz="4" w:space="0"/>
              <w:left w:val="single" w:color="auto" w:sz="4" w:space="0"/>
              <w:bottom w:val="single" w:color="auto" w:sz="4" w:space="0"/>
              <w:right w:val="single" w:color="auto" w:sz="4" w:space="0"/>
              <w:tl2br w:val="nil"/>
              <w:tr2bl w:val="nil"/>
            </w:tcBorders>
            <w:noWrap/>
            <w:vAlign w:val="center"/>
          </w:tcPr>
          <w:p w14:paraId="517DE074">
            <w:pPr>
              <w:widowControl/>
              <w:spacing w:beforeLines="0" w:afterLines="0" w:line="310" w:lineRule="exact"/>
              <w:jc w:val="left"/>
              <w:textAlignment w:val="center"/>
              <w:rPr>
                <w:rFonts w:hint="default" w:ascii="Times New Roman" w:hAnsi="Times New Roman" w:eastAsia="仿宋_GB2312" w:cs="Times New Roman"/>
                <w:color w:val="auto"/>
                <w:kern w:val="0"/>
                <w:sz w:val="24"/>
                <w:szCs w:val="24"/>
                <w:lang w:bidi="ar"/>
              </w:rPr>
            </w:pPr>
            <w:r>
              <w:rPr>
                <w:rFonts w:hint="default" w:ascii="Times New Roman" w:hAnsi="Times New Roman" w:eastAsia="仿宋_GB2312" w:cs="Times New Roman"/>
                <w:color w:val="auto"/>
                <w:kern w:val="0"/>
                <w:sz w:val="24"/>
                <w:szCs w:val="24"/>
                <w:lang w:bidi="ar"/>
              </w:rPr>
              <w:t>2023年跨区域合作专项资金</w:t>
            </w:r>
          </w:p>
        </w:tc>
        <w:tc>
          <w:tcPr>
            <w:tcW w:w="1209" w:type="dxa"/>
            <w:tcBorders>
              <w:top w:val="single" w:color="auto" w:sz="4" w:space="0"/>
              <w:left w:val="single" w:color="auto" w:sz="4" w:space="0"/>
              <w:bottom w:val="single" w:color="auto" w:sz="4" w:space="0"/>
              <w:right w:val="single" w:color="auto" w:sz="4" w:space="0"/>
              <w:tl2br w:val="nil"/>
              <w:tr2bl w:val="nil"/>
            </w:tcBorders>
            <w:noWrap/>
            <w:vAlign w:val="center"/>
          </w:tcPr>
          <w:p w14:paraId="135A03DB">
            <w:pPr>
              <w:widowControl/>
              <w:spacing w:beforeLines="0" w:afterLines="0" w:line="310" w:lineRule="exact"/>
              <w:jc w:val="center"/>
              <w:textAlignment w:val="center"/>
              <w:rPr>
                <w:rFonts w:hint="default" w:ascii="Times New Roman" w:hAnsi="Times New Roman" w:eastAsia="仿宋_GB2312" w:cs="Times New Roman"/>
                <w:color w:val="auto"/>
                <w:kern w:val="0"/>
                <w:sz w:val="24"/>
                <w:szCs w:val="24"/>
                <w:lang w:bidi="ar"/>
              </w:rPr>
            </w:pPr>
            <w:r>
              <w:rPr>
                <w:rFonts w:hint="default" w:ascii="Times New Roman" w:hAnsi="Times New Roman" w:eastAsia="仿宋_GB2312" w:cs="Times New Roman"/>
                <w:color w:val="auto"/>
                <w:kern w:val="0"/>
                <w:sz w:val="24"/>
                <w:szCs w:val="24"/>
                <w:lang w:bidi="ar"/>
              </w:rPr>
              <w:t>5.00</w:t>
            </w:r>
          </w:p>
        </w:tc>
        <w:tc>
          <w:tcPr>
            <w:tcW w:w="1117" w:type="dxa"/>
            <w:tcBorders>
              <w:top w:val="single" w:color="auto" w:sz="4" w:space="0"/>
              <w:left w:val="single" w:color="auto" w:sz="4" w:space="0"/>
              <w:bottom w:val="single" w:color="auto" w:sz="4" w:space="0"/>
              <w:right w:val="single" w:color="auto" w:sz="4" w:space="0"/>
              <w:tl2br w:val="nil"/>
              <w:tr2bl w:val="nil"/>
            </w:tcBorders>
            <w:noWrap/>
            <w:vAlign w:val="center"/>
          </w:tcPr>
          <w:p w14:paraId="2E36149C">
            <w:pPr>
              <w:widowControl/>
              <w:spacing w:beforeLines="0" w:afterLines="0" w:line="310" w:lineRule="exact"/>
              <w:jc w:val="center"/>
              <w:textAlignment w:val="center"/>
              <w:rPr>
                <w:rFonts w:hint="default" w:ascii="Times New Roman" w:hAnsi="Times New Roman" w:eastAsia="仿宋_GB2312" w:cs="Times New Roman"/>
                <w:color w:val="auto"/>
                <w:kern w:val="0"/>
                <w:sz w:val="24"/>
                <w:szCs w:val="24"/>
                <w:lang w:bidi="ar"/>
              </w:rPr>
            </w:pPr>
            <w:r>
              <w:rPr>
                <w:rFonts w:hint="default" w:ascii="Times New Roman" w:hAnsi="Times New Roman" w:eastAsia="仿宋_GB2312" w:cs="Times New Roman"/>
                <w:color w:val="auto"/>
                <w:kern w:val="0"/>
                <w:sz w:val="24"/>
                <w:szCs w:val="24"/>
                <w:lang w:bidi="ar"/>
              </w:rPr>
              <w:t>0</w:t>
            </w:r>
          </w:p>
        </w:tc>
        <w:tc>
          <w:tcPr>
            <w:tcW w:w="1062" w:type="dxa"/>
            <w:tcBorders>
              <w:top w:val="single" w:color="auto" w:sz="4" w:space="0"/>
              <w:left w:val="single" w:color="auto" w:sz="4" w:space="0"/>
              <w:bottom w:val="single" w:color="auto" w:sz="4" w:space="0"/>
              <w:right w:val="single" w:color="auto" w:sz="4" w:space="0"/>
              <w:tl2br w:val="nil"/>
              <w:tr2bl w:val="nil"/>
            </w:tcBorders>
            <w:noWrap/>
            <w:vAlign w:val="center"/>
          </w:tcPr>
          <w:p w14:paraId="59865D8D">
            <w:pPr>
              <w:widowControl/>
              <w:spacing w:beforeLines="0" w:afterLines="0" w:line="310" w:lineRule="exact"/>
              <w:jc w:val="center"/>
              <w:textAlignment w:val="center"/>
              <w:rPr>
                <w:rFonts w:hint="default" w:ascii="Times New Roman" w:hAnsi="Times New Roman" w:eastAsia="仿宋_GB2312" w:cs="Times New Roman"/>
                <w:color w:val="auto"/>
                <w:kern w:val="0"/>
                <w:sz w:val="24"/>
                <w:szCs w:val="24"/>
                <w:lang w:bidi="ar"/>
              </w:rPr>
            </w:pPr>
            <w:r>
              <w:rPr>
                <w:rFonts w:hint="default" w:ascii="Times New Roman" w:hAnsi="Times New Roman" w:eastAsia="仿宋_GB2312" w:cs="Times New Roman"/>
                <w:color w:val="auto"/>
                <w:kern w:val="0"/>
                <w:sz w:val="24"/>
                <w:szCs w:val="24"/>
                <w:lang w:bidi="ar"/>
              </w:rPr>
              <w:t>0</w:t>
            </w:r>
          </w:p>
        </w:tc>
        <w:tc>
          <w:tcPr>
            <w:tcW w:w="1089" w:type="dxa"/>
            <w:tcBorders>
              <w:top w:val="single" w:color="auto" w:sz="4" w:space="0"/>
              <w:left w:val="single" w:color="auto" w:sz="4" w:space="0"/>
              <w:bottom w:val="single" w:color="auto" w:sz="4" w:space="0"/>
              <w:right w:val="single" w:color="auto" w:sz="4" w:space="0"/>
              <w:tl2br w:val="nil"/>
              <w:tr2bl w:val="nil"/>
            </w:tcBorders>
            <w:noWrap/>
            <w:vAlign w:val="center"/>
          </w:tcPr>
          <w:p w14:paraId="4C53096E">
            <w:pPr>
              <w:widowControl/>
              <w:spacing w:beforeLines="0" w:afterLines="0" w:line="310" w:lineRule="exact"/>
              <w:jc w:val="center"/>
              <w:textAlignment w:val="center"/>
              <w:rPr>
                <w:rFonts w:hint="default" w:ascii="Times New Roman" w:hAnsi="Times New Roman" w:eastAsia="仿宋_GB2312" w:cs="Times New Roman"/>
                <w:color w:val="auto"/>
                <w:kern w:val="0"/>
                <w:sz w:val="24"/>
                <w:szCs w:val="24"/>
                <w:lang w:bidi="ar"/>
              </w:rPr>
            </w:pPr>
            <w:r>
              <w:rPr>
                <w:rFonts w:hint="default" w:ascii="Times New Roman" w:hAnsi="Times New Roman" w:eastAsia="仿宋_GB2312" w:cs="Times New Roman"/>
                <w:color w:val="auto"/>
                <w:kern w:val="0"/>
                <w:sz w:val="24"/>
                <w:szCs w:val="24"/>
                <w:lang w:bidi="ar"/>
              </w:rPr>
              <w:t>100%</w:t>
            </w:r>
          </w:p>
        </w:tc>
        <w:tc>
          <w:tcPr>
            <w:tcW w:w="1295" w:type="dxa"/>
            <w:tcBorders>
              <w:top w:val="single" w:color="auto" w:sz="4" w:space="0"/>
              <w:left w:val="single" w:color="auto" w:sz="4" w:space="0"/>
              <w:bottom w:val="single" w:color="auto" w:sz="4" w:space="0"/>
              <w:right w:val="single" w:color="auto" w:sz="4" w:space="0"/>
              <w:tl2br w:val="nil"/>
              <w:tr2bl w:val="nil"/>
            </w:tcBorders>
            <w:noWrap/>
            <w:vAlign w:val="center"/>
          </w:tcPr>
          <w:p w14:paraId="3CFEE6D3">
            <w:pPr>
              <w:widowControl/>
              <w:spacing w:beforeLines="0" w:afterLines="0" w:line="310" w:lineRule="exact"/>
              <w:jc w:val="center"/>
              <w:textAlignment w:val="center"/>
              <w:rPr>
                <w:rFonts w:hint="default" w:ascii="Times New Roman" w:hAnsi="Times New Roman" w:eastAsia="仿宋_GB2312" w:cs="Times New Roman"/>
                <w:color w:val="auto"/>
                <w:kern w:val="0"/>
                <w:sz w:val="24"/>
                <w:szCs w:val="24"/>
                <w:lang w:bidi="ar"/>
              </w:rPr>
            </w:pPr>
            <w:r>
              <w:rPr>
                <w:rFonts w:hint="default" w:ascii="Times New Roman" w:hAnsi="Times New Roman" w:eastAsia="仿宋_GB2312" w:cs="Times New Roman"/>
                <w:color w:val="auto"/>
                <w:kern w:val="0"/>
                <w:sz w:val="24"/>
                <w:szCs w:val="24"/>
                <w:lang w:bidi="ar"/>
              </w:rPr>
              <w:t>否</w:t>
            </w:r>
          </w:p>
        </w:tc>
      </w:tr>
    </w:tbl>
    <w:p w14:paraId="7A70E034">
      <w:pPr>
        <w:keepNext w:val="0"/>
        <w:keepLines w:val="0"/>
        <w:pageBreakBefore w:val="0"/>
        <w:widowControl w:val="0"/>
        <w:tabs>
          <w:tab w:val="left" w:pos="802"/>
        </w:tabs>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color w:val="auto"/>
          <w:sz w:val="32"/>
          <w:szCs w:val="28"/>
          <w:lang w:val="en-US" w:eastAsia="zh-CN"/>
        </w:rPr>
      </w:pPr>
      <w:r>
        <w:rPr>
          <w:rFonts w:hint="default" w:ascii="Times New Roman" w:hAnsi="Times New Roman" w:eastAsia="仿宋_GB2312" w:cs="Times New Roman"/>
          <w:color w:val="auto"/>
          <w:sz w:val="32"/>
          <w:szCs w:val="28"/>
          <w:lang w:val="en-US" w:eastAsia="zh-CN"/>
        </w:rPr>
        <w:t>8．违规记录：无。</w:t>
      </w:r>
    </w:p>
    <w:p w14:paraId="6FF7C7F1">
      <w:pPr>
        <w:keepNext w:val="0"/>
        <w:keepLines w:val="0"/>
        <w:pageBreakBefore w:val="0"/>
        <w:widowControl w:val="0"/>
        <w:tabs>
          <w:tab w:val="left" w:pos="802"/>
        </w:tabs>
        <w:kinsoku/>
        <w:wordWrap/>
        <w:overflowPunct/>
        <w:topLinePunct w:val="0"/>
        <w:autoSpaceDE/>
        <w:autoSpaceDN/>
        <w:bidi w:val="0"/>
        <w:adjustRightInd/>
        <w:snapToGrid/>
        <w:spacing w:line="620" w:lineRule="exact"/>
        <w:ind w:firstLine="643" w:firstLineChars="200"/>
        <w:textAlignment w:val="auto"/>
        <w:rPr>
          <w:rFonts w:hint="default" w:ascii="Times New Roman" w:hAnsi="Times New Roman" w:eastAsia="楷体_GB2312" w:cs="Times New Roman"/>
          <w:b/>
          <w:bCs/>
          <w:color w:val="auto"/>
          <w:sz w:val="32"/>
          <w:szCs w:val="28"/>
          <w:lang w:val="en-US" w:eastAsia="zh-CN"/>
        </w:rPr>
      </w:pPr>
      <w:r>
        <w:rPr>
          <w:rFonts w:hint="default" w:ascii="Times New Roman" w:hAnsi="Times New Roman" w:eastAsia="楷体_GB2312" w:cs="Times New Roman"/>
          <w:b/>
          <w:bCs/>
          <w:color w:val="auto"/>
          <w:sz w:val="32"/>
          <w:szCs w:val="28"/>
          <w:lang w:val="en-US" w:eastAsia="zh-CN"/>
        </w:rPr>
        <w:t>（二）结果应用情况。</w:t>
      </w:r>
    </w:p>
    <w:p w14:paraId="2DAFBB9A">
      <w:pPr>
        <w:keepNext w:val="0"/>
        <w:keepLines w:val="0"/>
        <w:pageBreakBefore w:val="0"/>
        <w:widowControl w:val="0"/>
        <w:tabs>
          <w:tab w:val="left" w:pos="802"/>
        </w:tabs>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color w:val="auto"/>
          <w:sz w:val="32"/>
          <w:szCs w:val="28"/>
          <w:lang w:val="en-US" w:eastAsia="zh-CN"/>
        </w:rPr>
      </w:pPr>
      <w:r>
        <w:rPr>
          <w:rFonts w:hint="default" w:ascii="Times New Roman" w:hAnsi="Times New Roman" w:eastAsia="仿宋_GB2312" w:cs="Times New Roman"/>
          <w:color w:val="auto"/>
          <w:sz w:val="32"/>
          <w:szCs w:val="28"/>
          <w:lang w:val="en-US" w:eastAsia="zh-CN"/>
        </w:rPr>
        <w:t>1．内部应用。本部门预算管理围绕绩效目标进行，事前设定目标、事中跟踪监控目标实现进程、事后评价目标完成情况。</w:t>
      </w:r>
    </w:p>
    <w:p w14:paraId="5926604D">
      <w:pPr>
        <w:keepNext w:val="0"/>
        <w:keepLines w:val="0"/>
        <w:pageBreakBefore w:val="0"/>
        <w:widowControl w:val="0"/>
        <w:tabs>
          <w:tab w:val="left" w:pos="802"/>
        </w:tabs>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color w:val="auto"/>
          <w:sz w:val="32"/>
          <w:szCs w:val="28"/>
          <w:lang w:val="en-US" w:eastAsia="zh-CN"/>
        </w:rPr>
      </w:pPr>
      <w:r>
        <w:rPr>
          <w:rFonts w:hint="default" w:ascii="Times New Roman" w:hAnsi="Times New Roman" w:eastAsia="仿宋_GB2312" w:cs="Times New Roman"/>
          <w:color w:val="auto"/>
          <w:sz w:val="32"/>
          <w:szCs w:val="28"/>
          <w:lang w:val="en-US" w:eastAsia="zh-CN"/>
        </w:rPr>
        <w:t>2．自评公开。本部门严格按照要求在市财政部门批复二十日后，根据市财政要求按时在遂宁市人民政府信息公开网上公示本绩效目标情况。同时部门整体支出绩效自评报告及其他按要求应公开的绩效信息均已信息公开。</w:t>
      </w:r>
    </w:p>
    <w:p w14:paraId="38B1C1AF">
      <w:pPr>
        <w:keepNext w:val="0"/>
        <w:keepLines w:val="0"/>
        <w:pageBreakBefore w:val="0"/>
        <w:widowControl w:val="0"/>
        <w:tabs>
          <w:tab w:val="left" w:pos="802"/>
        </w:tabs>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color w:val="auto"/>
          <w:sz w:val="32"/>
          <w:szCs w:val="28"/>
          <w:lang w:val="en-US" w:eastAsia="zh-CN"/>
        </w:rPr>
      </w:pPr>
      <w:r>
        <w:rPr>
          <w:rFonts w:hint="default" w:ascii="Times New Roman" w:hAnsi="Times New Roman" w:eastAsia="仿宋_GB2312" w:cs="Times New Roman"/>
          <w:color w:val="auto"/>
          <w:sz w:val="32"/>
          <w:szCs w:val="28"/>
          <w:lang w:val="en-US" w:eastAsia="zh-CN"/>
        </w:rPr>
        <w:t>3．问题整改。本部门对2023年市级财政重点绩效评价发现的3个问题及时进行整改，并根据整改要求向财政部门反馈整改结果。</w:t>
      </w:r>
    </w:p>
    <w:p w14:paraId="3FF43160">
      <w:pPr>
        <w:keepNext w:val="0"/>
        <w:keepLines w:val="0"/>
        <w:pageBreakBefore w:val="0"/>
        <w:widowControl w:val="0"/>
        <w:tabs>
          <w:tab w:val="left" w:pos="802"/>
        </w:tabs>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color w:val="auto"/>
          <w:sz w:val="32"/>
          <w:szCs w:val="28"/>
          <w:lang w:val="en-US" w:eastAsia="zh-CN"/>
        </w:rPr>
      </w:pPr>
      <w:r>
        <w:rPr>
          <w:rFonts w:hint="default" w:ascii="Times New Roman" w:hAnsi="Times New Roman" w:eastAsia="仿宋_GB2312" w:cs="Times New Roman"/>
          <w:color w:val="auto"/>
          <w:sz w:val="32"/>
          <w:szCs w:val="28"/>
          <w:lang w:val="en-US" w:eastAsia="zh-CN"/>
        </w:rPr>
        <w:t>4．应用反馈。本部门在规定时间内向市级财政部门反馈应用绩效结果的报告。</w:t>
      </w:r>
    </w:p>
    <w:p w14:paraId="1217C205">
      <w:pPr>
        <w:keepNext w:val="0"/>
        <w:keepLines w:val="0"/>
        <w:pageBreakBefore w:val="0"/>
        <w:widowControl w:val="0"/>
        <w:tabs>
          <w:tab w:val="left" w:pos="802"/>
        </w:tabs>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黑体" w:cs="Times New Roman"/>
          <w:color w:val="auto"/>
          <w:sz w:val="32"/>
          <w:szCs w:val="28"/>
          <w:lang w:val="en-US" w:eastAsia="zh-CN"/>
        </w:rPr>
      </w:pPr>
      <w:r>
        <w:rPr>
          <w:rFonts w:hint="default" w:ascii="Times New Roman" w:hAnsi="Times New Roman" w:eastAsia="黑体" w:cs="Times New Roman"/>
          <w:color w:val="auto"/>
          <w:sz w:val="32"/>
          <w:szCs w:val="28"/>
          <w:lang w:val="en-US" w:eastAsia="zh-CN"/>
        </w:rPr>
        <w:t>四、评价结论及建议</w:t>
      </w:r>
    </w:p>
    <w:p w14:paraId="051DADE3">
      <w:pPr>
        <w:keepNext w:val="0"/>
        <w:keepLines w:val="0"/>
        <w:pageBreakBefore w:val="0"/>
        <w:widowControl w:val="0"/>
        <w:tabs>
          <w:tab w:val="left" w:pos="802"/>
        </w:tabs>
        <w:kinsoku/>
        <w:wordWrap/>
        <w:overflowPunct/>
        <w:topLinePunct w:val="0"/>
        <w:autoSpaceDE/>
        <w:autoSpaceDN/>
        <w:bidi w:val="0"/>
        <w:adjustRightInd/>
        <w:snapToGrid/>
        <w:spacing w:line="620" w:lineRule="exact"/>
        <w:ind w:firstLine="643" w:firstLineChars="200"/>
        <w:textAlignment w:val="auto"/>
        <w:rPr>
          <w:rFonts w:hint="default" w:ascii="Times New Roman" w:hAnsi="Times New Roman" w:eastAsia="仿宋_GB2312" w:cs="Times New Roman"/>
          <w:color w:val="auto"/>
          <w:sz w:val="32"/>
          <w:szCs w:val="28"/>
          <w:lang w:val="en-US" w:eastAsia="zh-CN"/>
        </w:rPr>
      </w:pPr>
      <w:r>
        <w:rPr>
          <w:rFonts w:hint="default" w:ascii="Times New Roman" w:hAnsi="Times New Roman" w:eastAsia="楷体_GB2312" w:cs="Times New Roman"/>
          <w:b/>
          <w:bCs/>
          <w:color w:val="auto"/>
          <w:sz w:val="32"/>
          <w:szCs w:val="28"/>
          <w:lang w:val="en-US" w:eastAsia="zh-CN"/>
        </w:rPr>
        <w:t>（一）评价结论。</w:t>
      </w:r>
      <w:r>
        <w:rPr>
          <w:rFonts w:hint="default" w:ascii="Times New Roman" w:hAnsi="Times New Roman" w:eastAsia="仿宋_GB2312" w:cs="Times New Roman"/>
          <w:color w:val="auto"/>
          <w:sz w:val="32"/>
          <w:szCs w:val="28"/>
          <w:lang w:val="en-US" w:eastAsia="zh-CN"/>
        </w:rPr>
        <w:t>2023年度，本部门绩效目标编制完整、细化量化，但支出控制不达预期，部分预算项目支出进度缓慢。根据市级部门整体支出绩效评价指标体系自评得分84.32分（自评总分90分），评价结果分为良。</w:t>
      </w:r>
    </w:p>
    <w:p w14:paraId="03F0AC83">
      <w:pPr>
        <w:keepNext w:val="0"/>
        <w:keepLines w:val="0"/>
        <w:pageBreakBefore w:val="0"/>
        <w:widowControl w:val="0"/>
        <w:tabs>
          <w:tab w:val="left" w:pos="802"/>
        </w:tabs>
        <w:kinsoku/>
        <w:wordWrap/>
        <w:overflowPunct/>
        <w:topLinePunct w:val="0"/>
        <w:autoSpaceDE/>
        <w:autoSpaceDN/>
        <w:bidi w:val="0"/>
        <w:adjustRightInd/>
        <w:snapToGrid/>
        <w:spacing w:line="620" w:lineRule="exact"/>
        <w:ind w:firstLine="643" w:firstLineChars="200"/>
        <w:textAlignment w:val="auto"/>
        <w:rPr>
          <w:rFonts w:hint="default" w:ascii="Times New Roman" w:hAnsi="Times New Roman" w:eastAsia="仿宋_GB2312" w:cs="Times New Roman"/>
          <w:color w:val="auto"/>
          <w:sz w:val="32"/>
          <w:szCs w:val="28"/>
          <w:lang w:val="en-US" w:eastAsia="zh-CN"/>
        </w:rPr>
      </w:pPr>
      <w:r>
        <w:rPr>
          <w:rFonts w:hint="default" w:ascii="Times New Roman" w:hAnsi="Times New Roman" w:eastAsia="楷体_GB2312" w:cs="Times New Roman"/>
          <w:b/>
          <w:bCs/>
          <w:color w:val="auto"/>
          <w:sz w:val="32"/>
          <w:szCs w:val="28"/>
          <w:lang w:val="en-US" w:eastAsia="zh-CN"/>
        </w:rPr>
        <w:t>（二）存在问题。</w:t>
      </w:r>
      <w:r>
        <w:rPr>
          <w:rFonts w:hint="default" w:ascii="Times New Roman" w:hAnsi="Times New Roman" w:eastAsia="仿宋_GB2312" w:cs="Times New Roman"/>
          <w:color w:val="auto"/>
          <w:sz w:val="32"/>
          <w:szCs w:val="28"/>
          <w:lang w:val="en-US" w:eastAsia="zh-CN"/>
        </w:rPr>
        <w:t>经评价，本部门绩效管理还存在的主要问题：一是支出控制有待加强；二是部分预算项目执行率未达到预期值。</w:t>
      </w:r>
    </w:p>
    <w:p w14:paraId="114334C6">
      <w:pPr>
        <w:keepNext w:val="0"/>
        <w:keepLines w:val="0"/>
        <w:pageBreakBefore w:val="0"/>
        <w:widowControl w:val="0"/>
        <w:tabs>
          <w:tab w:val="left" w:pos="802"/>
        </w:tabs>
        <w:kinsoku/>
        <w:wordWrap/>
        <w:overflowPunct/>
        <w:topLinePunct w:val="0"/>
        <w:autoSpaceDE/>
        <w:autoSpaceDN/>
        <w:bidi w:val="0"/>
        <w:adjustRightInd/>
        <w:snapToGrid/>
        <w:spacing w:line="620" w:lineRule="exact"/>
        <w:ind w:firstLine="643" w:firstLineChars="200"/>
        <w:textAlignment w:val="auto"/>
        <w:rPr>
          <w:rFonts w:hint="default" w:ascii="Times New Roman" w:hAnsi="Times New Roman" w:eastAsia="楷体_GB2312" w:cs="Times New Roman"/>
          <w:b/>
          <w:bCs/>
          <w:color w:val="auto"/>
          <w:sz w:val="32"/>
          <w:szCs w:val="28"/>
          <w:lang w:val="en-US" w:eastAsia="zh-CN"/>
        </w:rPr>
      </w:pPr>
      <w:r>
        <w:rPr>
          <w:rFonts w:hint="default" w:ascii="Times New Roman" w:hAnsi="Times New Roman" w:eastAsia="楷体_GB2312" w:cs="Times New Roman"/>
          <w:b/>
          <w:bCs/>
          <w:color w:val="auto"/>
          <w:sz w:val="32"/>
          <w:szCs w:val="28"/>
          <w:lang w:val="en-US" w:eastAsia="zh-CN"/>
        </w:rPr>
        <w:t>（三）改进建议。</w:t>
      </w:r>
    </w:p>
    <w:p w14:paraId="14909D1F">
      <w:pPr>
        <w:keepNext w:val="0"/>
        <w:keepLines w:val="0"/>
        <w:pageBreakBefore w:val="0"/>
        <w:widowControl w:val="0"/>
        <w:tabs>
          <w:tab w:val="left" w:pos="802"/>
        </w:tabs>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color w:val="auto"/>
          <w:sz w:val="32"/>
          <w:szCs w:val="28"/>
          <w:lang w:val="en-US" w:eastAsia="zh-CN"/>
        </w:rPr>
      </w:pPr>
      <w:r>
        <w:rPr>
          <w:rFonts w:hint="default" w:ascii="Times New Roman" w:hAnsi="Times New Roman" w:eastAsia="仿宋_GB2312" w:cs="Times New Roman"/>
          <w:color w:val="auto"/>
          <w:sz w:val="32"/>
          <w:szCs w:val="28"/>
          <w:lang w:val="en-US" w:eastAsia="zh-CN"/>
        </w:rPr>
        <w:t>1．进一步提高预算编制质量。改进部门收支预算编制，夯实预算基础工作，加强预算编制与工作实际的联系，进一步提高预算编制的准确性。</w:t>
      </w:r>
    </w:p>
    <w:p w14:paraId="47001BB3">
      <w:pPr>
        <w:keepNext w:val="0"/>
        <w:keepLines w:val="0"/>
        <w:pageBreakBefore w:val="0"/>
        <w:widowControl w:val="0"/>
        <w:tabs>
          <w:tab w:val="left" w:pos="802"/>
        </w:tabs>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color w:val="auto"/>
          <w:sz w:val="32"/>
          <w:szCs w:val="28"/>
          <w:lang w:val="en-US" w:eastAsia="zh-CN"/>
        </w:rPr>
      </w:pPr>
      <w:r>
        <w:rPr>
          <w:rFonts w:hint="default" w:ascii="Times New Roman" w:hAnsi="Times New Roman" w:eastAsia="仿宋_GB2312" w:cs="Times New Roman"/>
          <w:color w:val="auto"/>
          <w:sz w:val="32"/>
          <w:szCs w:val="28"/>
          <w:lang w:val="en-US" w:eastAsia="zh-CN"/>
        </w:rPr>
        <w:t>2．加强项目实施监控。认真研究政策，加强项目绩效目标审核，力求科学合理；认真研究重点项目的执行，特别是涉及政府采购的项目，提早规划，提前实施，确保项目顺利实施，提高财政资金的使用效益。</w:t>
      </w:r>
    </w:p>
    <w:p w14:paraId="40D529F0">
      <w:pPr>
        <w:keepNext w:val="0"/>
        <w:keepLines w:val="0"/>
        <w:pageBreakBefore w:val="0"/>
        <w:widowControl w:val="0"/>
        <w:tabs>
          <w:tab w:val="left" w:pos="802"/>
        </w:tabs>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color w:val="auto"/>
          <w:sz w:val="32"/>
          <w:szCs w:val="28"/>
          <w:lang w:val="en-US" w:eastAsia="zh-CN"/>
        </w:rPr>
      </w:pPr>
    </w:p>
    <w:p w14:paraId="5DCB5038">
      <w:pPr>
        <w:keepNext w:val="0"/>
        <w:keepLines w:val="0"/>
        <w:pageBreakBefore w:val="0"/>
        <w:widowControl w:val="0"/>
        <w:tabs>
          <w:tab w:val="left" w:pos="802"/>
        </w:tabs>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color w:val="auto"/>
          <w:sz w:val="32"/>
          <w:szCs w:val="28"/>
          <w:lang w:val="en-US" w:eastAsia="zh-CN"/>
        </w:rPr>
      </w:pPr>
      <w:r>
        <w:rPr>
          <w:rFonts w:hint="default" w:ascii="Times New Roman" w:hAnsi="Times New Roman" w:eastAsia="仿宋_GB2312" w:cs="Times New Roman"/>
          <w:color w:val="auto"/>
          <w:sz w:val="32"/>
          <w:szCs w:val="28"/>
          <w:lang w:val="en-US" w:eastAsia="zh-CN"/>
        </w:rPr>
        <w:t>附件：1.2024年市级部门整体支出绩效评价指标体系</w:t>
      </w:r>
    </w:p>
    <w:p w14:paraId="1A8F2A65">
      <w:pPr>
        <w:keepNext w:val="0"/>
        <w:keepLines w:val="0"/>
        <w:pageBreakBefore w:val="0"/>
        <w:widowControl w:val="0"/>
        <w:tabs>
          <w:tab w:val="left" w:pos="802"/>
        </w:tabs>
        <w:kinsoku/>
        <w:wordWrap/>
        <w:overflowPunct/>
        <w:topLinePunct w:val="0"/>
        <w:autoSpaceDE/>
        <w:autoSpaceDN/>
        <w:bidi w:val="0"/>
        <w:adjustRightInd/>
        <w:snapToGrid/>
        <w:spacing w:line="620" w:lineRule="exact"/>
        <w:ind w:firstLine="1600" w:firstLineChars="500"/>
        <w:textAlignment w:val="auto"/>
        <w:rPr>
          <w:rFonts w:hint="default" w:ascii="Times New Roman" w:hAnsi="Times New Roman" w:eastAsia="仿宋_GB2312" w:cs="Times New Roman"/>
          <w:color w:val="auto"/>
          <w:sz w:val="32"/>
          <w:szCs w:val="28"/>
          <w:lang w:val="en-US" w:eastAsia="zh-CN"/>
        </w:rPr>
      </w:pPr>
      <w:r>
        <w:rPr>
          <w:rFonts w:hint="default" w:ascii="Times New Roman" w:hAnsi="Times New Roman" w:eastAsia="仿宋_GB2312" w:cs="Times New Roman"/>
          <w:color w:val="auto"/>
          <w:sz w:val="32"/>
          <w:szCs w:val="28"/>
          <w:lang w:val="en-US" w:eastAsia="zh-CN"/>
        </w:rPr>
        <w:t>2.2024年政府采购项目绩效评价指标体系</w:t>
      </w:r>
    </w:p>
    <w:p w14:paraId="1D2E798E">
      <w:pPr>
        <w:keepNext w:val="0"/>
        <w:keepLines w:val="0"/>
        <w:pageBreakBefore w:val="0"/>
        <w:widowControl w:val="0"/>
        <w:numPr>
          <w:ilvl w:val="0"/>
          <w:numId w:val="0"/>
        </w:numPr>
        <w:tabs>
          <w:tab w:val="left" w:pos="802"/>
        </w:tabs>
        <w:kinsoku/>
        <w:wordWrap/>
        <w:overflowPunct/>
        <w:topLinePunct w:val="0"/>
        <w:autoSpaceDE/>
        <w:autoSpaceDN/>
        <w:bidi w:val="0"/>
        <w:adjustRightInd/>
        <w:snapToGrid/>
        <w:spacing w:line="620" w:lineRule="exact"/>
        <w:ind w:firstLine="1600" w:firstLineChars="500"/>
        <w:textAlignment w:val="auto"/>
        <w:rPr>
          <w:rFonts w:hint="default" w:ascii="Times New Roman" w:hAnsi="Times New Roman" w:eastAsia="仿宋_GB2312" w:cs="Times New Roman"/>
          <w:color w:val="auto"/>
          <w:sz w:val="32"/>
          <w:szCs w:val="28"/>
          <w:lang w:val="en-US" w:eastAsia="zh-CN"/>
        </w:rPr>
      </w:pPr>
      <w:r>
        <w:rPr>
          <w:rFonts w:hint="default" w:ascii="Times New Roman" w:hAnsi="Times New Roman" w:eastAsia="仿宋_GB2312" w:cs="Times New Roman"/>
          <w:color w:val="auto"/>
          <w:sz w:val="32"/>
          <w:szCs w:val="28"/>
          <w:lang w:val="en-US" w:eastAsia="zh-CN"/>
        </w:rPr>
        <w:t>3.部门预算项目支出绩效自评表（2023年度）</w:t>
      </w:r>
    </w:p>
    <w:p w14:paraId="4BC4130F">
      <w:pPr>
        <w:pStyle w:val="19"/>
        <w:keepNext w:val="0"/>
        <w:keepLines w:val="0"/>
        <w:pageBreakBefore w:val="0"/>
        <w:widowControl w:val="0"/>
        <w:numPr>
          <w:ilvl w:val="0"/>
          <w:numId w:val="0"/>
        </w:numPr>
        <w:kinsoku/>
        <w:wordWrap/>
        <w:overflowPunct/>
        <w:topLinePunct w:val="0"/>
        <w:autoSpaceDE/>
        <w:autoSpaceDN/>
        <w:bidi w:val="0"/>
        <w:adjustRightInd/>
        <w:snapToGrid/>
        <w:spacing w:beforeLines="0" w:afterLines="0" w:line="620" w:lineRule="exact"/>
        <w:ind w:right="-120" w:rightChars="0"/>
        <w:jc w:val="right"/>
        <w:textAlignment w:val="baseline"/>
        <w:rPr>
          <w:rFonts w:hint="default" w:ascii="Times New Roman" w:hAnsi="Times New Roman" w:cs="Times New Roman"/>
          <w:color w:val="auto"/>
          <w:lang w:val="en-US" w:eastAsia="zh-CN"/>
        </w:rPr>
      </w:pPr>
    </w:p>
    <w:p w14:paraId="6DBD58AF">
      <w:pPr>
        <w:pStyle w:val="20"/>
        <w:keepNext w:val="0"/>
        <w:keepLines w:val="0"/>
        <w:pageBreakBefore w:val="0"/>
        <w:widowControl w:val="0"/>
        <w:kinsoku/>
        <w:wordWrap/>
        <w:overflowPunct/>
        <w:topLinePunct w:val="0"/>
        <w:autoSpaceDE/>
        <w:autoSpaceDN/>
        <w:bidi w:val="0"/>
        <w:adjustRightInd/>
        <w:snapToGrid/>
        <w:spacing w:beforeLines="0" w:afterLines="0" w:line="620" w:lineRule="exact"/>
        <w:jc w:val="right"/>
        <w:rPr>
          <w:rFonts w:hint="default" w:ascii="Times New Roman" w:hAnsi="Times New Roman" w:cs="Times New Roman"/>
          <w:color w:val="auto"/>
          <w:lang w:val="en-US" w:eastAsia="zh-CN"/>
        </w:rPr>
      </w:pPr>
    </w:p>
    <w:p w14:paraId="12DC0187">
      <w:pPr>
        <w:keepNext w:val="0"/>
        <w:keepLines w:val="0"/>
        <w:pageBreakBefore w:val="0"/>
        <w:widowControl w:val="0"/>
        <w:kinsoku/>
        <w:wordWrap/>
        <w:overflowPunct/>
        <w:topLinePunct w:val="0"/>
        <w:autoSpaceDE/>
        <w:autoSpaceDN/>
        <w:bidi w:val="0"/>
        <w:adjustRightInd/>
        <w:snapToGrid/>
        <w:spacing w:line="620" w:lineRule="exact"/>
        <w:jc w:val="right"/>
        <w:rPr>
          <w:rFonts w:hint="default" w:ascii="Times New Roman" w:hAnsi="Times New Roman" w:cs="Times New Roman"/>
          <w:color w:val="auto"/>
          <w:lang w:val="en-US" w:eastAsia="zh-CN"/>
        </w:rPr>
      </w:pPr>
    </w:p>
    <w:p w14:paraId="2F9C83D7">
      <w:pPr>
        <w:keepNext w:val="0"/>
        <w:keepLines w:val="0"/>
        <w:pageBreakBefore w:val="0"/>
        <w:widowControl w:val="0"/>
        <w:kinsoku/>
        <w:wordWrap w:val="0"/>
        <w:overflowPunct/>
        <w:topLinePunct w:val="0"/>
        <w:autoSpaceDE/>
        <w:autoSpaceDN/>
        <w:bidi w:val="0"/>
        <w:adjustRightInd/>
        <w:snapToGrid/>
        <w:spacing w:line="620" w:lineRule="exact"/>
        <w:jc w:val="right"/>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 xml:space="preserve">      </w:t>
      </w:r>
    </w:p>
    <w:p w14:paraId="6876D1D8">
      <w:pPr>
        <w:pStyle w:val="19"/>
        <w:rPr>
          <w:rFonts w:hint="default" w:ascii="Times New Roman" w:hAnsi="Times New Roman" w:cs="Times New Roman"/>
          <w:color w:val="auto"/>
          <w:lang w:val="en-US" w:eastAsia="zh-CN"/>
        </w:rPr>
      </w:pPr>
    </w:p>
    <w:p w14:paraId="520D0FAA">
      <w:pPr>
        <w:pStyle w:val="20"/>
        <w:rPr>
          <w:rFonts w:hint="default" w:ascii="Times New Roman" w:hAnsi="Times New Roman" w:cs="Times New Roman"/>
          <w:color w:val="auto"/>
          <w:lang w:val="en-US" w:eastAsia="zh-CN"/>
        </w:rPr>
        <w:sectPr>
          <w:footerReference r:id="rId3" w:type="default"/>
          <w:pgSz w:w="11906" w:h="16838"/>
          <w:pgMar w:top="1531" w:right="1417" w:bottom="1531" w:left="1417" w:header="851" w:footer="1134" w:gutter="0"/>
          <w:pgBorders>
            <w:top w:val="none" w:sz="0" w:space="0"/>
            <w:left w:val="none" w:sz="0" w:space="0"/>
            <w:bottom w:val="none" w:sz="0" w:space="0"/>
            <w:right w:val="none" w:sz="0" w:space="0"/>
          </w:pgBorders>
          <w:pgNumType w:fmt="decimal"/>
          <w:cols w:space="0" w:num="1"/>
          <w:titlePg/>
          <w:rtlGutter w:val="0"/>
          <w:docGrid w:type="lines" w:linePitch="453" w:charSpace="0"/>
        </w:sectPr>
      </w:pPr>
    </w:p>
    <w:p w14:paraId="4B78FD88">
      <w:pPr>
        <w:pStyle w:val="19"/>
        <w:keepNext w:val="0"/>
        <w:keepLines w:val="0"/>
        <w:pageBreakBefore w:val="0"/>
        <w:widowControl w:val="0"/>
        <w:kinsoku/>
        <w:wordWrap/>
        <w:overflowPunct/>
        <w:topLinePunct w:val="0"/>
        <w:autoSpaceDE/>
        <w:autoSpaceDN/>
        <w:bidi w:val="0"/>
        <w:adjustRightInd/>
        <w:snapToGrid/>
        <w:spacing w:line="620" w:lineRule="exact"/>
        <w:jc w:val="left"/>
        <w:textAlignment w:val="baseline"/>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附件1</w:t>
      </w:r>
    </w:p>
    <w:p w14:paraId="2B8391D5">
      <w:pPr>
        <w:pStyle w:val="20"/>
        <w:keepNext w:val="0"/>
        <w:keepLines w:val="0"/>
        <w:pageBreakBefore w:val="0"/>
        <w:widowControl w:val="0"/>
        <w:kinsoku/>
        <w:wordWrap/>
        <w:overflowPunct/>
        <w:topLinePunct w:val="0"/>
        <w:autoSpaceDE/>
        <w:autoSpaceDN/>
        <w:bidi w:val="0"/>
        <w:adjustRightInd/>
        <w:snapToGrid/>
        <w:spacing w:line="620" w:lineRule="exact"/>
        <w:textAlignment w:val="baseline"/>
        <w:rPr>
          <w:rFonts w:hint="default" w:ascii="Times New Roman" w:hAnsi="Times New Roman" w:cs="Times New Roman"/>
          <w:color w:val="auto"/>
          <w:lang w:val="en-US" w:eastAsia="zh-CN"/>
        </w:rPr>
      </w:pPr>
      <w:r>
        <w:rPr>
          <w:rFonts w:hint="default" w:ascii="Times New Roman" w:hAnsi="Times New Roman" w:eastAsia="方正小标宋简体" w:cs="Times New Roman"/>
          <w:color w:val="auto"/>
          <w:kern w:val="0"/>
          <w:sz w:val="44"/>
          <w:szCs w:val="44"/>
          <w:lang w:bidi="ar"/>
        </w:rPr>
        <w:t>2024年市级部门整体支出绩效评价指标体系</w:t>
      </w:r>
    </w:p>
    <w:tbl>
      <w:tblPr>
        <w:tblStyle w:val="14"/>
        <w:tblW w:w="4911"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02"/>
        <w:gridCol w:w="588"/>
        <w:gridCol w:w="1281"/>
        <w:gridCol w:w="517"/>
        <w:gridCol w:w="2325"/>
        <w:gridCol w:w="3276"/>
        <w:gridCol w:w="3213"/>
        <w:gridCol w:w="1127"/>
        <w:gridCol w:w="772"/>
        <w:gridCol w:w="42"/>
      </w:tblGrid>
      <w:tr w14:paraId="247F99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pct"/>
          <w:trHeight w:val="227" w:hRule="atLeast"/>
          <w:jc w:val="center"/>
        </w:trPr>
        <w:tc>
          <w:tcPr>
            <w:tcW w:w="899" w:type="pct"/>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1642951B">
            <w:pPr>
              <w:keepNext w:val="0"/>
              <w:keepLines w:val="0"/>
              <w:pageBreakBefore w:val="0"/>
              <w:widowControl/>
              <w:kinsoku/>
              <w:wordWrap/>
              <w:overflowPunct/>
              <w:topLinePunct w:val="0"/>
              <w:autoSpaceDE/>
              <w:autoSpaceDN/>
              <w:bidi w:val="0"/>
              <w:adjustRightInd/>
              <w:snapToGrid/>
              <w:spacing w:beforeLines="0" w:afterLines="0" w:line="220" w:lineRule="exact"/>
              <w:jc w:val="center"/>
              <w:textAlignment w:val="center"/>
              <w:rPr>
                <w:rFonts w:hint="default" w:ascii="Times New Roman" w:hAnsi="Times New Roman" w:eastAsia="黑体" w:cs="Times New Roman"/>
                <w:b w:val="0"/>
                <w:bCs/>
                <w:color w:val="auto"/>
                <w:sz w:val="18"/>
                <w:szCs w:val="18"/>
              </w:rPr>
            </w:pPr>
            <w:r>
              <w:rPr>
                <w:rFonts w:hint="default" w:ascii="Times New Roman" w:hAnsi="Times New Roman" w:eastAsia="黑体" w:cs="Times New Roman"/>
                <w:b w:val="0"/>
                <w:bCs/>
                <w:color w:val="auto"/>
                <w:kern w:val="0"/>
                <w:sz w:val="18"/>
                <w:szCs w:val="18"/>
                <w:lang w:bidi="ar"/>
              </w:rPr>
              <w:t>绩效指标</w:t>
            </w:r>
          </w:p>
        </w:tc>
        <w:tc>
          <w:tcPr>
            <w:tcW w:w="188" w:type="pct"/>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3C951E4">
            <w:pPr>
              <w:keepNext w:val="0"/>
              <w:keepLines w:val="0"/>
              <w:pageBreakBefore w:val="0"/>
              <w:widowControl/>
              <w:kinsoku/>
              <w:wordWrap/>
              <w:overflowPunct/>
              <w:topLinePunct w:val="0"/>
              <w:autoSpaceDE/>
              <w:autoSpaceDN/>
              <w:bidi w:val="0"/>
              <w:adjustRightInd/>
              <w:snapToGrid/>
              <w:spacing w:beforeLines="0" w:afterLines="0" w:line="220" w:lineRule="exact"/>
              <w:jc w:val="center"/>
              <w:textAlignment w:val="center"/>
              <w:rPr>
                <w:rFonts w:hint="default" w:ascii="Times New Roman" w:hAnsi="Times New Roman" w:eastAsia="黑体" w:cs="Times New Roman"/>
                <w:b w:val="0"/>
                <w:bCs/>
                <w:color w:val="auto"/>
                <w:sz w:val="18"/>
                <w:szCs w:val="18"/>
              </w:rPr>
            </w:pPr>
            <w:r>
              <w:rPr>
                <w:rFonts w:hint="default" w:ascii="Times New Roman" w:hAnsi="Times New Roman" w:eastAsia="黑体" w:cs="Times New Roman"/>
                <w:b w:val="0"/>
                <w:bCs/>
                <w:color w:val="auto"/>
                <w:kern w:val="0"/>
                <w:sz w:val="18"/>
                <w:szCs w:val="18"/>
                <w:lang w:bidi="ar"/>
              </w:rPr>
              <w:t>指标</w:t>
            </w:r>
            <w:r>
              <w:rPr>
                <w:rFonts w:hint="default" w:ascii="Times New Roman" w:hAnsi="Times New Roman" w:eastAsia="黑体" w:cs="Times New Roman"/>
                <w:b w:val="0"/>
                <w:bCs/>
                <w:color w:val="auto"/>
                <w:kern w:val="0"/>
                <w:sz w:val="18"/>
                <w:szCs w:val="18"/>
                <w:lang w:bidi="ar"/>
              </w:rPr>
              <w:br w:type="textWrapping"/>
            </w:r>
            <w:r>
              <w:rPr>
                <w:rFonts w:hint="default" w:ascii="Times New Roman" w:hAnsi="Times New Roman" w:eastAsia="黑体" w:cs="Times New Roman"/>
                <w:b w:val="0"/>
                <w:bCs/>
                <w:color w:val="auto"/>
                <w:kern w:val="0"/>
                <w:sz w:val="18"/>
                <w:szCs w:val="18"/>
                <w:lang w:bidi="ar"/>
              </w:rPr>
              <w:t>分值</w:t>
            </w:r>
          </w:p>
        </w:tc>
        <w:tc>
          <w:tcPr>
            <w:tcW w:w="845" w:type="pct"/>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605D29B">
            <w:pPr>
              <w:keepNext w:val="0"/>
              <w:keepLines w:val="0"/>
              <w:pageBreakBefore w:val="0"/>
              <w:widowControl/>
              <w:kinsoku/>
              <w:wordWrap/>
              <w:overflowPunct/>
              <w:topLinePunct w:val="0"/>
              <w:autoSpaceDE/>
              <w:autoSpaceDN/>
              <w:bidi w:val="0"/>
              <w:adjustRightInd/>
              <w:snapToGrid/>
              <w:spacing w:beforeLines="0" w:afterLines="0" w:line="220" w:lineRule="exact"/>
              <w:jc w:val="center"/>
              <w:textAlignment w:val="center"/>
              <w:rPr>
                <w:rFonts w:hint="default" w:ascii="Times New Roman" w:hAnsi="Times New Roman" w:eastAsia="黑体" w:cs="Times New Roman"/>
                <w:b w:val="0"/>
                <w:bCs/>
                <w:color w:val="auto"/>
                <w:sz w:val="18"/>
                <w:szCs w:val="18"/>
              </w:rPr>
            </w:pPr>
            <w:r>
              <w:rPr>
                <w:rFonts w:hint="default" w:ascii="Times New Roman" w:hAnsi="Times New Roman" w:eastAsia="黑体" w:cs="Times New Roman"/>
                <w:b w:val="0"/>
                <w:bCs/>
                <w:color w:val="auto"/>
                <w:kern w:val="0"/>
                <w:sz w:val="18"/>
                <w:szCs w:val="18"/>
                <w:lang w:bidi="ar"/>
              </w:rPr>
              <w:t>指标解释</w:t>
            </w:r>
          </w:p>
        </w:tc>
        <w:tc>
          <w:tcPr>
            <w:tcW w:w="1191" w:type="pct"/>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2FCD66E">
            <w:pPr>
              <w:keepNext w:val="0"/>
              <w:keepLines w:val="0"/>
              <w:pageBreakBefore w:val="0"/>
              <w:widowControl/>
              <w:kinsoku/>
              <w:wordWrap/>
              <w:overflowPunct/>
              <w:topLinePunct w:val="0"/>
              <w:autoSpaceDE/>
              <w:autoSpaceDN/>
              <w:bidi w:val="0"/>
              <w:adjustRightInd/>
              <w:snapToGrid/>
              <w:spacing w:beforeLines="0" w:afterLines="0" w:line="220" w:lineRule="exact"/>
              <w:jc w:val="center"/>
              <w:textAlignment w:val="center"/>
              <w:rPr>
                <w:rFonts w:hint="default" w:ascii="Times New Roman" w:hAnsi="Times New Roman" w:eastAsia="黑体" w:cs="Times New Roman"/>
                <w:b w:val="0"/>
                <w:bCs/>
                <w:color w:val="auto"/>
                <w:sz w:val="18"/>
                <w:szCs w:val="18"/>
              </w:rPr>
            </w:pPr>
            <w:r>
              <w:rPr>
                <w:rFonts w:hint="default" w:ascii="Times New Roman" w:hAnsi="Times New Roman" w:eastAsia="黑体" w:cs="Times New Roman"/>
                <w:b w:val="0"/>
                <w:bCs/>
                <w:color w:val="auto"/>
                <w:kern w:val="0"/>
                <w:sz w:val="18"/>
                <w:szCs w:val="18"/>
                <w:lang w:bidi="ar"/>
              </w:rPr>
              <w:t>计分标准</w:t>
            </w:r>
          </w:p>
        </w:tc>
        <w:tc>
          <w:tcPr>
            <w:tcW w:w="1168" w:type="pct"/>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CAEEFD0">
            <w:pPr>
              <w:keepNext w:val="0"/>
              <w:keepLines w:val="0"/>
              <w:pageBreakBefore w:val="0"/>
              <w:widowControl/>
              <w:kinsoku/>
              <w:wordWrap/>
              <w:overflowPunct/>
              <w:topLinePunct w:val="0"/>
              <w:autoSpaceDE/>
              <w:autoSpaceDN/>
              <w:bidi w:val="0"/>
              <w:adjustRightInd/>
              <w:snapToGrid/>
              <w:spacing w:beforeLines="0" w:afterLines="0" w:line="220" w:lineRule="exact"/>
              <w:jc w:val="center"/>
              <w:textAlignment w:val="center"/>
              <w:rPr>
                <w:rFonts w:hint="default" w:ascii="Times New Roman" w:hAnsi="Times New Roman" w:eastAsia="黑体" w:cs="Times New Roman"/>
                <w:b w:val="0"/>
                <w:bCs/>
                <w:color w:val="auto"/>
                <w:sz w:val="18"/>
                <w:szCs w:val="18"/>
              </w:rPr>
            </w:pPr>
            <w:r>
              <w:rPr>
                <w:rFonts w:hint="default" w:ascii="Times New Roman" w:hAnsi="Times New Roman" w:eastAsia="黑体" w:cs="Times New Roman"/>
                <w:b w:val="0"/>
                <w:bCs/>
                <w:color w:val="auto"/>
                <w:kern w:val="0"/>
                <w:sz w:val="18"/>
                <w:szCs w:val="18"/>
                <w:lang w:bidi="ar"/>
              </w:rPr>
              <w:t>依据资料</w:t>
            </w:r>
          </w:p>
        </w:tc>
        <w:tc>
          <w:tcPr>
            <w:tcW w:w="410" w:type="pct"/>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9D4E605">
            <w:pPr>
              <w:keepNext w:val="0"/>
              <w:keepLines w:val="0"/>
              <w:pageBreakBefore w:val="0"/>
              <w:widowControl/>
              <w:kinsoku/>
              <w:wordWrap/>
              <w:overflowPunct/>
              <w:topLinePunct w:val="0"/>
              <w:autoSpaceDE/>
              <w:autoSpaceDN/>
              <w:bidi w:val="0"/>
              <w:adjustRightInd/>
              <w:snapToGrid/>
              <w:spacing w:beforeLines="0" w:afterLines="0" w:line="220" w:lineRule="exact"/>
              <w:jc w:val="center"/>
              <w:textAlignment w:val="center"/>
              <w:rPr>
                <w:rFonts w:hint="default" w:ascii="Times New Roman" w:hAnsi="Times New Roman" w:eastAsia="黑体" w:cs="Times New Roman"/>
                <w:b w:val="0"/>
                <w:bCs/>
                <w:color w:val="auto"/>
                <w:sz w:val="18"/>
                <w:szCs w:val="18"/>
              </w:rPr>
            </w:pPr>
            <w:r>
              <w:rPr>
                <w:rFonts w:hint="default" w:ascii="Times New Roman" w:hAnsi="Times New Roman" w:eastAsia="黑体" w:cs="Times New Roman"/>
                <w:b w:val="0"/>
                <w:bCs/>
                <w:color w:val="auto"/>
                <w:kern w:val="0"/>
                <w:sz w:val="18"/>
                <w:szCs w:val="18"/>
                <w:lang w:bidi="ar"/>
              </w:rPr>
              <w:t>评价过程</w:t>
            </w:r>
          </w:p>
        </w:tc>
        <w:tc>
          <w:tcPr>
            <w:tcW w:w="280" w:type="pct"/>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433D396">
            <w:pPr>
              <w:keepNext w:val="0"/>
              <w:keepLines w:val="0"/>
              <w:pageBreakBefore w:val="0"/>
              <w:widowControl/>
              <w:kinsoku/>
              <w:wordWrap/>
              <w:overflowPunct/>
              <w:topLinePunct w:val="0"/>
              <w:autoSpaceDE/>
              <w:autoSpaceDN/>
              <w:bidi w:val="0"/>
              <w:adjustRightInd/>
              <w:snapToGrid/>
              <w:spacing w:beforeLines="0" w:afterLines="0" w:line="220" w:lineRule="exact"/>
              <w:jc w:val="center"/>
              <w:textAlignment w:val="center"/>
              <w:rPr>
                <w:rFonts w:hint="default" w:ascii="Times New Roman" w:hAnsi="Times New Roman" w:eastAsia="黑体" w:cs="Times New Roman"/>
                <w:b w:val="0"/>
                <w:bCs/>
                <w:color w:val="auto"/>
                <w:sz w:val="18"/>
                <w:szCs w:val="18"/>
              </w:rPr>
            </w:pPr>
            <w:r>
              <w:rPr>
                <w:rFonts w:hint="default" w:ascii="Times New Roman" w:hAnsi="Times New Roman" w:eastAsia="黑体" w:cs="Times New Roman"/>
                <w:b w:val="0"/>
                <w:bCs/>
                <w:color w:val="auto"/>
                <w:kern w:val="0"/>
                <w:sz w:val="18"/>
                <w:szCs w:val="18"/>
                <w:lang w:bidi="ar"/>
              </w:rPr>
              <w:t>自评</w:t>
            </w:r>
            <w:r>
              <w:rPr>
                <w:rFonts w:hint="default" w:ascii="Times New Roman" w:hAnsi="Times New Roman" w:eastAsia="黑体" w:cs="Times New Roman"/>
                <w:b w:val="0"/>
                <w:bCs/>
                <w:color w:val="auto"/>
                <w:kern w:val="0"/>
                <w:sz w:val="18"/>
                <w:szCs w:val="18"/>
                <w:lang w:bidi="ar"/>
              </w:rPr>
              <w:br w:type="textWrapping"/>
            </w:r>
            <w:r>
              <w:rPr>
                <w:rFonts w:hint="default" w:ascii="Times New Roman" w:hAnsi="Times New Roman" w:eastAsia="黑体" w:cs="Times New Roman"/>
                <w:b w:val="0"/>
                <w:bCs/>
                <w:color w:val="auto"/>
                <w:kern w:val="0"/>
                <w:sz w:val="18"/>
                <w:szCs w:val="18"/>
                <w:lang w:bidi="ar"/>
              </w:rPr>
              <w:t>得分</w:t>
            </w:r>
          </w:p>
        </w:tc>
      </w:tr>
      <w:tr w14:paraId="32CDF5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pct"/>
          <w:trHeight w:val="227" w:hRule="atLeast"/>
          <w:jc w:val="center"/>
        </w:trPr>
        <w:tc>
          <w:tcPr>
            <w:tcW w:w="219" w:type="pct"/>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7E8964AC">
            <w:pPr>
              <w:keepNext w:val="0"/>
              <w:keepLines w:val="0"/>
              <w:pageBreakBefore w:val="0"/>
              <w:widowControl/>
              <w:kinsoku/>
              <w:wordWrap/>
              <w:overflowPunct/>
              <w:topLinePunct w:val="0"/>
              <w:autoSpaceDE/>
              <w:autoSpaceDN/>
              <w:bidi w:val="0"/>
              <w:adjustRightInd/>
              <w:snapToGrid/>
              <w:spacing w:beforeLines="0" w:afterLines="0" w:line="220" w:lineRule="exact"/>
              <w:jc w:val="center"/>
              <w:textAlignment w:val="center"/>
              <w:rPr>
                <w:rFonts w:hint="default" w:ascii="Times New Roman" w:hAnsi="Times New Roman" w:eastAsia="黑体" w:cs="Times New Roman"/>
                <w:b w:val="0"/>
                <w:bCs/>
                <w:color w:val="auto"/>
                <w:kern w:val="0"/>
                <w:sz w:val="18"/>
                <w:szCs w:val="18"/>
                <w:lang w:bidi="ar"/>
              </w:rPr>
            </w:pPr>
            <w:r>
              <w:rPr>
                <w:rFonts w:hint="default" w:ascii="Times New Roman" w:hAnsi="Times New Roman" w:eastAsia="黑体" w:cs="Times New Roman"/>
                <w:b w:val="0"/>
                <w:bCs/>
                <w:color w:val="auto"/>
                <w:kern w:val="0"/>
                <w:sz w:val="18"/>
                <w:szCs w:val="18"/>
                <w:lang w:bidi="ar"/>
              </w:rPr>
              <w:t>一级</w:t>
            </w:r>
            <w:r>
              <w:rPr>
                <w:rFonts w:hint="default" w:ascii="Times New Roman" w:hAnsi="Times New Roman" w:eastAsia="黑体" w:cs="Times New Roman"/>
                <w:b w:val="0"/>
                <w:bCs/>
                <w:color w:val="auto"/>
                <w:kern w:val="0"/>
                <w:sz w:val="18"/>
                <w:szCs w:val="18"/>
                <w:lang w:bidi="ar"/>
              </w:rPr>
              <w:br w:type="textWrapping"/>
            </w:r>
            <w:r>
              <w:rPr>
                <w:rFonts w:hint="default" w:ascii="Times New Roman" w:hAnsi="Times New Roman" w:eastAsia="黑体" w:cs="Times New Roman"/>
                <w:b w:val="0"/>
                <w:bCs/>
                <w:color w:val="auto"/>
                <w:kern w:val="0"/>
                <w:sz w:val="18"/>
                <w:szCs w:val="18"/>
                <w:lang w:bidi="ar"/>
              </w:rPr>
              <w:t>指标</w:t>
            </w:r>
          </w:p>
        </w:tc>
        <w:tc>
          <w:tcPr>
            <w:tcW w:w="213" w:type="pct"/>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08359E1C">
            <w:pPr>
              <w:keepNext w:val="0"/>
              <w:keepLines w:val="0"/>
              <w:pageBreakBefore w:val="0"/>
              <w:widowControl/>
              <w:kinsoku/>
              <w:wordWrap/>
              <w:overflowPunct/>
              <w:topLinePunct w:val="0"/>
              <w:autoSpaceDE/>
              <w:autoSpaceDN/>
              <w:bidi w:val="0"/>
              <w:adjustRightInd/>
              <w:snapToGrid/>
              <w:spacing w:beforeLines="0" w:afterLines="0" w:line="220" w:lineRule="exact"/>
              <w:jc w:val="center"/>
              <w:textAlignment w:val="center"/>
              <w:rPr>
                <w:rFonts w:hint="default" w:ascii="Times New Roman" w:hAnsi="Times New Roman" w:eastAsia="黑体" w:cs="Times New Roman"/>
                <w:b w:val="0"/>
                <w:bCs/>
                <w:color w:val="auto"/>
                <w:kern w:val="0"/>
                <w:sz w:val="18"/>
                <w:szCs w:val="18"/>
                <w:lang w:bidi="ar"/>
              </w:rPr>
            </w:pPr>
            <w:r>
              <w:rPr>
                <w:rFonts w:hint="default" w:ascii="Times New Roman" w:hAnsi="Times New Roman" w:eastAsia="黑体" w:cs="Times New Roman"/>
                <w:b w:val="0"/>
                <w:bCs/>
                <w:color w:val="auto"/>
                <w:kern w:val="0"/>
                <w:sz w:val="18"/>
                <w:szCs w:val="18"/>
                <w:lang w:bidi="ar"/>
              </w:rPr>
              <w:t>二级指标</w:t>
            </w:r>
          </w:p>
        </w:tc>
        <w:tc>
          <w:tcPr>
            <w:tcW w:w="466" w:type="pct"/>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06DA619B">
            <w:pPr>
              <w:keepNext w:val="0"/>
              <w:keepLines w:val="0"/>
              <w:pageBreakBefore w:val="0"/>
              <w:widowControl/>
              <w:kinsoku/>
              <w:wordWrap/>
              <w:overflowPunct/>
              <w:topLinePunct w:val="0"/>
              <w:autoSpaceDE/>
              <w:autoSpaceDN/>
              <w:bidi w:val="0"/>
              <w:adjustRightInd/>
              <w:snapToGrid/>
              <w:spacing w:beforeLines="0" w:afterLines="0" w:line="220" w:lineRule="exact"/>
              <w:jc w:val="center"/>
              <w:textAlignment w:val="center"/>
              <w:rPr>
                <w:rFonts w:hint="default" w:ascii="Times New Roman" w:hAnsi="Times New Roman" w:eastAsia="黑体" w:cs="Times New Roman"/>
                <w:b w:val="0"/>
                <w:bCs/>
                <w:color w:val="auto"/>
                <w:kern w:val="0"/>
                <w:sz w:val="18"/>
                <w:szCs w:val="18"/>
                <w:lang w:bidi="ar"/>
              </w:rPr>
            </w:pPr>
            <w:r>
              <w:rPr>
                <w:rFonts w:hint="default" w:ascii="Times New Roman" w:hAnsi="Times New Roman" w:eastAsia="黑体" w:cs="Times New Roman"/>
                <w:b w:val="0"/>
                <w:bCs/>
                <w:color w:val="auto"/>
                <w:kern w:val="0"/>
                <w:sz w:val="18"/>
                <w:szCs w:val="18"/>
                <w:lang w:bidi="ar"/>
              </w:rPr>
              <w:t>三级</w:t>
            </w:r>
            <w:r>
              <w:rPr>
                <w:rFonts w:hint="default" w:ascii="Times New Roman" w:hAnsi="Times New Roman" w:eastAsia="黑体" w:cs="Times New Roman"/>
                <w:b w:val="0"/>
                <w:bCs/>
                <w:color w:val="auto"/>
                <w:kern w:val="0"/>
                <w:sz w:val="18"/>
                <w:szCs w:val="18"/>
                <w:lang w:bidi="ar"/>
              </w:rPr>
              <w:br w:type="textWrapping"/>
            </w:r>
            <w:r>
              <w:rPr>
                <w:rFonts w:hint="default" w:ascii="Times New Roman" w:hAnsi="Times New Roman" w:eastAsia="黑体" w:cs="Times New Roman"/>
                <w:b w:val="0"/>
                <w:bCs/>
                <w:color w:val="auto"/>
                <w:kern w:val="0"/>
                <w:sz w:val="18"/>
                <w:szCs w:val="18"/>
                <w:lang w:bidi="ar"/>
              </w:rPr>
              <w:t>指标</w:t>
            </w:r>
          </w:p>
        </w:tc>
        <w:tc>
          <w:tcPr>
            <w:tcW w:w="188" w:type="pct"/>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A4E3C7F">
            <w:pPr>
              <w:keepNext w:val="0"/>
              <w:keepLines w:val="0"/>
              <w:pageBreakBefore w:val="0"/>
              <w:widowControl/>
              <w:kinsoku/>
              <w:wordWrap/>
              <w:overflowPunct/>
              <w:topLinePunct w:val="0"/>
              <w:autoSpaceDE/>
              <w:autoSpaceDN/>
              <w:bidi w:val="0"/>
              <w:adjustRightInd/>
              <w:snapToGrid/>
              <w:spacing w:beforeLines="0" w:afterLines="0" w:line="220" w:lineRule="exact"/>
              <w:jc w:val="center"/>
              <w:rPr>
                <w:rFonts w:hint="default" w:ascii="Times New Roman" w:hAnsi="Times New Roman" w:eastAsia="仿宋_GB2312" w:cs="Times New Roman"/>
                <w:b w:val="0"/>
                <w:bCs/>
                <w:color w:val="auto"/>
                <w:sz w:val="18"/>
                <w:szCs w:val="18"/>
              </w:rPr>
            </w:pPr>
          </w:p>
        </w:tc>
        <w:tc>
          <w:tcPr>
            <w:tcW w:w="845" w:type="pct"/>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D5DAE2D">
            <w:pPr>
              <w:keepNext w:val="0"/>
              <w:keepLines w:val="0"/>
              <w:pageBreakBefore w:val="0"/>
              <w:widowControl/>
              <w:kinsoku/>
              <w:wordWrap/>
              <w:overflowPunct/>
              <w:topLinePunct w:val="0"/>
              <w:autoSpaceDE/>
              <w:autoSpaceDN/>
              <w:bidi w:val="0"/>
              <w:adjustRightInd/>
              <w:snapToGrid/>
              <w:spacing w:beforeLines="0" w:afterLines="0" w:line="220" w:lineRule="exact"/>
              <w:jc w:val="center"/>
              <w:rPr>
                <w:rFonts w:hint="default" w:ascii="Times New Roman" w:hAnsi="Times New Roman" w:eastAsia="仿宋_GB2312" w:cs="Times New Roman"/>
                <w:b w:val="0"/>
                <w:bCs/>
                <w:color w:val="auto"/>
                <w:sz w:val="18"/>
                <w:szCs w:val="18"/>
              </w:rPr>
            </w:pPr>
          </w:p>
        </w:tc>
        <w:tc>
          <w:tcPr>
            <w:tcW w:w="1191" w:type="pct"/>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4AF91FB">
            <w:pPr>
              <w:keepNext w:val="0"/>
              <w:keepLines w:val="0"/>
              <w:pageBreakBefore w:val="0"/>
              <w:widowControl/>
              <w:kinsoku/>
              <w:wordWrap/>
              <w:overflowPunct/>
              <w:topLinePunct w:val="0"/>
              <w:autoSpaceDE/>
              <w:autoSpaceDN/>
              <w:bidi w:val="0"/>
              <w:adjustRightInd/>
              <w:snapToGrid/>
              <w:spacing w:beforeLines="0" w:afterLines="0" w:line="220" w:lineRule="exact"/>
              <w:jc w:val="center"/>
              <w:rPr>
                <w:rFonts w:hint="default" w:ascii="Times New Roman" w:hAnsi="Times New Roman" w:eastAsia="仿宋_GB2312" w:cs="Times New Roman"/>
                <w:b w:val="0"/>
                <w:bCs/>
                <w:color w:val="auto"/>
                <w:sz w:val="18"/>
                <w:szCs w:val="18"/>
              </w:rPr>
            </w:pPr>
          </w:p>
        </w:tc>
        <w:tc>
          <w:tcPr>
            <w:tcW w:w="1168" w:type="pct"/>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AFB195F">
            <w:pPr>
              <w:keepNext w:val="0"/>
              <w:keepLines w:val="0"/>
              <w:pageBreakBefore w:val="0"/>
              <w:widowControl/>
              <w:kinsoku/>
              <w:wordWrap/>
              <w:overflowPunct/>
              <w:topLinePunct w:val="0"/>
              <w:autoSpaceDE/>
              <w:autoSpaceDN/>
              <w:bidi w:val="0"/>
              <w:adjustRightInd/>
              <w:snapToGrid/>
              <w:spacing w:beforeLines="0" w:afterLines="0" w:line="220" w:lineRule="exact"/>
              <w:jc w:val="center"/>
              <w:rPr>
                <w:rFonts w:hint="default" w:ascii="Times New Roman" w:hAnsi="Times New Roman" w:eastAsia="仿宋_GB2312" w:cs="Times New Roman"/>
                <w:b w:val="0"/>
                <w:bCs/>
                <w:color w:val="auto"/>
                <w:sz w:val="18"/>
                <w:szCs w:val="18"/>
              </w:rPr>
            </w:pPr>
          </w:p>
        </w:tc>
        <w:tc>
          <w:tcPr>
            <w:tcW w:w="410" w:type="pct"/>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DEFA73A">
            <w:pPr>
              <w:keepNext w:val="0"/>
              <w:keepLines w:val="0"/>
              <w:pageBreakBefore w:val="0"/>
              <w:widowControl/>
              <w:kinsoku/>
              <w:wordWrap/>
              <w:overflowPunct/>
              <w:topLinePunct w:val="0"/>
              <w:autoSpaceDE/>
              <w:autoSpaceDN/>
              <w:bidi w:val="0"/>
              <w:adjustRightInd/>
              <w:snapToGrid/>
              <w:spacing w:beforeLines="0" w:afterLines="0" w:line="220" w:lineRule="exact"/>
              <w:jc w:val="center"/>
              <w:rPr>
                <w:rFonts w:hint="default" w:ascii="Times New Roman" w:hAnsi="Times New Roman" w:eastAsia="仿宋_GB2312" w:cs="Times New Roman"/>
                <w:b w:val="0"/>
                <w:bCs/>
                <w:color w:val="auto"/>
                <w:sz w:val="18"/>
                <w:szCs w:val="18"/>
              </w:rPr>
            </w:pPr>
          </w:p>
        </w:tc>
        <w:tc>
          <w:tcPr>
            <w:tcW w:w="280" w:type="pct"/>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9F57064">
            <w:pPr>
              <w:keepNext w:val="0"/>
              <w:keepLines w:val="0"/>
              <w:pageBreakBefore w:val="0"/>
              <w:widowControl/>
              <w:kinsoku/>
              <w:wordWrap/>
              <w:overflowPunct/>
              <w:topLinePunct w:val="0"/>
              <w:autoSpaceDE/>
              <w:autoSpaceDN/>
              <w:bidi w:val="0"/>
              <w:adjustRightInd/>
              <w:snapToGrid/>
              <w:spacing w:beforeLines="0" w:afterLines="0" w:line="220" w:lineRule="exact"/>
              <w:jc w:val="center"/>
              <w:rPr>
                <w:rFonts w:hint="default" w:ascii="Times New Roman" w:hAnsi="Times New Roman" w:eastAsia="仿宋_GB2312" w:cs="Times New Roman"/>
                <w:b w:val="0"/>
                <w:bCs/>
                <w:color w:val="auto"/>
                <w:sz w:val="18"/>
                <w:szCs w:val="18"/>
              </w:rPr>
            </w:pPr>
          </w:p>
        </w:tc>
      </w:tr>
      <w:tr w14:paraId="1BDAA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pct"/>
          <w:trHeight w:val="227" w:hRule="atLeast"/>
          <w:jc w:val="center"/>
        </w:trPr>
        <w:tc>
          <w:tcPr>
            <w:tcW w:w="219" w:type="pct"/>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6985FDF1">
            <w:pPr>
              <w:keepNext w:val="0"/>
              <w:keepLines w:val="0"/>
              <w:pageBreakBefore w:val="0"/>
              <w:widowControl/>
              <w:kinsoku/>
              <w:wordWrap/>
              <w:overflowPunct/>
              <w:topLinePunct w:val="0"/>
              <w:autoSpaceDE/>
              <w:autoSpaceDN/>
              <w:bidi w:val="0"/>
              <w:adjustRightInd/>
              <w:snapToGrid/>
              <w:spacing w:beforeLines="0" w:afterLines="0" w:line="220" w:lineRule="exact"/>
              <w:jc w:val="center"/>
              <w:textAlignment w:val="center"/>
              <w:rPr>
                <w:rFonts w:hint="default" w:ascii="Times New Roman" w:hAnsi="Times New Roman" w:eastAsia="仿宋_GB2312" w:cs="Times New Roman"/>
                <w:b w:val="0"/>
                <w:bCs/>
                <w:color w:val="auto"/>
                <w:sz w:val="18"/>
                <w:szCs w:val="18"/>
              </w:rPr>
            </w:pPr>
            <w:r>
              <w:rPr>
                <w:rFonts w:hint="default" w:ascii="Times New Roman" w:hAnsi="Times New Roman" w:eastAsia="仿宋_GB2312" w:cs="Times New Roman"/>
                <w:b w:val="0"/>
                <w:bCs/>
                <w:color w:val="auto"/>
                <w:kern w:val="0"/>
                <w:sz w:val="18"/>
                <w:szCs w:val="18"/>
                <w:lang w:bidi="ar"/>
              </w:rPr>
              <w:t>部门预算管理（70分）</w:t>
            </w:r>
          </w:p>
        </w:tc>
        <w:tc>
          <w:tcPr>
            <w:tcW w:w="213" w:type="pct"/>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3F7BCF8A">
            <w:pPr>
              <w:keepNext w:val="0"/>
              <w:keepLines w:val="0"/>
              <w:pageBreakBefore w:val="0"/>
              <w:widowControl/>
              <w:kinsoku/>
              <w:wordWrap/>
              <w:overflowPunct/>
              <w:topLinePunct w:val="0"/>
              <w:autoSpaceDE/>
              <w:autoSpaceDN/>
              <w:bidi w:val="0"/>
              <w:adjustRightInd/>
              <w:snapToGrid/>
              <w:spacing w:beforeLines="0" w:afterLines="0" w:line="220" w:lineRule="exact"/>
              <w:jc w:val="center"/>
              <w:textAlignment w:val="center"/>
              <w:rPr>
                <w:rFonts w:hint="default" w:ascii="Times New Roman" w:hAnsi="Times New Roman" w:eastAsia="仿宋_GB2312" w:cs="Times New Roman"/>
                <w:b w:val="0"/>
                <w:bCs/>
                <w:color w:val="auto"/>
                <w:sz w:val="18"/>
                <w:szCs w:val="18"/>
              </w:rPr>
            </w:pPr>
            <w:r>
              <w:rPr>
                <w:rFonts w:hint="default" w:ascii="Times New Roman" w:hAnsi="Times New Roman" w:eastAsia="仿宋_GB2312" w:cs="Times New Roman"/>
                <w:b w:val="0"/>
                <w:bCs/>
                <w:color w:val="auto"/>
                <w:kern w:val="0"/>
                <w:sz w:val="18"/>
                <w:szCs w:val="18"/>
                <w:lang w:bidi="ar"/>
              </w:rPr>
              <w:t>预算编制（25分）</w:t>
            </w:r>
          </w:p>
        </w:tc>
        <w:tc>
          <w:tcPr>
            <w:tcW w:w="466" w:type="pct"/>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48A5321A">
            <w:pPr>
              <w:keepNext w:val="0"/>
              <w:keepLines w:val="0"/>
              <w:pageBreakBefore w:val="0"/>
              <w:widowControl/>
              <w:kinsoku/>
              <w:wordWrap/>
              <w:overflowPunct/>
              <w:topLinePunct w:val="0"/>
              <w:autoSpaceDE/>
              <w:autoSpaceDN/>
              <w:bidi w:val="0"/>
              <w:adjustRightInd/>
              <w:snapToGrid/>
              <w:spacing w:beforeLines="0" w:afterLines="0" w:line="220" w:lineRule="exact"/>
              <w:jc w:val="center"/>
              <w:textAlignment w:val="center"/>
              <w:rPr>
                <w:rFonts w:hint="default" w:ascii="Times New Roman" w:hAnsi="Times New Roman" w:eastAsia="仿宋_GB2312" w:cs="Times New Roman"/>
                <w:b w:val="0"/>
                <w:bCs/>
                <w:color w:val="auto"/>
                <w:sz w:val="18"/>
                <w:szCs w:val="18"/>
              </w:rPr>
            </w:pPr>
            <w:r>
              <w:rPr>
                <w:rFonts w:hint="default" w:ascii="Times New Roman" w:hAnsi="Times New Roman" w:eastAsia="仿宋_GB2312" w:cs="Times New Roman"/>
                <w:b w:val="0"/>
                <w:bCs/>
                <w:color w:val="auto"/>
                <w:kern w:val="0"/>
                <w:sz w:val="18"/>
                <w:szCs w:val="18"/>
                <w:lang w:bidi="ar"/>
              </w:rPr>
              <w:t>目标制定</w:t>
            </w:r>
          </w:p>
        </w:tc>
        <w:tc>
          <w:tcPr>
            <w:tcW w:w="188" w:type="pct"/>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02B7ADEB">
            <w:pPr>
              <w:keepNext w:val="0"/>
              <w:keepLines w:val="0"/>
              <w:pageBreakBefore w:val="0"/>
              <w:widowControl/>
              <w:kinsoku/>
              <w:wordWrap/>
              <w:overflowPunct/>
              <w:topLinePunct w:val="0"/>
              <w:autoSpaceDE/>
              <w:autoSpaceDN/>
              <w:bidi w:val="0"/>
              <w:adjustRightInd/>
              <w:snapToGrid/>
              <w:spacing w:beforeLines="0" w:afterLines="0" w:line="220" w:lineRule="exact"/>
              <w:jc w:val="center"/>
              <w:textAlignment w:val="center"/>
              <w:rPr>
                <w:rFonts w:hint="default" w:ascii="Times New Roman" w:hAnsi="Times New Roman" w:eastAsia="仿宋_GB2312" w:cs="Times New Roman"/>
                <w:b w:val="0"/>
                <w:bCs/>
                <w:color w:val="auto"/>
                <w:sz w:val="18"/>
                <w:szCs w:val="18"/>
              </w:rPr>
            </w:pPr>
            <w:r>
              <w:rPr>
                <w:rFonts w:hint="default" w:ascii="Times New Roman" w:hAnsi="Times New Roman" w:eastAsia="仿宋_GB2312" w:cs="Times New Roman"/>
                <w:b w:val="0"/>
                <w:bCs/>
                <w:color w:val="auto"/>
                <w:kern w:val="0"/>
                <w:sz w:val="18"/>
                <w:szCs w:val="18"/>
                <w:lang w:bidi="ar"/>
              </w:rPr>
              <w:t>10</w:t>
            </w:r>
          </w:p>
        </w:tc>
        <w:tc>
          <w:tcPr>
            <w:tcW w:w="845" w:type="pct"/>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603DB78A">
            <w:pPr>
              <w:keepNext w:val="0"/>
              <w:keepLines w:val="0"/>
              <w:pageBreakBefore w:val="0"/>
              <w:widowControl/>
              <w:kinsoku/>
              <w:wordWrap/>
              <w:overflowPunct/>
              <w:topLinePunct w:val="0"/>
              <w:autoSpaceDE/>
              <w:autoSpaceDN/>
              <w:bidi w:val="0"/>
              <w:adjustRightInd/>
              <w:snapToGrid/>
              <w:spacing w:beforeLines="0" w:afterLines="0" w:line="220" w:lineRule="exact"/>
              <w:jc w:val="left"/>
              <w:textAlignment w:val="center"/>
              <w:rPr>
                <w:rFonts w:hint="default" w:ascii="Times New Roman" w:hAnsi="Times New Roman" w:eastAsia="仿宋_GB2312" w:cs="Times New Roman"/>
                <w:b w:val="0"/>
                <w:bCs/>
                <w:color w:val="auto"/>
                <w:sz w:val="18"/>
                <w:szCs w:val="18"/>
              </w:rPr>
            </w:pPr>
            <w:r>
              <w:rPr>
                <w:rFonts w:hint="default" w:ascii="Times New Roman" w:hAnsi="Times New Roman" w:eastAsia="仿宋_GB2312" w:cs="Times New Roman"/>
                <w:b w:val="0"/>
                <w:bCs/>
                <w:color w:val="auto"/>
                <w:kern w:val="0"/>
                <w:sz w:val="18"/>
                <w:szCs w:val="18"/>
                <w:lang w:bidi="ar"/>
              </w:rPr>
              <w:t>评价部门绩效目标是否要素完整、细化量化并集体决策。</w:t>
            </w:r>
          </w:p>
        </w:tc>
        <w:tc>
          <w:tcPr>
            <w:tcW w:w="1191" w:type="pct"/>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0FB06D9E">
            <w:pPr>
              <w:keepNext w:val="0"/>
              <w:keepLines w:val="0"/>
              <w:pageBreakBefore w:val="0"/>
              <w:widowControl/>
              <w:kinsoku/>
              <w:wordWrap/>
              <w:overflowPunct/>
              <w:topLinePunct w:val="0"/>
              <w:autoSpaceDE/>
              <w:autoSpaceDN/>
              <w:bidi w:val="0"/>
              <w:adjustRightInd/>
              <w:snapToGrid/>
              <w:spacing w:beforeLines="0" w:afterLines="0" w:line="220" w:lineRule="exact"/>
              <w:jc w:val="left"/>
              <w:textAlignment w:val="center"/>
              <w:rPr>
                <w:rFonts w:hint="default" w:ascii="Times New Roman" w:hAnsi="Times New Roman" w:eastAsia="仿宋_GB2312" w:cs="Times New Roman"/>
                <w:b w:val="0"/>
                <w:bCs/>
                <w:color w:val="auto"/>
                <w:sz w:val="18"/>
                <w:szCs w:val="18"/>
              </w:rPr>
            </w:pPr>
            <w:r>
              <w:rPr>
                <w:rFonts w:hint="default" w:ascii="Times New Roman" w:hAnsi="Times New Roman" w:eastAsia="仿宋_GB2312" w:cs="Times New Roman"/>
                <w:b w:val="0"/>
                <w:bCs/>
                <w:color w:val="auto"/>
                <w:kern w:val="0"/>
                <w:sz w:val="18"/>
                <w:szCs w:val="18"/>
                <w:lang w:bidi="ar"/>
              </w:rPr>
              <w:t xml:space="preserve">1.绩效目标编制要素完整的，得4分，否则酌情扣分。                                                       2.绩效指标细化量化的，得4分，否则酌情扣分。                                                                    </w:t>
            </w:r>
            <w:r>
              <w:rPr>
                <w:rFonts w:hint="default" w:ascii="Times New Roman" w:hAnsi="Times New Roman" w:eastAsia="仿宋_GB2312" w:cs="Times New Roman"/>
                <w:b w:val="0"/>
                <w:bCs/>
                <w:color w:val="auto"/>
                <w:kern w:val="0"/>
                <w:sz w:val="18"/>
                <w:szCs w:val="18"/>
                <w:lang w:bidi="ar"/>
              </w:rPr>
              <w:br w:type="textWrapping"/>
            </w:r>
            <w:r>
              <w:rPr>
                <w:rFonts w:hint="default" w:ascii="Times New Roman" w:hAnsi="Times New Roman" w:eastAsia="仿宋_GB2312" w:cs="Times New Roman"/>
                <w:b w:val="0"/>
                <w:bCs/>
                <w:color w:val="auto"/>
                <w:kern w:val="0"/>
                <w:sz w:val="18"/>
                <w:szCs w:val="18"/>
                <w:lang w:bidi="ar"/>
              </w:rPr>
              <w:t xml:space="preserve">3.评价部门绩效目标纳入部门党组（委）会（办公会）集体决策范围的得2分，否则不得分。                                                 </w:t>
            </w:r>
          </w:p>
        </w:tc>
        <w:tc>
          <w:tcPr>
            <w:tcW w:w="1168" w:type="pc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D0D1DB5">
            <w:pPr>
              <w:keepNext w:val="0"/>
              <w:keepLines w:val="0"/>
              <w:pageBreakBefore w:val="0"/>
              <w:widowControl/>
              <w:kinsoku/>
              <w:wordWrap/>
              <w:overflowPunct/>
              <w:topLinePunct w:val="0"/>
              <w:autoSpaceDE/>
              <w:autoSpaceDN/>
              <w:bidi w:val="0"/>
              <w:adjustRightInd/>
              <w:snapToGrid/>
              <w:spacing w:beforeLines="0" w:afterLines="0" w:line="220" w:lineRule="exact"/>
              <w:jc w:val="left"/>
              <w:textAlignment w:val="center"/>
              <w:rPr>
                <w:rFonts w:hint="default" w:ascii="Times New Roman" w:hAnsi="Times New Roman" w:eastAsia="仿宋_GB2312" w:cs="Times New Roman"/>
                <w:b w:val="0"/>
                <w:bCs/>
                <w:color w:val="auto"/>
                <w:sz w:val="18"/>
                <w:szCs w:val="18"/>
              </w:rPr>
            </w:pPr>
            <w:r>
              <w:rPr>
                <w:rFonts w:hint="default" w:ascii="Times New Roman" w:hAnsi="Times New Roman" w:eastAsia="仿宋_GB2312" w:cs="Times New Roman"/>
                <w:b w:val="0"/>
                <w:bCs/>
                <w:color w:val="auto"/>
                <w:kern w:val="0"/>
                <w:sz w:val="18"/>
                <w:szCs w:val="18"/>
                <w:lang w:bidi="ar"/>
              </w:rPr>
              <w:t>要素完整指目标的完成指标及效益指标、满意度指标是否填写完整，根据编制绩效目标时市财政局的要求。指标细化量化指该定量表达的是否定量表达，定性表达是否明确具体。党组（委）会（办公会）会议记录、纪要。</w:t>
            </w:r>
          </w:p>
        </w:tc>
        <w:tc>
          <w:tcPr>
            <w:tcW w:w="41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49E8634">
            <w:pPr>
              <w:keepNext w:val="0"/>
              <w:keepLines w:val="0"/>
              <w:pageBreakBefore w:val="0"/>
              <w:widowControl/>
              <w:kinsoku/>
              <w:wordWrap/>
              <w:overflowPunct/>
              <w:topLinePunct w:val="0"/>
              <w:autoSpaceDE/>
              <w:autoSpaceDN/>
              <w:bidi w:val="0"/>
              <w:adjustRightInd/>
              <w:snapToGrid/>
              <w:spacing w:beforeLines="0" w:afterLines="0" w:line="220" w:lineRule="exact"/>
              <w:rPr>
                <w:rFonts w:hint="default" w:ascii="Times New Roman" w:hAnsi="Times New Roman" w:eastAsia="仿宋_GB2312" w:cs="Times New Roman"/>
                <w:b w:val="0"/>
                <w:bCs/>
                <w:color w:val="auto"/>
                <w:sz w:val="18"/>
                <w:szCs w:val="18"/>
              </w:rPr>
            </w:pPr>
          </w:p>
        </w:tc>
        <w:tc>
          <w:tcPr>
            <w:tcW w:w="28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D245D57">
            <w:pPr>
              <w:keepNext w:val="0"/>
              <w:keepLines w:val="0"/>
              <w:pageBreakBefore w:val="0"/>
              <w:widowControl/>
              <w:kinsoku/>
              <w:wordWrap/>
              <w:overflowPunct/>
              <w:topLinePunct w:val="0"/>
              <w:autoSpaceDE/>
              <w:autoSpaceDN/>
              <w:bidi w:val="0"/>
              <w:adjustRightInd/>
              <w:snapToGrid/>
              <w:spacing w:beforeLines="0" w:afterLines="0" w:line="220" w:lineRule="exact"/>
              <w:jc w:val="center"/>
              <w:textAlignment w:val="center"/>
              <w:rPr>
                <w:rFonts w:hint="default" w:ascii="Times New Roman" w:hAnsi="Times New Roman" w:eastAsia="仿宋_GB2312" w:cs="Times New Roman"/>
                <w:b w:val="0"/>
                <w:bCs/>
                <w:color w:val="auto"/>
                <w:sz w:val="18"/>
                <w:szCs w:val="18"/>
              </w:rPr>
            </w:pPr>
            <w:r>
              <w:rPr>
                <w:rFonts w:hint="default" w:ascii="Times New Roman" w:hAnsi="Times New Roman" w:eastAsia="仿宋_GB2312" w:cs="Times New Roman"/>
                <w:b w:val="0"/>
                <w:bCs/>
                <w:color w:val="auto"/>
                <w:kern w:val="0"/>
                <w:sz w:val="18"/>
                <w:szCs w:val="18"/>
                <w:lang w:bidi="ar"/>
              </w:rPr>
              <w:t>10</w:t>
            </w:r>
          </w:p>
        </w:tc>
      </w:tr>
      <w:tr w14:paraId="74F48B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pct"/>
          <w:trHeight w:val="227" w:hRule="atLeast"/>
          <w:jc w:val="center"/>
        </w:trPr>
        <w:tc>
          <w:tcPr>
            <w:tcW w:w="219" w:type="pct"/>
            <w:vMerge w:val="continue"/>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78777E71">
            <w:pPr>
              <w:keepNext w:val="0"/>
              <w:keepLines w:val="0"/>
              <w:pageBreakBefore w:val="0"/>
              <w:widowControl/>
              <w:kinsoku/>
              <w:wordWrap/>
              <w:overflowPunct/>
              <w:topLinePunct w:val="0"/>
              <w:autoSpaceDE/>
              <w:autoSpaceDN/>
              <w:bidi w:val="0"/>
              <w:adjustRightInd/>
              <w:snapToGrid/>
              <w:spacing w:beforeLines="0" w:afterLines="0" w:line="220" w:lineRule="exact"/>
              <w:jc w:val="center"/>
              <w:rPr>
                <w:rFonts w:hint="default" w:ascii="Times New Roman" w:hAnsi="Times New Roman" w:eastAsia="仿宋_GB2312" w:cs="Times New Roman"/>
                <w:b w:val="0"/>
                <w:bCs/>
                <w:color w:val="auto"/>
                <w:sz w:val="18"/>
                <w:szCs w:val="18"/>
              </w:rPr>
            </w:pPr>
          </w:p>
        </w:tc>
        <w:tc>
          <w:tcPr>
            <w:tcW w:w="213" w:type="pct"/>
            <w:vMerge w:val="continue"/>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57121269">
            <w:pPr>
              <w:keepNext w:val="0"/>
              <w:keepLines w:val="0"/>
              <w:pageBreakBefore w:val="0"/>
              <w:widowControl/>
              <w:kinsoku/>
              <w:wordWrap/>
              <w:overflowPunct/>
              <w:topLinePunct w:val="0"/>
              <w:autoSpaceDE/>
              <w:autoSpaceDN/>
              <w:bidi w:val="0"/>
              <w:adjustRightInd/>
              <w:snapToGrid/>
              <w:spacing w:beforeLines="0" w:afterLines="0" w:line="220" w:lineRule="exact"/>
              <w:jc w:val="center"/>
              <w:rPr>
                <w:rFonts w:hint="default" w:ascii="Times New Roman" w:hAnsi="Times New Roman" w:eastAsia="仿宋_GB2312" w:cs="Times New Roman"/>
                <w:b w:val="0"/>
                <w:bCs/>
                <w:color w:val="auto"/>
                <w:sz w:val="18"/>
                <w:szCs w:val="18"/>
              </w:rPr>
            </w:pPr>
          </w:p>
        </w:tc>
        <w:tc>
          <w:tcPr>
            <w:tcW w:w="466" w:type="pct"/>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26913E82">
            <w:pPr>
              <w:keepNext w:val="0"/>
              <w:keepLines w:val="0"/>
              <w:pageBreakBefore w:val="0"/>
              <w:widowControl/>
              <w:kinsoku/>
              <w:wordWrap/>
              <w:overflowPunct/>
              <w:topLinePunct w:val="0"/>
              <w:autoSpaceDE/>
              <w:autoSpaceDN/>
              <w:bidi w:val="0"/>
              <w:adjustRightInd/>
              <w:snapToGrid/>
              <w:spacing w:beforeLines="0" w:afterLines="0" w:line="220" w:lineRule="exact"/>
              <w:jc w:val="center"/>
              <w:textAlignment w:val="center"/>
              <w:rPr>
                <w:rFonts w:hint="default" w:ascii="Times New Roman" w:hAnsi="Times New Roman" w:eastAsia="仿宋_GB2312" w:cs="Times New Roman"/>
                <w:b w:val="0"/>
                <w:bCs/>
                <w:color w:val="auto"/>
                <w:sz w:val="18"/>
                <w:szCs w:val="18"/>
              </w:rPr>
            </w:pPr>
            <w:r>
              <w:rPr>
                <w:rFonts w:hint="default" w:ascii="Times New Roman" w:hAnsi="Times New Roman" w:eastAsia="仿宋_GB2312" w:cs="Times New Roman"/>
                <w:b w:val="0"/>
                <w:bCs/>
                <w:color w:val="auto"/>
                <w:kern w:val="0"/>
                <w:sz w:val="18"/>
                <w:szCs w:val="18"/>
                <w:lang w:bidi="ar"/>
              </w:rPr>
              <w:t>目标完成</w:t>
            </w:r>
          </w:p>
        </w:tc>
        <w:tc>
          <w:tcPr>
            <w:tcW w:w="188" w:type="pct"/>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0D02AC5D">
            <w:pPr>
              <w:keepNext w:val="0"/>
              <w:keepLines w:val="0"/>
              <w:pageBreakBefore w:val="0"/>
              <w:widowControl/>
              <w:kinsoku/>
              <w:wordWrap/>
              <w:overflowPunct/>
              <w:topLinePunct w:val="0"/>
              <w:autoSpaceDE/>
              <w:autoSpaceDN/>
              <w:bidi w:val="0"/>
              <w:adjustRightInd/>
              <w:snapToGrid/>
              <w:spacing w:beforeLines="0" w:afterLines="0" w:line="220" w:lineRule="exact"/>
              <w:jc w:val="center"/>
              <w:textAlignment w:val="center"/>
              <w:rPr>
                <w:rFonts w:hint="default" w:ascii="Times New Roman" w:hAnsi="Times New Roman" w:eastAsia="仿宋_GB2312" w:cs="Times New Roman"/>
                <w:b w:val="0"/>
                <w:bCs/>
                <w:color w:val="auto"/>
                <w:sz w:val="18"/>
                <w:szCs w:val="18"/>
              </w:rPr>
            </w:pPr>
            <w:r>
              <w:rPr>
                <w:rFonts w:hint="default" w:ascii="Times New Roman" w:hAnsi="Times New Roman" w:eastAsia="仿宋_GB2312" w:cs="Times New Roman"/>
                <w:b w:val="0"/>
                <w:bCs/>
                <w:color w:val="auto"/>
                <w:kern w:val="0"/>
                <w:sz w:val="18"/>
                <w:szCs w:val="18"/>
                <w:lang w:bidi="ar"/>
              </w:rPr>
              <w:t>15</w:t>
            </w:r>
          </w:p>
        </w:tc>
        <w:tc>
          <w:tcPr>
            <w:tcW w:w="845" w:type="pct"/>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741140DF">
            <w:pPr>
              <w:keepNext w:val="0"/>
              <w:keepLines w:val="0"/>
              <w:pageBreakBefore w:val="0"/>
              <w:widowControl/>
              <w:kinsoku/>
              <w:wordWrap/>
              <w:overflowPunct/>
              <w:topLinePunct w:val="0"/>
              <w:autoSpaceDE/>
              <w:autoSpaceDN/>
              <w:bidi w:val="0"/>
              <w:adjustRightInd/>
              <w:snapToGrid/>
              <w:spacing w:beforeLines="0" w:afterLines="0" w:line="220" w:lineRule="exact"/>
              <w:jc w:val="left"/>
              <w:textAlignment w:val="center"/>
              <w:rPr>
                <w:rFonts w:hint="default" w:ascii="Times New Roman" w:hAnsi="Times New Roman" w:eastAsia="仿宋_GB2312" w:cs="Times New Roman"/>
                <w:b w:val="0"/>
                <w:bCs/>
                <w:color w:val="auto"/>
                <w:sz w:val="18"/>
                <w:szCs w:val="18"/>
              </w:rPr>
            </w:pPr>
            <w:r>
              <w:rPr>
                <w:rFonts w:hint="default" w:ascii="Times New Roman" w:hAnsi="Times New Roman" w:eastAsia="仿宋_GB2312" w:cs="Times New Roman"/>
                <w:b w:val="0"/>
                <w:bCs/>
                <w:color w:val="auto"/>
                <w:kern w:val="0"/>
                <w:sz w:val="18"/>
                <w:szCs w:val="18"/>
                <w:lang w:bidi="ar"/>
              </w:rPr>
              <w:t>评价部门绩效目标实际实现程度与预期目标的偏离度。</w:t>
            </w:r>
          </w:p>
        </w:tc>
        <w:tc>
          <w:tcPr>
            <w:tcW w:w="1191" w:type="pct"/>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083DCAD5">
            <w:pPr>
              <w:keepNext w:val="0"/>
              <w:keepLines w:val="0"/>
              <w:pageBreakBefore w:val="0"/>
              <w:widowControl/>
              <w:kinsoku/>
              <w:wordWrap/>
              <w:overflowPunct/>
              <w:topLinePunct w:val="0"/>
              <w:autoSpaceDE/>
              <w:autoSpaceDN/>
              <w:bidi w:val="0"/>
              <w:adjustRightInd/>
              <w:snapToGrid/>
              <w:spacing w:beforeLines="0" w:afterLines="0" w:line="220" w:lineRule="exact"/>
              <w:jc w:val="left"/>
              <w:textAlignment w:val="center"/>
              <w:rPr>
                <w:rFonts w:hint="default" w:ascii="Times New Roman" w:hAnsi="Times New Roman" w:eastAsia="仿宋_GB2312" w:cs="Times New Roman"/>
                <w:b w:val="0"/>
                <w:bCs/>
                <w:color w:val="auto"/>
                <w:sz w:val="18"/>
                <w:szCs w:val="18"/>
              </w:rPr>
            </w:pPr>
            <w:r>
              <w:rPr>
                <w:rFonts w:hint="default" w:ascii="Times New Roman" w:hAnsi="Times New Roman" w:eastAsia="仿宋_GB2312" w:cs="Times New Roman"/>
                <w:b w:val="0"/>
                <w:bCs/>
                <w:color w:val="auto"/>
                <w:kern w:val="0"/>
                <w:sz w:val="18"/>
                <w:szCs w:val="18"/>
                <w:lang w:bidi="ar"/>
              </w:rPr>
              <w:t>以项目完成数量指标为核心，评价项目实际完成情况是否达到预期绩效目标，指标得分=达到预期绩效目标的部门预算项目个数/纳入绩效目标管理的部门预算项目个数*15。</w:t>
            </w:r>
          </w:p>
        </w:tc>
        <w:tc>
          <w:tcPr>
            <w:tcW w:w="1168" w:type="pc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C2A0FFF">
            <w:pPr>
              <w:keepNext w:val="0"/>
              <w:keepLines w:val="0"/>
              <w:pageBreakBefore w:val="0"/>
              <w:widowControl/>
              <w:kinsoku/>
              <w:wordWrap/>
              <w:overflowPunct/>
              <w:topLinePunct w:val="0"/>
              <w:autoSpaceDE/>
              <w:autoSpaceDN/>
              <w:bidi w:val="0"/>
              <w:adjustRightInd/>
              <w:snapToGrid/>
              <w:spacing w:beforeLines="0" w:afterLines="0" w:line="220" w:lineRule="exact"/>
              <w:jc w:val="left"/>
              <w:textAlignment w:val="center"/>
              <w:rPr>
                <w:rFonts w:hint="default" w:ascii="Times New Roman" w:hAnsi="Times New Roman" w:eastAsia="仿宋_GB2312" w:cs="Times New Roman"/>
                <w:b w:val="0"/>
                <w:bCs/>
                <w:color w:val="auto"/>
                <w:sz w:val="18"/>
                <w:szCs w:val="18"/>
              </w:rPr>
            </w:pPr>
            <w:r>
              <w:rPr>
                <w:rFonts w:hint="default" w:ascii="Times New Roman" w:hAnsi="Times New Roman" w:eastAsia="仿宋_GB2312" w:cs="Times New Roman"/>
                <w:b w:val="0"/>
                <w:bCs/>
                <w:color w:val="auto"/>
                <w:kern w:val="0"/>
                <w:sz w:val="18"/>
                <w:szCs w:val="18"/>
                <w:lang w:bidi="ar"/>
              </w:rPr>
              <w:t>项目绩效目标申报表（数量指标）。</w:t>
            </w:r>
          </w:p>
        </w:tc>
        <w:tc>
          <w:tcPr>
            <w:tcW w:w="41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7A152B2">
            <w:pPr>
              <w:keepNext w:val="0"/>
              <w:keepLines w:val="0"/>
              <w:pageBreakBefore w:val="0"/>
              <w:widowControl/>
              <w:kinsoku/>
              <w:wordWrap/>
              <w:overflowPunct/>
              <w:topLinePunct w:val="0"/>
              <w:autoSpaceDE/>
              <w:autoSpaceDN/>
              <w:bidi w:val="0"/>
              <w:adjustRightInd/>
              <w:snapToGrid/>
              <w:spacing w:beforeLines="0" w:afterLines="0" w:line="220" w:lineRule="exact"/>
              <w:rPr>
                <w:rFonts w:hint="default" w:ascii="Times New Roman" w:hAnsi="Times New Roman" w:eastAsia="仿宋_GB2312" w:cs="Times New Roman"/>
                <w:b w:val="0"/>
                <w:bCs/>
                <w:color w:val="auto"/>
                <w:sz w:val="18"/>
                <w:szCs w:val="18"/>
              </w:rPr>
            </w:pPr>
          </w:p>
        </w:tc>
        <w:tc>
          <w:tcPr>
            <w:tcW w:w="28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640D7FF">
            <w:pPr>
              <w:keepNext w:val="0"/>
              <w:keepLines w:val="0"/>
              <w:pageBreakBefore w:val="0"/>
              <w:widowControl/>
              <w:kinsoku/>
              <w:wordWrap/>
              <w:overflowPunct/>
              <w:topLinePunct w:val="0"/>
              <w:autoSpaceDE/>
              <w:autoSpaceDN/>
              <w:bidi w:val="0"/>
              <w:adjustRightInd/>
              <w:snapToGrid/>
              <w:spacing w:beforeLines="0" w:afterLines="0" w:line="220" w:lineRule="exact"/>
              <w:jc w:val="center"/>
              <w:textAlignment w:val="center"/>
              <w:rPr>
                <w:rFonts w:hint="default" w:ascii="Times New Roman" w:hAnsi="Times New Roman" w:eastAsia="仿宋_GB2312" w:cs="Times New Roman"/>
                <w:b w:val="0"/>
                <w:bCs/>
                <w:color w:val="auto"/>
                <w:sz w:val="18"/>
                <w:szCs w:val="18"/>
              </w:rPr>
            </w:pPr>
            <w:r>
              <w:rPr>
                <w:rFonts w:hint="default" w:ascii="Times New Roman" w:hAnsi="Times New Roman" w:eastAsia="仿宋_GB2312" w:cs="Times New Roman"/>
                <w:b w:val="0"/>
                <w:bCs/>
                <w:color w:val="auto"/>
                <w:kern w:val="0"/>
                <w:sz w:val="18"/>
                <w:szCs w:val="18"/>
                <w:lang w:bidi="ar"/>
              </w:rPr>
              <w:t>15</w:t>
            </w:r>
          </w:p>
        </w:tc>
      </w:tr>
      <w:tr w14:paraId="440CC7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pct"/>
          <w:trHeight w:val="227" w:hRule="atLeast"/>
          <w:jc w:val="center"/>
        </w:trPr>
        <w:tc>
          <w:tcPr>
            <w:tcW w:w="219"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1BD103A">
            <w:pPr>
              <w:keepNext w:val="0"/>
              <w:keepLines w:val="0"/>
              <w:pageBreakBefore w:val="0"/>
              <w:widowControl/>
              <w:kinsoku/>
              <w:wordWrap/>
              <w:overflowPunct/>
              <w:topLinePunct w:val="0"/>
              <w:autoSpaceDE/>
              <w:autoSpaceDN/>
              <w:bidi w:val="0"/>
              <w:adjustRightInd/>
              <w:snapToGrid/>
              <w:spacing w:beforeLines="0" w:afterLines="0" w:line="220" w:lineRule="exact"/>
              <w:jc w:val="center"/>
              <w:rPr>
                <w:rFonts w:hint="default" w:ascii="Times New Roman" w:hAnsi="Times New Roman" w:eastAsia="仿宋_GB2312" w:cs="Times New Roman"/>
                <w:b w:val="0"/>
                <w:bCs/>
                <w:color w:val="auto"/>
                <w:sz w:val="18"/>
                <w:szCs w:val="18"/>
              </w:rPr>
            </w:pPr>
          </w:p>
        </w:tc>
        <w:tc>
          <w:tcPr>
            <w:tcW w:w="213"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9C8EEB8">
            <w:pPr>
              <w:keepNext w:val="0"/>
              <w:keepLines w:val="0"/>
              <w:pageBreakBefore w:val="0"/>
              <w:widowControl/>
              <w:kinsoku/>
              <w:wordWrap/>
              <w:overflowPunct/>
              <w:topLinePunct w:val="0"/>
              <w:autoSpaceDE/>
              <w:autoSpaceDN/>
              <w:bidi w:val="0"/>
              <w:adjustRightInd/>
              <w:snapToGrid/>
              <w:spacing w:beforeLines="0" w:afterLines="0" w:line="220" w:lineRule="exact"/>
              <w:jc w:val="center"/>
              <w:textAlignment w:val="center"/>
              <w:rPr>
                <w:rFonts w:hint="default" w:ascii="Times New Roman" w:hAnsi="Times New Roman" w:eastAsia="仿宋_GB2312" w:cs="Times New Roman"/>
                <w:b w:val="0"/>
                <w:bCs/>
                <w:color w:val="auto"/>
                <w:sz w:val="18"/>
                <w:szCs w:val="18"/>
              </w:rPr>
            </w:pPr>
            <w:r>
              <w:rPr>
                <w:rFonts w:hint="default" w:ascii="Times New Roman" w:hAnsi="Times New Roman" w:eastAsia="仿宋_GB2312" w:cs="Times New Roman"/>
                <w:b w:val="0"/>
                <w:bCs/>
                <w:color w:val="auto"/>
                <w:kern w:val="0"/>
                <w:sz w:val="18"/>
                <w:szCs w:val="18"/>
                <w:lang w:bidi="ar"/>
              </w:rPr>
              <w:t xml:space="preserve">                                                                 预算执行（25分）</w:t>
            </w:r>
          </w:p>
        </w:tc>
        <w:tc>
          <w:tcPr>
            <w:tcW w:w="46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E54803A">
            <w:pPr>
              <w:keepNext w:val="0"/>
              <w:keepLines w:val="0"/>
              <w:pageBreakBefore w:val="0"/>
              <w:widowControl/>
              <w:kinsoku/>
              <w:wordWrap/>
              <w:overflowPunct/>
              <w:topLinePunct w:val="0"/>
              <w:autoSpaceDE/>
              <w:autoSpaceDN/>
              <w:bidi w:val="0"/>
              <w:adjustRightInd/>
              <w:snapToGrid/>
              <w:spacing w:beforeLines="0" w:afterLines="0" w:line="220" w:lineRule="exact"/>
              <w:jc w:val="center"/>
              <w:textAlignment w:val="center"/>
              <w:rPr>
                <w:rFonts w:hint="default" w:ascii="Times New Roman" w:hAnsi="Times New Roman" w:eastAsia="仿宋_GB2312" w:cs="Times New Roman"/>
                <w:b w:val="0"/>
                <w:bCs/>
                <w:color w:val="auto"/>
                <w:sz w:val="18"/>
                <w:szCs w:val="18"/>
              </w:rPr>
            </w:pPr>
            <w:r>
              <w:rPr>
                <w:rFonts w:hint="default" w:ascii="Times New Roman" w:hAnsi="Times New Roman" w:eastAsia="仿宋_GB2312" w:cs="Times New Roman"/>
                <w:b w:val="0"/>
                <w:bCs/>
                <w:color w:val="auto"/>
                <w:kern w:val="0"/>
                <w:sz w:val="18"/>
                <w:szCs w:val="18"/>
                <w:lang w:bidi="ar"/>
              </w:rPr>
              <w:t>支出控制</w:t>
            </w:r>
          </w:p>
        </w:tc>
        <w:tc>
          <w:tcPr>
            <w:tcW w:w="18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2612C7D">
            <w:pPr>
              <w:keepNext w:val="0"/>
              <w:keepLines w:val="0"/>
              <w:pageBreakBefore w:val="0"/>
              <w:widowControl/>
              <w:kinsoku/>
              <w:wordWrap/>
              <w:overflowPunct/>
              <w:topLinePunct w:val="0"/>
              <w:autoSpaceDE/>
              <w:autoSpaceDN/>
              <w:bidi w:val="0"/>
              <w:adjustRightInd/>
              <w:snapToGrid/>
              <w:spacing w:beforeLines="0" w:afterLines="0" w:line="220" w:lineRule="exact"/>
              <w:jc w:val="center"/>
              <w:textAlignment w:val="center"/>
              <w:rPr>
                <w:rFonts w:hint="default" w:ascii="Times New Roman" w:hAnsi="Times New Roman" w:eastAsia="仿宋_GB2312" w:cs="Times New Roman"/>
                <w:b w:val="0"/>
                <w:bCs/>
                <w:color w:val="auto"/>
                <w:sz w:val="18"/>
                <w:szCs w:val="18"/>
              </w:rPr>
            </w:pPr>
            <w:r>
              <w:rPr>
                <w:rFonts w:hint="default" w:ascii="Times New Roman" w:hAnsi="Times New Roman" w:eastAsia="仿宋_GB2312" w:cs="Times New Roman"/>
                <w:b w:val="0"/>
                <w:bCs/>
                <w:color w:val="auto"/>
                <w:kern w:val="0"/>
                <w:sz w:val="18"/>
                <w:szCs w:val="18"/>
                <w:lang w:bidi="ar"/>
              </w:rPr>
              <w:t>10</w:t>
            </w:r>
          </w:p>
        </w:tc>
        <w:tc>
          <w:tcPr>
            <w:tcW w:w="84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21D8F83">
            <w:pPr>
              <w:keepNext w:val="0"/>
              <w:keepLines w:val="0"/>
              <w:pageBreakBefore w:val="0"/>
              <w:widowControl/>
              <w:kinsoku/>
              <w:wordWrap/>
              <w:overflowPunct/>
              <w:topLinePunct w:val="0"/>
              <w:autoSpaceDE/>
              <w:autoSpaceDN/>
              <w:bidi w:val="0"/>
              <w:adjustRightInd/>
              <w:snapToGrid/>
              <w:spacing w:beforeLines="0" w:afterLines="0" w:line="220" w:lineRule="exact"/>
              <w:jc w:val="left"/>
              <w:textAlignment w:val="center"/>
              <w:rPr>
                <w:rFonts w:hint="default" w:ascii="Times New Roman" w:hAnsi="Times New Roman" w:eastAsia="仿宋_GB2312" w:cs="Times New Roman"/>
                <w:b w:val="0"/>
                <w:bCs/>
                <w:color w:val="auto"/>
                <w:sz w:val="18"/>
                <w:szCs w:val="18"/>
              </w:rPr>
            </w:pPr>
            <w:r>
              <w:rPr>
                <w:rFonts w:hint="default" w:ascii="Times New Roman" w:hAnsi="Times New Roman" w:eastAsia="仿宋_GB2312" w:cs="Times New Roman"/>
                <w:b w:val="0"/>
                <w:bCs/>
                <w:color w:val="auto"/>
                <w:kern w:val="0"/>
                <w:sz w:val="18"/>
                <w:szCs w:val="18"/>
                <w:lang w:bidi="ar"/>
              </w:rPr>
              <w:t>部门公用经费及项目支出相关科目控制情况。</w:t>
            </w:r>
          </w:p>
        </w:tc>
        <w:tc>
          <w:tcPr>
            <w:tcW w:w="119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AD9D946">
            <w:pPr>
              <w:keepNext w:val="0"/>
              <w:keepLines w:val="0"/>
              <w:pageBreakBefore w:val="0"/>
              <w:widowControl/>
              <w:kinsoku/>
              <w:wordWrap/>
              <w:overflowPunct/>
              <w:topLinePunct w:val="0"/>
              <w:autoSpaceDE/>
              <w:autoSpaceDN/>
              <w:bidi w:val="0"/>
              <w:adjustRightInd/>
              <w:snapToGrid/>
              <w:spacing w:beforeLines="0" w:afterLines="0" w:line="220" w:lineRule="exact"/>
              <w:jc w:val="left"/>
              <w:textAlignment w:val="center"/>
              <w:rPr>
                <w:rFonts w:hint="default" w:ascii="Times New Roman" w:hAnsi="Times New Roman" w:eastAsia="仿宋_GB2312" w:cs="Times New Roman"/>
                <w:b w:val="0"/>
                <w:bCs/>
                <w:color w:val="auto"/>
                <w:sz w:val="18"/>
                <w:szCs w:val="18"/>
              </w:rPr>
            </w:pPr>
            <w:r>
              <w:rPr>
                <w:rFonts w:hint="default" w:ascii="Times New Roman" w:hAnsi="Times New Roman" w:eastAsia="仿宋_GB2312" w:cs="Times New Roman"/>
                <w:b w:val="0"/>
                <w:bCs/>
                <w:color w:val="auto"/>
                <w:kern w:val="0"/>
                <w:sz w:val="18"/>
                <w:szCs w:val="18"/>
                <w:lang w:bidi="ar"/>
              </w:rPr>
              <w:t xml:space="preserve">计算部门日常公用经费、项目支出中“办公费、印刷费、水费、电费、物业管理费、维修（护）费、培训费、会议费”8个科目年初预算数与决算数偏差程度。                                              预决算偏差程度在10%以内的，得10分。偏差度在10%-20%之间的，得5分，偏差度超过20%的，不得分。                                           </w:t>
            </w:r>
          </w:p>
        </w:tc>
        <w:tc>
          <w:tcPr>
            <w:tcW w:w="116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8266DE3">
            <w:pPr>
              <w:keepNext w:val="0"/>
              <w:keepLines w:val="0"/>
              <w:pageBreakBefore w:val="0"/>
              <w:widowControl/>
              <w:kinsoku/>
              <w:wordWrap/>
              <w:overflowPunct/>
              <w:topLinePunct w:val="0"/>
              <w:autoSpaceDE/>
              <w:autoSpaceDN/>
              <w:bidi w:val="0"/>
              <w:adjustRightInd/>
              <w:snapToGrid/>
              <w:spacing w:beforeLines="0" w:afterLines="0" w:line="220" w:lineRule="exact"/>
              <w:jc w:val="left"/>
              <w:textAlignment w:val="center"/>
              <w:rPr>
                <w:rFonts w:hint="default" w:ascii="Times New Roman" w:hAnsi="Times New Roman" w:eastAsia="仿宋_GB2312" w:cs="Times New Roman"/>
                <w:b w:val="0"/>
                <w:bCs/>
                <w:color w:val="auto"/>
                <w:sz w:val="18"/>
                <w:szCs w:val="18"/>
              </w:rPr>
            </w:pPr>
            <w:r>
              <w:rPr>
                <w:rFonts w:hint="default" w:ascii="Times New Roman" w:hAnsi="Times New Roman" w:eastAsia="仿宋_GB2312" w:cs="Times New Roman"/>
                <w:b w:val="0"/>
                <w:bCs/>
                <w:color w:val="auto"/>
                <w:kern w:val="0"/>
                <w:sz w:val="18"/>
                <w:szCs w:val="18"/>
                <w:lang w:bidi="ar"/>
              </w:rPr>
              <w:t>决算数：决算报表Z08_1、Z08_2、Z10_1、Z10_2、Z12相关科目合计数</w:t>
            </w:r>
            <w:r>
              <w:rPr>
                <w:rFonts w:hint="default" w:ascii="Times New Roman" w:hAnsi="Times New Roman" w:eastAsia="仿宋_GB2312" w:cs="Times New Roman"/>
                <w:b w:val="0"/>
                <w:bCs/>
                <w:color w:val="auto"/>
                <w:kern w:val="0"/>
                <w:sz w:val="18"/>
                <w:szCs w:val="18"/>
                <w:lang w:bidi="ar"/>
              </w:rPr>
              <w:br w:type="textWrapping"/>
            </w:r>
            <w:r>
              <w:rPr>
                <w:rFonts w:hint="default" w:ascii="Times New Roman" w:hAnsi="Times New Roman" w:eastAsia="仿宋_GB2312" w:cs="Times New Roman"/>
                <w:b w:val="0"/>
                <w:bCs/>
                <w:color w:val="auto"/>
                <w:kern w:val="0"/>
                <w:sz w:val="18"/>
                <w:szCs w:val="18"/>
                <w:lang w:bidi="ar"/>
              </w:rPr>
              <w:t>年初预算数：一体化系统—综合报表查询2022年—预算编制报表—部门预算批复（表12支出经济分类表）</w:t>
            </w:r>
            <w:r>
              <w:rPr>
                <w:rFonts w:hint="default" w:ascii="Times New Roman" w:hAnsi="Times New Roman" w:eastAsia="仿宋_GB2312" w:cs="Times New Roman"/>
                <w:b w:val="0"/>
                <w:bCs/>
                <w:color w:val="auto"/>
                <w:kern w:val="0"/>
                <w:sz w:val="18"/>
                <w:szCs w:val="18"/>
                <w:lang w:bidi="ar"/>
              </w:rPr>
              <w:br w:type="textWrapping"/>
            </w:r>
            <w:r>
              <w:rPr>
                <w:rFonts w:hint="default" w:ascii="Times New Roman" w:hAnsi="Times New Roman" w:eastAsia="仿宋_GB2312" w:cs="Times New Roman"/>
                <w:b w:val="0"/>
                <w:bCs/>
                <w:color w:val="auto"/>
                <w:kern w:val="0"/>
                <w:sz w:val="18"/>
                <w:szCs w:val="18"/>
                <w:lang w:bidi="ar"/>
              </w:rPr>
              <w:t>偏差程度=（决算数-预算数）的绝对值/</w:t>
            </w:r>
            <w:r>
              <w:rPr>
                <w:rFonts w:hint="default" w:ascii="Times New Roman" w:hAnsi="Times New Roman" w:eastAsia="仿宋_GB2312" w:cs="Times New Roman"/>
                <w:b w:val="0"/>
                <w:bCs/>
                <w:color w:val="auto"/>
                <w:kern w:val="0"/>
                <w:sz w:val="18"/>
                <w:szCs w:val="18"/>
                <w:lang w:eastAsia="zh-CN" w:bidi="ar"/>
              </w:rPr>
              <w:t>预</w:t>
            </w:r>
            <w:r>
              <w:rPr>
                <w:rFonts w:hint="default" w:ascii="Times New Roman" w:hAnsi="Times New Roman" w:eastAsia="仿宋_GB2312" w:cs="Times New Roman"/>
                <w:b w:val="0"/>
                <w:bCs/>
                <w:color w:val="auto"/>
                <w:kern w:val="0"/>
                <w:sz w:val="18"/>
                <w:szCs w:val="18"/>
                <w:lang w:bidi="ar"/>
              </w:rPr>
              <w:t>算数*100%。</w:t>
            </w:r>
          </w:p>
        </w:tc>
        <w:tc>
          <w:tcPr>
            <w:tcW w:w="41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FABDF89">
            <w:pPr>
              <w:keepNext w:val="0"/>
              <w:keepLines w:val="0"/>
              <w:pageBreakBefore w:val="0"/>
              <w:widowControl/>
              <w:kinsoku/>
              <w:wordWrap/>
              <w:overflowPunct/>
              <w:topLinePunct w:val="0"/>
              <w:autoSpaceDE/>
              <w:autoSpaceDN/>
              <w:bidi w:val="0"/>
              <w:adjustRightInd/>
              <w:snapToGrid/>
              <w:spacing w:beforeLines="0" w:afterLines="0" w:line="220" w:lineRule="exact"/>
              <w:jc w:val="left"/>
              <w:textAlignment w:val="center"/>
              <w:rPr>
                <w:rFonts w:hint="default" w:ascii="Times New Roman" w:hAnsi="Times New Roman" w:eastAsia="仿宋_GB2312" w:cs="Times New Roman"/>
                <w:b w:val="0"/>
                <w:bCs/>
                <w:color w:val="auto"/>
                <w:sz w:val="18"/>
                <w:szCs w:val="18"/>
              </w:rPr>
            </w:pPr>
            <w:r>
              <w:rPr>
                <w:rFonts w:hint="default" w:ascii="Times New Roman" w:hAnsi="Times New Roman" w:eastAsia="仿宋_GB2312" w:cs="Times New Roman"/>
                <w:b w:val="0"/>
                <w:bCs/>
                <w:color w:val="auto"/>
                <w:kern w:val="0"/>
                <w:sz w:val="18"/>
                <w:szCs w:val="18"/>
                <w:lang w:bidi="ar"/>
              </w:rPr>
              <w:t>偏差度=｜7</w:t>
            </w:r>
            <w:r>
              <w:rPr>
                <w:rFonts w:hint="default" w:ascii="Times New Roman" w:hAnsi="Times New Roman" w:eastAsia="仿宋_GB2312" w:cs="Times New Roman"/>
                <w:b w:val="0"/>
                <w:bCs/>
                <w:color w:val="auto"/>
                <w:kern w:val="0"/>
                <w:sz w:val="18"/>
                <w:szCs w:val="18"/>
                <w:lang w:val="en-US" w:eastAsia="zh-CN" w:bidi="ar"/>
              </w:rPr>
              <w:t>3</w:t>
            </w:r>
            <w:r>
              <w:rPr>
                <w:rFonts w:hint="default" w:ascii="Times New Roman" w:hAnsi="Times New Roman" w:eastAsia="仿宋_GB2312" w:cs="Times New Roman"/>
                <w:b w:val="0"/>
                <w:bCs/>
                <w:color w:val="auto"/>
                <w:kern w:val="0"/>
                <w:sz w:val="18"/>
                <w:szCs w:val="18"/>
                <w:lang w:bidi="ar"/>
              </w:rPr>
              <w:t>.81-89.41｜/</w:t>
            </w:r>
            <w:r>
              <w:rPr>
                <w:rFonts w:hint="default" w:ascii="Times New Roman" w:hAnsi="Times New Roman" w:eastAsia="仿宋_GB2312" w:cs="Times New Roman"/>
                <w:b w:val="0"/>
                <w:bCs/>
                <w:color w:val="auto"/>
                <w:kern w:val="0"/>
                <w:sz w:val="18"/>
                <w:szCs w:val="18"/>
                <w:lang w:val="en-US" w:eastAsia="zh-CN" w:bidi="ar"/>
              </w:rPr>
              <w:t>89.41</w:t>
            </w:r>
            <w:r>
              <w:rPr>
                <w:rFonts w:hint="default" w:ascii="Times New Roman" w:hAnsi="Times New Roman" w:eastAsia="仿宋_GB2312" w:cs="Times New Roman"/>
                <w:b w:val="0"/>
                <w:bCs/>
                <w:color w:val="auto"/>
                <w:kern w:val="0"/>
                <w:sz w:val="18"/>
                <w:szCs w:val="18"/>
                <w:lang w:bidi="ar"/>
              </w:rPr>
              <w:t>*100%=</w:t>
            </w:r>
            <w:r>
              <w:rPr>
                <w:rFonts w:hint="default" w:ascii="Times New Roman" w:hAnsi="Times New Roman" w:eastAsia="仿宋_GB2312" w:cs="Times New Roman"/>
                <w:b w:val="0"/>
                <w:bCs/>
                <w:color w:val="auto"/>
                <w:kern w:val="0"/>
                <w:sz w:val="18"/>
                <w:szCs w:val="18"/>
                <w:lang w:val="en-US" w:eastAsia="zh-CN" w:bidi="ar"/>
              </w:rPr>
              <w:t>17.45</w:t>
            </w:r>
            <w:r>
              <w:rPr>
                <w:rFonts w:hint="default" w:ascii="Times New Roman" w:hAnsi="Times New Roman" w:eastAsia="仿宋_GB2312" w:cs="Times New Roman"/>
                <w:b w:val="0"/>
                <w:bCs/>
                <w:color w:val="auto"/>
                <w:kern w:val="0"/>
                <w:sz w:val="18"/>
                <w:szCs w:val="18"/>
                <w:lang w:bidi="ar"/>
              </w:rPr>
              <w:t>%</w:t>
            </w:r>
          </w:p>
        </w:tc>
        <w:tc>
          <w:tcPr>
            <w:tcW w:w="28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FF8684E">
            <w:pPr>
              <w:keepNext w:val="0"/>
              <w:keepLines w:val="0"/>
              <w:pageBreakBefore w:val="0"/>
              <w:widowControl/>
              <w:kinsoku/>
              <w:wordWrap/>
              <w:overflowPunct/>
              <w:topLinePunct w:val="0"/>
              <w:autoSpaceDE/>
              <w:autoSpaceDN/>
              <w:bidi w:val="0"/>
              <w:adjustRightInd/>
              <w:snapToGrid/>
              <w:spacing w:beforeLines="0" w:afterLines="0" w:line="220" w:lineRule="exact"/>
              <w:jc w:val="center"/>
              <w:rPr>
                <w:rFonts w:hint="default" w:ascii="Times New Roman" w:hAnsi="Times New Roman" w:eastAsia="仿宋_GB2312" w:cs="Times New Roman"/>
                <w:b w:val="0"/>
                <w:bCs/>
                <w:color w:val="auto"/>
                <w:sz w:val="18"/>
                <w:szCs w:val="18"/>
              </w:rPr>
            </w:pPr>
            <w:r>
              <w:rPr>
                <w:rFonts w:hint="default" w:ascii="Times New Roman" w:hAnsi="Times New Roman" w:eastAsia="仿宋_GB2312" w:cs="Times New Roman"/>
                <w:b w:val="0"/>
                <w:bCs/>
                <w:color w:val="auto"/>
                <w:sz w:val="18"/>
                <w:szCs w:val="18"/>
              </w:rPr>
              <w:t>5</w:t>
            </w:r>
          </w:p>
        </w:tc>
      </w:tr>
      <w:tr w14:paraId="63E25C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pct"/>
          <w:trHeight w:val="227" w:hRule="atLeast"/>
          <w:jc w:val="center"/>
        </w:trPr>
        <w:tc>
          <w:tcPr>
            <w:tcW w:w="219"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5503001">
            <w:pPr>
              <w:keepNext w:val="0"/>
              <w:keepLines w:val="0"/>
              <w:pageBreakBefore w:val="0"/>
              <w:widowControl/>
              <w:kinsoku/>
              <w:wordWrap/>
              <w:overflowPunct/>
              <w:topLinePunct w:val="0"/>
              <w:autoSpaceDE/>
              <w:autoSpaceDN/>
              <w:bidi w:val="0"/>
              <w:adjustRightInd/>
              <w:snapToGrid/>
              <w:spacing w:beforeLines="0" w:afterLines="0" w:line="220" w:lineRule="exact"/>
              <w:jc w:val="center"/>
              <w:rPr>
                <w:rFonts w:hint="default" w:ascii="Times New Roman" w:hAnsi="Times New Roman" w:eastAsia="仿宋_GB2312" w:cs="Times New Roman"/>
                <w:b w:val="0"/>
                <w:bCs/>
                <w:color w:val="auto"/>
                <w:sz w:val="18"/>
                <w:szCs w:val="18"/>
              </w:rPr>
            </w:pPr>
          </w:p>
        </w:tc>
        <w:tc>
          <w:tcPr>
            <w:tcW w:w="213"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E0AB830">
            <w:pPr>
              <w:keepNext w:val="0"/>
              <w:keepLines w:val="0"/>
              <w:pageBreakBefore w:val="0"/>
              <w:widowControl/>
              <w:kinsoku/>
              <w:wordWrap/>
              <w:overflowPunct/>
              <w:topLinePunct w:val="0"/>
              <w:autoSpaceDE/>
              <w:autoSpaceDN/>
              <w:bidi w:val="0"/>
              <w:adjustRightInd/>
              <w:snapToGrid/>
              <w:spacing w:beforeLines="0" w:afterLines="0" w:line="220" w:lineRule="exact"/>
              <w:jc w:val="center"/>
              <w:rPr>
                <w:rFonts w:hint="default" w:ascii="Times New Roman" w:hAnsi="Times New Roman" w:eastAsia="仿宋_GB2312" w:cs="Times New Roman"/>
                <w:b w:val="0"/>
                <w:bCs/>
                <w:color w:val="auto"/>
                <w:sz w:val="18"/>
                <w:szCs w:val="18"/>
              </w:rPr>
            </w:pPr>
          </w:p>
        </w:tc>
        <w:tc>
          <w:tcPr>
            <w:tcW w:w="46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E20F1F6">
            <w:pPr>
              <w:keepNext w:val="0"/>
              <w:keepLines w:val="0"/>
              <w:pageBreakBefore w:val="0"/>
              <w:widowControl/>
              <w:kinsoku/>
              <w:wordWrap/>
              <w:overflowPunct/>
              <w:topLinePunct w:val="0"/>
              <w:autoSpaceDE/>
              <w:autoSpaceDN/>
              <w:bidi w:val="0"/>
              <w:adjustRightInd/>
              <w:snapToGrid/>
              <w:spacing w:beforeLines="0" w:afterLines="0" w:line="220" w:lineRule="exact"/>
              <w:jc w:val="center"/>
              <w:textAlignment w:val="center"/>
              <w:rPr>
                <w:rFonts w:hint="default" w:ascii="Times New Roman" w:hAnsi="Times New Roman" w:eastAsia="仿宋_GB2312" w:cs="Times New Roman"/>
                <w:b w:val="0"/>
                <w:bCs/>
                <w:color w:val="auto"/>
                <w:sz w:val="18"/>
                <w:szCs w:val="18"/>
              </w:rPr>
            </w:pPr>
            <w:r>
              <w:rPr>
                <w:rFonts w:hint="default" w:ascii="Times New Roman" w:hAnsi="Times New Roman" w:eastAsia="仿宋_GB2312" w:cs="Times New Roman"/>
                <w:b w:val="0"/>
                <w:bCs/>
                <w:color w:val="auto"/>
                <w:kern w:val="0"/>
                <w:sz w:val="18"/>
                <w:szCs w:val="18"/>
                <w:lang w:bidi="ar"/>
              </w:rPr>
              <w:t>及时处置</w:t>
            </w:r>
          </w:p>
        </w:tc>
        <w:tc>
          <w:tcPr>
            <w:tcW w:w="18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6A91B61">
            <w:pPr>
              <w:keepNext w:val="0"/>
              <w:keepLines w:val="0"/>
              <w:pageBreakBefore w:val="0"/>
              <w:widowControl/>
              <w:kinsoku/>
              <w:wordWrap/>
              <w:overflowPunct/>
              <w:topLinePunct w:val="0"/>
              <w:autoSpaceDE/>
              <w:autoSpaceDN/>
              <w:bidi w:val="0"/>
              <w:adjustRightInd/>
              <w:snapToGrid/>
              <w:spacing w:beforeLines="0" w:afterLines="0" w:line="220" w:lineRule="exact"/>
              <w:jc w:val="center"/>
              <w:textAlignment w:val="center"/>
              <w:rPr>
                <w:rFonts w:hint="default" w:ascii="Times New Roman" w:hAnsi="Times New Roman" w:eastAsia="仿宋_GB2312" w:cs="Times New Roman"/>
                <w:b w:val="0"/>
                <w:bCs/>
                <w:color w:val="auto"/>
                <w:sz w:val="18"/>
                <w:szCs w:val="18"/>
              </w:rPr>
            </w:pPr>
            <w:r>
              <w:rPr>
                <w:rFonts w:hint="default" w:ascii="Times New Roman" w:hAnsi="Times New Roman" w:eastAsia="仿宋_GB2312" w:cs="Times New Roman"/>
                <w:b w:val="0"/>
                <w:bCs/>
                <w:color w:val="auto"/>
                <w:kern w:val="0"/>
                <w:sz w:val="18"/>
                <w:szCs w:val="18"/>
                <w:lang w:bidi="ar"/>
              </w:rPr>
              <w:t>5</w:t>
            </w:r>
          </w:p>
        </w:tc>
        <w:tc>
          <w:tcPr>
            <w:tcW w:w="84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566737B">
            <w:pPr>
              <w:keepNext w:val="0"/>
              <w:keepLines w:val="0"/>
              <w:pageBreakBefore w:val="0"/>
              <w:widowControl/>
              <w:kinsoku/>
              <w:wordWrap/>
              <w:overflowPunct/>
              <w:topLinePunct w:val="0"/>
              <w:autoSpaceDE/>
              <w:autoSpaceDN/>
              <w:bidi w:val="0"/>
              <w:adjustRightInd/>
              <w:snapToGrid/>
              <w:spacing w:beforeLines="0" w:afterLines="0" w:line="220" w:lineRule="exact"/>
              <w:jc w:val="left"/>
              <w:textAlignment w:val="center"/>
              <w:rPr>
                <w:rFonts w:hint="default" w:ascii="Times New Roman" w:hAnsi="Times New Roman" w:eastAsia="仿宋_GB2312" w:cs="Times New Roman"/>
                <w:b w:val="0"/>
                <w:bCs/>
                <w:color w:val="auto"/>
                <w:sz w:val="18"/>
                <w:szCs w:val="18"/>
              </w:rPr>
            </w:pPr>
            <w:r>
              <w:rPr>
                <w:rFonts w:hint="default" w:ascii="Times New Roman" w:hAnsi="Times New Roman" w:eastAsia="仿宋_GB2312" w:cs="Times New Roman"/>
                <w:b w:val="0"/>
                <w:bCs/>
                <w:color w:val="auto"/>
                <w:kern w:val="0"/>
                <w:sz w:val="18"/>
                <w:szCs w:val="18"/>
                <w:lang w:bidi="ar"/>
              </w:rPr>
              <w:t>评价部门开展绩效运行监控后，将绩效监控结果应用到预算调整的情况。</w:t>
            </w:r>
          </w:p>
        </w:tc>
        <w:tc>
          <w:tcPr>
            <w:tcW w:w="119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F3EFD9B">
            <w:pPr>
              <w:keepNext w:val="0"/>
              <w:keepLines w:val="0"/>
              <w:pageBreakBefore w:val="0"/>
              <w:widowControl/>
              <w:kinsoku/>
              <w:wordWrap/>
              <w:overflowPunct/>
              <w:topLinePunct w:val="0"/>
              <w:autoSpaceDE/>
              <w:autoSpaceDN/>
              <w:bidi w:val="0"/>
              <w:adjustRightInd/>
              <w:snapToGrid/>
              <w:spacing w:beforeLines="0" w:afterLines="0" w:line="220" w:lineRule="exact"/>
              <w:jc w:val="left"/>
              <w:textAlignment w:val="center"/>
              <w:rPr>
                <w:rFonts w:hint="default" w:ascii="Times New Roman" w:hAnsi="Times New Roman" w:eastAsia="仿宋_GB2312" w:cs="Times New Roman"/>
                <w:b w:val="0"/>
                <w:bCs/>
                <w:color w:val="auto"/>
                <w:sz w:val="18"/>
                <w:szCs w:val="18"/>
              </w:rPr>
            </w:pPr>
            <w:r>
              <w:rPr>
                <w:rFonts w:hint="default" w:ascii="Times New Roman" w:hAnsi="Times New Roman" w:eastAsia="仿宋_GB2312" w:cs="Times New Roman"/>
                <w:b w:val="0"/>
                <w:bCs/>
                <w:color w:val="auto"/>
                <w:kern w:val="0"/>
                <w:sz w:val="18"/>
                <w:szCs w:val="18"/>
                <w:lang w:bidi="ar"/>
              </w:rPr>
              <w:t xml:space="preserve">1.当部门绩效监控调整取消额和结余注销额均不为零时，指标得分=部门项目支出绩效监控调整取消额÷(部门绩效监控调整取消额+预算结余注销额）*5                                                  2.当部门绩效监控调整取消额为零，结余注销额不为零时，指标得分=（1-5*结余注销额/年度预算总额）*5，结余注销额超过部门年度预算总额10%的，指标不得分。                  </w:t>
            </w:r>
            <w:r>
              <w:rPr>
                <w:rFonts w:hint="default" w:ascii="Times New Roman" w:hAnsi="Times New Roman" w:eastAsia="仿宋_GB2312" w:cs="Times New Roman"/>
                <w:b w:val="0"/>
                <w:bCs/>
                <w:color w:val="auto"/>
                <w:kern w:val="0"/>
                <w:sz w:val="18"/>
                <w:szCs w:val="18"/>
                <w:lang w:bidi="ar"/>
              </w:rPr>
              <w:br w:type="textWrapping"/>
            </w:r>
            <w:r>
              <w:rPr>
                <w:rFonts w:hint="default" w:ascii="Times New Roman" w:hAnsi="Times New Roman" w:eastAsia="仿宋_GB2312" w:cs="Times New Roman"/>
                <w:b w:val="0"/>
                <w:bCs/>
                <w:color w:val="auto"/>
                <w:kern w:val="0"/>
                <w:sz w:val="18"/>
                <w:szCs w:val="18"/>
                <w:lang w:bidi="ar"/>
              </w:rPr>
              <w:t xml:space="preserve">3.当部门绩效监控调整取消额与结余注销额均为零时，得满分。   </w:t>
            </w:r>
          </w:p>
        </w:tc>
        <w:tc>
          <w:tcPr>
            <w:tcW w:w="116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2B1F6D5">
            <w:pPr>
              <w:keepNext w:val="0"/>
              <w:keepLines w:val="0"/>
              <w:pageBreakBefore w:val="0"/>
              <w:widowControl/>
              <w:kinsoku/>
              <w:wordWrap/>
              <w:overflowPunct/>
              <w:topLinePunct w:val="0"/>
              <w:autoSpaceDE/>
              <w:autoSpaceDN/>
              <w:bidi w:val="0"/>
              <w:adjustRightInd/>
              <w:snapToGrid/>
              <w:spacing w:beforeLines="0" w:afterLines="0" w:line="220" w:lineRule="exact"/>
              <w:jc w:val="left"/>
              <w:textAlignment w:val="center"/>
              <w:rPr>
                <w:rFonts w:hint="default" w:ascii="Times New Roman" w:hAnsi="Times New Roman" w:eastAsia="仿宋_GB2312" w:cs="Times New Roman"/>
                <w:b w:val="0"/>
                <w:bCs/>
                <w:color w:val="auto"/>
                <w:sz w:val="18"/>
                <w:szCs w:val="18"/>
              </w:rPr>
            </w:pPr>
            <w:r>
              <w:rPr>
                <w:rFonts w:hint="default" w:ascii="Times New Roman" w:hAnsi="Times New Roman" w:eastAsia="仿宋_GB2312" w:cs="Times New Roman"/>
                <w:b w:val="0"/>
                <w:bCs/>
                <w:color w:val="auto"/>
                <w:kern w:val="0"/>
                <w:sz w:val="18"/>
                <w:szCs w:val="18"/>
                <w:lang w:bidi="ar"/>
              </w:rPr>
              <w:t>决算报表（Z01全年预算数、CS01_1）</w:t>
            </w:r>
            <w:r>
              <w:rPr>
                <w:rFonts w:hint="default" w:ascii="Times New Roman" w:hAnsi="Times New Roman" w:eastAsia="仿宋_GB2312" w:cs="Times New Roman"/>
                <w:b w:val="0"/>
                <w:bCs/>
                <w:color w:val="auto"/>
                <w:kern w:val="0"/>
                <w:sz w:val="18"/>
                <w:szCs w:val="18"/>
                <w:lang w:bidi="ar"/>
              </w:rPr>
              <w:br w:type="textWrapping"/>
            </w:r>
            <w:r>
              <w:rPr>
                <w:rFonts w:hint="default" w:ascii="Times New Roman" w:hAnsi="Times New Roman" w:eastAsia="仿宋_GB2312" w:cs="Times New Roman"/>
                <w:b w:val="0"/>
                <w:bCs/>
                <w:color w:val="auto"/>
                <w:kern w:val="0"/>
                <w:sz w:val="18"/>
                <w:szCs w:val="18"/>
                <w:lang w:bidi="ar"/>
              </w:rPr>
              <w:t>年度预算总额：Z01全年预算数总计数。</w:t>
            </w:r>
            <w:r>
              <w:rPr>
                <w:rFonts w:hint="default" w:ascii="Times New Roman" w:hAnsi="Times New Roman" w:eastAsia="仿宋_GB2312" w:cs="Times New Roman"/>
                <w:b w:val="0"/>
                <w:bCs/>
                <w:color w:val="auto"/>
                <w:kern w:val="0"/>
                <w:sz w:val="18"/>
                <w:szCs w:val="18"/>
                <w:lang w:bidi="ar"/>
              </w:rPr>
              <w:br w:type="textWrapping"/>
            </w:r>
            <w:r>
              <w:rPr>
                <w:rFonts w:hint="default" w:ascii="Times New Roman" w:hAnsi="Times New Roman" w:eastAsia="仿宋_GB2312" w:cs="Times New Roman"/>
                <w:b w:val="0"/>
                <w:bCs/>
                <w:color w:val="auto"/>
                <w:kern w:val="0"/>
                <w:sz w:val="18"/>
                <w:szCs w:val="18"/>
                <w:lang w:bidi="ar"/>
              </w:rPr>
              <w:t>绩效监控调整取消额：调整前年初结转和结余-调整后年初结转和结余=0，则没有取消额。</w:t>
            </w:r>
            <w:r>
              <w:rPr>
                <w:rFonts w:hint="default" w:ascii="Times New Roman" w:hAnsi="Times New Roman" w:eastAsia="仿宋_GB2312" w:cs="Times New Roman"/>
                <w:b w:val="0"/>
                <w:bCs/>
                <w:color w:val="auto"/>
                <w:kern w:val="0"/>
                <w:sz w:val="18"/>
                <w:szCs w:val="18"/>
                <w:lang w:bidi="ar"/>
              </w:rPr>
              <w:br w:type="textWrapping"/>
            </w:r>
            <w:r>
              <w:rPr>
                <w:rFonts w:hint="default" w:ascii="Times New Roman" w:hAnsi="Times New Roman" w:eastAsia="仿宋_GB2312" w:cs="Times New Roman"/>
                <w:b w:val="0"/>
                <w:bCs/>
                <w:color w:val="auto"/>
                <w:kern w:val="0"/>
                <w:sz w:val="18"/>
                <w:szCs w:val="18"/>
                <w:lang w:bidi="ar"/>
              </w:rPr>
              <w:t>预算结余注销额：决算报表CS01_1归集上缴和缴回资金栏为0，表示当年没有注销，如果有数就是注销额。</w:t>
            </w:r>
          </w:p>
        </w:tc>
        <w:tc>
          <w:tcPr>
            <w:tcW w:w="41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3E3BC57">
            <w:pPr>
              <w:keepNext w:val="0"/>
              <w:keepLines w:val="0"/>
              <w:pageBreakBefore w:val="0"/>
              <w:widowControl/>
              <w:kinsoku/>
              <w:wordWrap/>
              <w:overflowPunct/>
              <w:topLinePunct w:val="0"/>
              <w:autoSpaceDE/>
              <w:autoSpaceDN/>
              <w:bidi w:val="0"/>
              <w:adjustRightInd/>
              <w:snapToGrid/>
              <w:spacing w:beforeLines="0" w:afterLines="0" w:line="220" w:lineRule="exact"/>
              <w:rPr>
                <w:rFonts w:hint="default" w:ascii="Times New Roman" w:hAnsi="Times New Roman" w:eastAsia="仿宋_GB2312" w:cs="Times New Roman"/>
                <w:b w:val="0"/>
                <w:bCs/>
                <w:color w:val="auto"/>
                <w:sz w:val="18"/>
                <w:szCs w:val="18"/>
              </w:rPr>
            </w:pPr>
          </w:p>
        </w:tc>
        <w:tc>
          <w:tcPr>
            <w:tcW w:w="28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8BF6F67">
            <w:pPr>
              <w:keepNext w:val="0"/>
              <w:keepLines w:val="0"/>
              <w:pageBreakBefore w:val="0"/>
              <w:widowControl/>
              <w:kinsoku/>
              <w:wordWrap/>
              <w:overflowPunct/>
              <w:topLinePunct w:val="0"/>
              <w:autoSpaceDE/>
              <w:autoSpaceDN/>
              <w:bidi w:val="0"/>
              <w:adjustRightInd/>
              <w:snapToGrid/>
              <w:spacing w:beforeLines="0" w:afterLines="0" w:line="220" w:lineRule="exact"/>
              <w:jc w:val="center"/>
              <w:textAlignment w:val="center"/>
              <w:rPr>
                <w:rFonts w:hint="default" w:ascii="Times New Roman" w:hAnsi="Times New Roman" w:eastAsia="仿宋_GB2312" w:cs="Times New Roman"/>
                <w:b w:val="0"/>
                <w:bCs/>
                <w:color w:val="auto"/>
                <w:sz w:val="18"/>
                <w:szCs w:val="18"/>
              </w:rPr>
            </w:pPr>
            <w:r>
              <w:rPr>
                <w:rFonts w:hint="default" w:ascii="Times New Roman" w:hAnsi="Times New Roman" w:eastAsia="仿宋_GB2312" w:cs="Times New Roman"/>
                <w:b w:val="0"/>
                <w:bCs/>
                <w:color w:val="auto"/>
                <w:kern w:val="0"/>
                <w:sz w:val="18"/>
                <w:szCs w:val="18"/>
                <w:lang w:bidi="ar"/>
              </w:rPr>
              <w:t>5</w:t>
            </w:r>
          </w:p>
        </w:tc>
      </w:tr>
      <w:tr w14:paraId="56AB9A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pct"/>
          <w:trHeight w:val="283" w:hRule="atLeast"/>
          <w:jc w:val="center"/>
        </w:trPr>
        <w:tc>
          <w:tcPr>
            <w:tcW w:w="219" w:type="pct"/>
            <w:vMerge w:val="continue"/>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2267F650">
            <w:pPr>
              <w:keepNext w:val="0"/>
              <w:keepLines w:val="0"/>
              <w:pageBreakBefore w:val="0"/>
              <w:widowControl/>
              <w:kinsoku/>
              <w:wordWrap/>
              <w:overflowPunct/>
              <w:topLinePunct w:val="0"/>
              <w:autoSpaceDE/>
              <w:autoSpaceDN/>
              <w:bidi w:val="0"/>
              <w:adjustRightInd/>
              <w:snapToGrid/>
              <w:spacing w:beforeLines="0" w:afterLines="0" w:line="234" w:lineRule="exact"/>
              <w:jc w:val="center"/>
              <w:rPr>
                <w:rFonts w:hint="default" w:ascii="Times New Roman" w:hAnsi="Times New Roman" w:eastAsia="仿宋_GB2312" w:cs="Times New Roman"/>
                <w:b w:val="0"/>
                <w:bCs/>
                <w:color w:val="auto"/>
                <w:sz w:val="18"/>
                <w:szCs w:val="18"/>
              </w:rPr>
            </w:pPr>
          </w:p>
        </w:tc>
        <w:tc>
          <w:tcPr>
            <w:tcW w:w="213" w:type="pct"/>
            <w:vMerge w:val="continue"/>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45741FF8">
            <w:pPr>
              <w:keepNext w:val="0"/>
              <w:keepLines w:val="0"/>
              <w:pageBreakBefore w:val="0"/>
              <w:widowControl/>
              <w:kinsoku/>
              <w:wordWrap/>
              <w:overflowPunct/>
              <w:topLinePunct w:val="0"/>
              <w:autoSpaceDE/>
              <w:autoSpaceDN/>
              <w:bidi w:val="0"/>
              <w:adjustRightInd/>
              <w:snapToGrid/>
              <w:spacing w:beforeLines="0" w:afterLines="0" w:line="234" w:lineRule="exact"/>
              <w:jc w:val="center"/>
              <w:rPr>
                <w:rFonts w:hint="default" w:ascii="Times New Roman" w:hAnsi="Times New Roman" w:eastAsia="仿宋_GB2312" w:cs="Times New Roman"/>
                <w:b w:val="0"/>
                <w:bCs/>
                <w:color w:val="auto"/>
                <w:sz w:val="18"/>
                <w:szCs w:val="18"/>
              </w:rPr>
            </w:pPr>
          </w:p>
        </w:tc>
        <w:tc>
          <w:tcPr>
            <w:tcW w:w="466" w:type="pct"/>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514AFBFE">
            <w:pPr>
              <w:keepNext w:val="0"/>
              <w:keepLines w:val="0"/>
              <w:pageBreakBefore w:val="0"/>
              <w:widowControl/>
              <w:kinsoku/>
              <w:wordWrap/>
              <w:overflowPunct/>
              <w:topLinePunct w:val="0"/>
              <w:autoSpaceDE/>
              <w:autoSpaceDN/>
              <w:bidi w:val="0"/>
              <w:adjustRightInd/>
              <w:snapToGrid/>
              <w:spacing w:beforeLines="0" w:afterLines="0" w:line="234" w:lineRule="exact"/>
              <w:jc w:val="center"/>
              <w:textAlignment w:val="center"/>
              <w:rPr>
                <w:rFonts w:hint="default" w:ascii="Times New Roman" w:hAnsi="Times New Roman" w:eastAsia="仿宋_GB2312" w:cs="Times New Roman"/>
                <w:b w:val="0"/>
                <w:bCs/>
                <w:color w:val="auto"/>
                <w:sz w:val="18"/>
                <w:szCs w:val="18"/>
              </w:rPr>
            </w:pPr>
            <w:r>
              <w:rPr>
                <w:rFonts w:hint="default" w:ascii="Times New Roman" w:hAnsi="Times New Roman" w:eastAsia="仿宋_GB2312" w:cs="Times New Roman"/>
                <w:b w:val="0"/>
                <w:bCs/>
                <w:color w:val="auto"/>
                <w:kern w:val="0"/>
                <w:sz w:val="18"/>
                <w:szCs w:val="18"/>
                <w:lang w:bidi="ar"/>
              </w:rPr>
              <w:t>执行进度</w:t>
            </w:r>
          </w:p>
        </w:tc>
        <w:tc>
          <w:tcPr>
            <w:tcW w:w="188" w:type="pct"/>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2C4FB564">
            <w:pPr>
              <w:keepNext w:val="0"/>
              <w:keepLines w:val="0"/>
              <w:pageBreakBefore w:val="0"/>
              <w:widowControl/>
              <w:kinsoku/>
              <w:wordWrap/>
              <w:overflowPunct/>
              <w:topLinePunct w:val="0"/>
              <w:autoSpaceDE/>
              <w:autoSpaceDN/>
              <w:bidi w:val="0"/>
              <w:adjustRightInd/>
              <w:snapToGrid/>
              <w:spacing w:beforeLines="0" w:afterLines="0" w:line="234" w:lineRule="exact"/>
              <w:jc w:val="center"/>
              <w:textAlignment w:val="center"/>
              <w:rPr>
                <w:rFonts w:hint="default" w:ascii="Times New Roman" w:hAnsi="Times New Roman" w:eastAsia="仿宋_GB2312" w:cs="Times New Roman"/>
                <w:b w:val="0"/>
                <w:bCs/>
                <w:color w:val="auto"/>
                <w:sz w:val="18"/>
                <w:szCs w:val="18"/>
              </w:rPr>
            </w:pPr>
            <w:r>
              <w:rPr>
                <w:rFonts w:hint="default" w:ascii="Times New Roman" w:hAnsi="Times New Roman" w:eastAsia="仿宋_GB2312" w:cs="Times New Roman"/>
                <w:b w:val="0"/>
                <w:bCs/>
                <w:color w:val="auto"/>
                <w:kern w:val="0"/>
                <w:sz w:val="18"/>
                <w:szCs w:val="18"/>
                <w:lang w:bidi="ar"/>
              </w:rPr>
              <w:t>10</w:t>
            </w:r>
          </w:p>
        </w:tc>
        <w:tc>
          <w:tcPr>
            <w:tcW w:w="845" w:type="pct"/>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316494E2">
            <w:pPr>
              <w:keepNext w:val="0"/>
              <w:keepLines w:val="0"/>
              <w:pageBreakBefore w:val="0"/>
              <w:widowControl/>
              <w:kinsoku/>
              <w:wordWrap/>
              <w:overflowPunct/>
              <w:topLinePunct w:val="0"/>
              <w:autoSpaceDE/>
              <w:autoSpaceDN/>
              <w:bidi w:val="0"/>
              <w:adjustRightInd/>
              <w:snapToGrid/>
              <w:spacing w:beforeLines="0" w:afterLines="0" w:line="234" w:lineRule="exact"/>
              <w:jc w:val="left"/>
              <w:textAlignment w:val="center"/>
              <w:rPr>
                <w:rFonts w:hint="default" w:ascii="Times New Roman" w:hAnsi="Times New Roman" w:eastAsia="仿宋_GB2312" w:cs="Times New Roman"/>
                <w:b w:val="0"/>
                <w:bCs/>
                <w:color w:val="auto"/>
                <w:sz w:val="18"/>
                <w:szCs w:val="18"/>
              </w:rPr>
            </w:pPr>
            <w:r>
              <w:rPr>
                <w:rFonts w:hint="default" w:ascii="Times New Roman" w:hAnsi="Times New Roman" w:eastAsia="仿宋_GB2312" w:cs="Times New Roman"/>
                <w:b w:val="0"/>
                <w:bCs/>
                <w:color w:val="auto"/>
                <w:kern w:val="0"/>
                <w:sz w:val="18"/>
                <w:szCs w:val="18"/>
                <w:lang w:bidi="ar"/>
              </w:rPr>
              <w:t>评价部门在6、9、11月的预算执行情况。</w:t>
            </w:r>
          </w:p>
        </w:tc>
        <w:tc>
          <w:tcPr>
            <w:tcW w:w="1191" w:type="pct"/>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25045880">
            <w:pPr>
              <w:keepNext w:val="0"/>
              <w:keepLines w:val="0"/>
              <w:pageBreakBefore w:val="0"/>
              <w:widowControl/>
              <w:kinsoku/>
              <w:wordWrap/>
              <w:overflowPunct/>
              <w:topLinePunct w:val="0"/>
              <w:autoSpaceDE/>
              <w:autoSpaceDN/>
              <w:bidi w:val="0"/>
              <w:adjustRightInd/>
              <w:snapToGrid/>
              <w:spacing w:beforeLines="0" w:afterLines="0" w:line="234" w:lineRule="exact"/>
              <w:jc w:val="left"/>
              <w:textAlignment w:val="center"/>
              <w:rPr>
                <w:rFonts w:hint="default" w:ascii="Times New Roman" w:hAnsi="Times New Roman" w:eastAsia="仿宋_GB2312" w:cs="Times New Roman"/>
                <w:b w:val="0"/>
                <w:bCs/>
                <w:color w:val="auto"/>
                <w:sz w:val="18"/>
                <w:szCs w:val="18"/>
              </w:rPr>
            </w:pPr>
            <w:r>
              <w:rPr>
                <w:rFonts w:hint="default" w:ascii="Times New Roman" w:hAnsi="Times New Roman" w:eastAsia="仿宋_GB2312" w:cs="Times New Roman"/>
                <w:b w:val="0"/>
                <w:bCs/>
                <w:color w:val="auto"/>
                <w:kern w:val="0"/>
                <w:sz w:val="18"/>
                <w:szCs w:val="18"/>
                <w:lang w:bidi="ar"/>
              </w:rPr>
              <w:t>部门预算执行进度在6、9、11月应达到序时进度的80%、90%、90%，即实际支出进度分别达到40%、67.5%、82.5%。                                                     6、9、11月部门预算执行进度达到量化指标的分别得3、4、3分，未达到目标进度</w:t>
            </w:r>
            <w:bookmarkStart w:id="51" w:name="_GoBack"/>
            <w:bookmarkEnd w:id="51"/>
            <w:r>
              <w:rPr>
                <w:rFonts w:hint="eastAsia" w:eastAsia="仿宋_GB2312" w:cs="Times New Roman"/>
                <w:b w:val="0"/>
                <w:bCs/>
                <w:color w:val="auto"/>
                <w:kern w:val="0"/>
                <w:sz w:val="18"/>
                <w:szCs w:val="18"/>
                <w:lang w:eastAsia="zh-CN" w:bidi="ar"/>
              </w:rPr>
              <w:t>的</w:t>
            </w:r>
            <w:r>
              <w:rPr>
                <w:rFonts w:hint="default" w:ascii="Times New Roman" w:hAnsi="Times New Roman" w:eastAsia="仿宋_GB2312" w:cs="Times New Roman"/>
                <w:b w:val="0"/>
                <w:bCs/>
                <w:color w:val="auto"/>
                <w:kern w:val="0"/>
                <w:sz w:val="18"/>
                <w:szCs w:val="18"/>
                <w:lang w:bidi="ar"/>
              </w:rPr>
              <w:t xml:space="preserve">按其实际进度占目标进度的比重计算得分。                                           </w:t>
            </w:r>
          </w:p>
        </w:tc>
        <w:tc>
          <w:tcPr>
            <w:tcW w:w="1168" w:type="pc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C872F6B">
            <w:pPr>
              <w:keepNext w:val="0"/>
              <w:keepLines w:val="0"/>
              <w:pageBreakBefore w:val="0"/>
              <w:widowControl/>
              <w:kinsoku/>
              <w:wordWrap/>
              <w:overflowPunct/>
              <w:topLinePunct w:val="0"/>
              <w:autoSpaceDE/>
              <w:autoSpaceDN/>
              <w:bidi w:val="0"/>
              <w:adjustRightInd/>
              <w:snapToGrid/>
              <w:spacing w:beforeLines="0" w:afterLines="0" w:line="234" w:lineRule="exact"/>
              <w:jc w:val="left"/>
              <w:textAlignment w:val="center"/>
              <w:rPr>
                <w:rFonts w:hint="default" w:ascii="Times New Roman" w:hAnsi="Times New Roman" w:eastAsia="仿宋_GB2312" w:cs="Times New Roman"/>
                <w:b w:val="0"/>
                <w:bCs/>
                <w:color w:val="auto"/>
                <w:sz w:val="18"/>
                <w:szCs w:val="18"/>
              </w:rPr>
            </w:pPr>
            <w:r>
              <w:rPr>
                <w:rFonts w:hint="default" w:ascii="Times New Roman" w:hAnsi="Times New Roman" w:eastAsia="仿宋_GB2312" w:cs="Times New Roman"/>
                <w:b w:val="0"/>
                <w:bCs/>
                <w:color w:val="auto"/>
                <w:kern w:val="0"/>
                <w:sz w:val="18"/>
                <w:szCs w:val="18"/>
                <w:lang w:bidi="ar"/>
              </w:rPr>
              <w:t>一体化系统—综合报表查询2022年—预算执行报表—预算执行（单位）—可执行指标执行情况表—“支付日期”填需查询的时间段，“预算单位”勾选本部门机关及所有下属单位—查询</w:t>
            </w:r>
          </w:p>
        </w:tc>
        <w:tc>
          <w:tcPr>
            <w:tcW w:w="41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85A75B2">
            <w:pPr>
              <w:keepNext w:val="0"/>
              <w:keepLines w:val="0"/>
              <w:pageBreakBefore w:val="0"/>
              <w:widowControl/>
              <w:kinsoku/>
              <w:wordWrap/>
              <w:overflowPunct/>
              <w:topLinePunct w:val="0"/>
              <w:autoSpaceDE/>
              <w:autoSpaceDN/>
              <w:bidi w:val="0"/>
              <w:adjustRightInd/>
              <w:snapToGrid/>
              <w:spacing w:beforeLines="0" w:afterLines="0" w:line="234" w:lineRule="exact"/>
              <w:rPr>
                <w:rFonts w:hint="default" w:ascii="Times New Roman" w:hAnsi="Times New Roman" w:eastAsia="仿宋_GB2312" w:cs="Times New Roman"/>
                <w:b w:val="0"/>
                <w:bCs/>
                <w:color w:val="auto"/>
                <w:sz w:val="18"/>
                <w:szCs w:val="18"/>
              </w:rPr>
            </w:pPr>
          </w:p>
        </w:tc>
        <w:tc>
          <w:tcPr>
            <w:tcW w:w="28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FF11E2B">
            <w:pPr>
              <w:keepNext w:val="0"/>
              <w:keepLines w:val="0"/>
              <w:pageBreakBefore w:val="0"/>
              <w:widowControl/>
              <w:kinsoku/>
              <w:wordWrap/>
              <w:overflowPunct/>
              <w:topLinePunct w:val="0"/>
              <w:autoSpaceDE/>
              <w:autoSpaceDN/>
              <w:bidi w:val="0"/>
              <w:adjustRightInd/>
              <w:snapToGrid/>
              <w:spacing w:beforeLines="0" w:afterLines="0" w:line="234" w:lineRule="exact"/>
              <w:jc w:val="center"/>
              <w:textAlignment w:val="center"/>
              <w:rPr>
                <w:rFonts w:hint="default" w:ascii="Times New Roman" w:hAnsi="Times New Roman" w:eastAsia="仿宋_GB2312" w:cs="Times New Roman"/>
                <w:b w:val="0"/>
                <w:bCs/>
                <w:color w:val="auto"/>
                <w:sz w:val="18"/>
                <w:szCs w:val="18"/>
              </w:rPr>
            </w:pPr>
            <w:r>
              <w:rPr>
                <w:rFonts w:hint="default" w:ascii="Times New Roman" w:hAnsi="Times New Roman" w:eastAsia="仿宋_GB2312" w:cs="Times New Roman"/>
                <w:b w:val="0"/>
                <w:bCs/>
                <w:color w:val="auto"/>
                <w:kern w:val="0"/>
                <w:sz w:val="18"/>
                <w:szCs w:val="18"/>
                <w:lang w:bidi="ar"/>
              </w:rPr>
              <w:t>10</w:t>
            </w:r>
          </w:p>
        </w:tc>
      </w:tr>
      <w:tr w14:paraId="6E7ED4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pct"/>
          <w:trHeight w:val="283" w:hRule="atLeast"/>
          <w:jc w:val="center"/>
        </w:trPr>
        <w:tc>
          <w:tcPr>
            <w:tcW w:w="219"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23D44C7">
            <w:pPr>
              <w:keepNext w:val="0"/>
              <w:keepLines w:val="0"/>
              <w:pageBreakBefore w:val="0"/>
              <w:widowControl/>
              <w:kinsoku/>
              <w:wordWrap/>
              <w:overflowPunct/>
              <w:topLinePunct w:val="0"/>
              <w:autoSpaceDE/>
              <w:autoSpaceDN/>
              <w:bidi w:val="0"/>
              <w:adjustRightInd/>
              <w:snapToGrid/>
              <w:spacing w:beforeLines="0" w:afterLines="0" w:line="234" w:lineRule="exact"/>
              <w:jc w:val="center"/>
              <w:rPr>
                <w:rFonts w:hint="default" w:ascii="Times New Roman" w:hAnsi="Times New Roman" w:eastAsia="仿宋_GB2312" w:cs="Times New Roman"/>
                <w:b w:val="0"/>
                <w:bCs/>
                <w:color w:val="auto"/>
                <w:sz w:val="18"/>
                <w:szCs w:val="18"/>
              </w:rPr>
            </w:pPr>
          </w:p>
        </w:tc>
        <w:tc>
          <w:tcPr>
            <w:tcW w:w="213"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F133393">
            <w:pPr>
              <w:keepNext w:val="0"/>
              <w:keepLines w:val="0"/>
              <w:pageBreakBefore w:val="0"/>
              <w:widowControl/>
              <w:kinsoku/>
              <w:wordWrap/>
              <w:overflowPunct/>
              <w:topLinePunct w:val="0"/>
              <w:autoSpaceDE/>
              <w:autoSpaceDN/>
              <w:bidi w:val="0"/>
              <w:adjustRightInd/>
              <w:snapToGrid/>
              <w:spacing w:beforeLines="0" w:afterLines="0" w:line="234" w:lineRule="exact"/>
              <w:jc w:val="center"/>
              <w:textAlignment w:val="center"/>
              <w:rPr>
                <w:rFonts w:hint="default" w:ascii="Times New Roman" w:hAnsi="Times New Roman" w:eastAsia="仿宋_GB2312" w:cs="Times New Roman"/>
                <w:b w:val="0"/>
                <w:bCs/>
                <w:color w:val="auto"/>
                <w:sz w:val="18"/>
                <w:szCs w:val="18"/>
              </w:rPr>
            </w:pPr>
            <w:r>
              <w:rPr>
                <w:rFonts w:hint="default" w:ascii="Times New Roman" w:hAnsi="Times New Roman" w:eastAsia="仿宋_GB2312" w:cs="Times New Roman"/>
                <w:b w:val="0"/>
                <w:bCs/>
                <w:color w:val="auto"/>
                <w:kern w:val="0"/>
                <w:sz w:val="18"/>
                <w:szCs w:val="18"/>
                <w:lang w:bidi="ar"/>
              </w:rPr>
              <w:t>完成结果（20分）</w:t>
            </w:r>
          </w:p>
        </w:tc>
        <w:tc>
          <w:tcPr>
            <w:tcW w:w="46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E7AD04D">
            <w:pPr>
              <w:keepNext w:val="0"/>
              <w:keepLines w:val="0"/>
              <w:pageBreakBefore w:val="0"/>
              <w:widowControl/>
              <w:kinsoku/>
              <w:wordWrap/>
              <w:overflowPunct/>
              <w:topLinePunct w:val="0"/>
              <w:autoSpaceDE/>
              <w:autoSpaceDN/>
              <w:bidi w:val="0"/>
              <w:adjustRightInd/>
              <w:snapToGrid/>
              <w:spacing w:beforeLines="0" w:afterLines="0" w:line="234" w:lineRule="exact"/>
              <w:jc w:val="center"/>
              <w:textAlignment w:val="center"/>
              <w:rPr>
                <w:rFonts w:hint="default" w:ascii="Times New Roman" w:hAnsi="Times New Roman" w:eastAsia="仿宋_GB2312" w:cs="Times New Roman"/>
                <w:b w:val="0"/>
                <w:bCs/>
                <w:color w:val="auto"/>
                <w:sz w:val="18"/>
                <w:szCs w:val="18"/>
              </w:rPr>
            </w:pPr>
            <w:r>
              <w:rPr>
                <w:rFonts w:hint="default" w:ascii="Times New Roman" w:hAnsi="Times New Roman" w:eastAsia="仿宋_GB2312" w:cs="Times New Roman"/>
                <w:b w:val="0"/>
                <w:bCs/>
                <w:color w:val="auto"/>
                <w:kern w:val="0"/>
                <w:sz w:val="18"/>
                <w:szCs w:val="18"/>
                <w:lang w:bidi="ar"/>
              </w:rPr>
              <w:t>预算完成</w:t>
            </w:r>
          </w:p>
        </w:tc>
        <w:tc>
          <w:tcPr>
            <w:tcW w:w="18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5ACAA11">
            <w:pPr>
              <w:keepNext w:val="0"/>
              <w:keepLines w:val="0"/>
              <w:pageBreakBefore w:val="0"/>
              <w:widowControl/>
              <w:kinsoku/>
              <w:wordWrap/>
              <w:overflowPunct/>
              <w:topLinePunct w:val="0"/>
              <w:autoSpaceDE/>
              <w:autoSpaceDN/>
              <w:bidi w:val="0"/>
              <w:adjustRightInd/>
              <w:snapToGrid/>
              <w:spacing w:beforeLines="0" w:afterLines="0" w:line="234" w:lineRule="exact"/>
              <w:jc w:val="center"/>
              <w:textAlignment w:val="center"/>
              <w:rPr>
                <w:rFonts w:hint="default" w:ascii="Times New Roman" w:hAnsi="Times New Roman" w:eastAsia="仿宋_GB2312" w:cs="Times New Roman"/>
                <w:b w:val="0"/>
                <w:bCs/>
                <w:color w:val="auto"/>
                <w:sz w:val="18"/>
                <w:szCs w:val="18"/>
              </w:rPr>
            </w:pPr>
            <w:r>
              <w:rPr>
                <w:rFonts w:hint="default" w:ascii="Times New Roman" w:hAnsi="Times New Roman" w:eastAsia="仿宋_GB2312" w:cs="Times New Roman"/>
                <w:b w:val="0"/>
                <w:bCs/>
                <w:color w:val="auto"/>
                <w:kern w:val="0"/>
                <w:sz w:val="18"/>
                <w:szCs w:val="18"/>
                <w:lang w:bidi="ar"/>
              </w:rPr>
              <w:t>5</w:t>
            </w:r>
          </w:p>
        </w:tc>
        <w:tc>
          <w:tcPr>
            <w:tcW w:w="84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D845263">
            <w:pPr>
              <w:keepNext w:val="0"/>
              <w:keepLines w:val="0"/>
              <w:pageBreakBefore w:val="0"/>
              <w:widowControl/>
              <w:kinsoku/>
              <w:wordWrap/>
              <w:overflowPunct/>
              <w:topLinePunct w:val="0"/>
              <w:autoSpaceDE/>
              <w:autoSpaceDN/>
              <w:bidi w:val="0"/>
              <w:adjustRightInd/>
              <w:snapToGrid/>
              <w:spacing w:beforeLines="0" w:afterLines="0" w:line="234" w:lineRule="exact"/>
              <w:jc w:val="left"/>
              <w:textAlignment w:val="center"/>
              <w:rPr>
                <w:rFonts w:hint="default" w:ascii="Times New Roman" w:hAnsi="Times New Roman" w:eastAsia="仿宋_GB2312" w:cs="Times New Roman"/>
                <w:b w:val="0"/>
                <w:bCs/>
                <w:color w:val="auto"/>
                <w:sz w:val="18"/>
                <w:szCs w:val="18"/>
              </w:rPr>
            </w:pPr>
            <w:r>
              <w:rPr>
                <w:rFonts w:hint="default" w:ascii="Times New Roman" w:hAnsi="Times New Roman" w:eastAsia="仿宋_GB2312" w:cs="Times New Roman"/>
                <w:b w:val="0"/>
                <w:bCs/>
                <w:color w:val="auto"/>
                <w:kern w:val="0"/>
                <w:sz w:val="18"/>
                <w:szCs w:val="18"/>
                <w:lang w:bidi="ar"/>
              </w:rPr>
              <w:t>评价部门预算年终预算执行情况。</w:t>
            </w:r>
          </w:p>
        </w:tc>
        <w:tc>
          <w:tcPr>
            <w:tcW w:w="119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87C24BE">
            <w:pPr>
              <w:keepNext w:val="0"/>
              <w:keepLines w:val="0"/>
              <w:pageBreakBefore w:val="0"/>
              <w:widowControl/>
              <w:kinsoku/>
              <w:wordWrap/>
              <w:overflowPunct/>
              <w:topLinePunct w:val="0"/>
              <w:autoSpaceDE/>
              <w:autoSpaceDN/>
              <w:bidi w:val="0"/>
              <w:adjustRightInd/>
              <w:snapToGrid/>
              <w:spacing w:beforeLines="0" w:afterLines="0" w:line="234" w:lineRule="exact"/>
              <w:jc w:val="left"/>
              <w:textAlignment w:val="center"/>
              <w:rPr>
                <w:rFonts w:hint="default" w:ascii="Times New Roman" w:hAnsi="Times New Roman" w:eastAsia="仿宋_GB2312" w:cs="Times New Roman"/>
                <w:b w:val="0"/>
                <w:bCs/>
                <w:color w:val="auto"/>
                <w:sz w:val="18"/>
                <w:szCs w:val="18"/>
              </w:rPr>
            </w:pPr>
            <w:r>
              <w:rPr>
                <w:rFonts w:hint="default" w:ascii="Times New Roman" w:hAnsi="Times New Roman" w:eastAsia="仿宋_GB2312" w:cs="Times New Roman"/>
                <w:b w:val="0"/>
                <w:bCs/>
                <w:color w:val="auto"/>
                <w:kern w:val="0"/>
                <w:sz w:val="18"/>
                <w:szCs w:val="18"/>
                <w:lang w:bidi="ar"/>
              </w:rPr>
              <w:t>部门预算12月预算执行进度达到100%的，得5分，未达100%的，按照实际进度量化计算得分。</w:t>
            </w:r>
          </w:p>
        </w:tc>
        <w:tc>
          <w:tcPr>
            <w:tcW w:w="116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237AC1F">
            <w:pPr>
              <w:keepNext w:val="0"/>
              <w:keepLines w:val="0"/>
              <w:pageBreakBefore w:val="0"/>
              <w:widowControl/>
              <w:kinsoku/>
              <w:wordWrap/>
              <w:overflowPunct/>
              <w:topLinePunct w:val="0"/>
              <w:autoSpaceDE/>
              <w:autoSpaceDN/>
              <w:bidi w:val="0"/>
              <w:adjustRightInd/>
              <w:snapToGrid/>
              <w:spacing w:beforeLines="0" w:afterLines="0" w:line="234" w:lineRule="exact"/>
              <w:jc w:val="left"/>
              <w:textAlignment w:val="center"/>
              <w:rPr>
                <w:rFonts w:hint="default" w:ascii="Times New Roman" w:hAnsi="Times New Roman" w:eastAsia="仿宋_GB2312" w:cs="Times New Roman"/>
                <w:b w:val="0"/>
                <w:bCs/>
                <w:color w:val="auto"/>
                <w:sz w:val="18"/>
                <w:szCs w:val="18"/>
              </w:rPr>
            </w:pPr>
            <w:r>
              <w:rPr>
                <w:rFonts w:hint="default" w:ascii="Times New Roman" w:hAnsi="Times New Roman" w:eastAsia="仿宋_GB2312" w:cs="Times New Roman"/>
                <w:b w:val="0"/>
                <w:bCs/>
                <w:color w:val="auto"/>
                <w:kern w:val="0"/>
                <w:sz w:val="18"/>
                <w:szCs w:val="18"/>
                <w:lang w:bidi="ar"/>
              </w:rPr>
              <w:t>同上</w:t>
            </w:r>
          </w:p>
        </w:tc>
        <w:tc>
          <w:tcPr>
            <w:tcW w:w="41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87D2C69">
            <w:pPr>
              <w:keepNext w:val="0"/>
              <w:keepLines w:val="0"/>
              <w:pageBreakBefore w:val="0"/>
              <w:widowControl/>
              <w:kinsoku/>
              <w:wordWrap/>
              <w:overflowPunct/>
              <w:topLinePunct w:val="0"/>
              <w:autoSpaceDE/>
              <w:autoSpaceDN/>
              <w:bidi w:val="0"/>
              <w:adjustRightInd/>
              <w:snapToGrid/>
              <w:spacing w:beforeLines="0" w:afterLines="0" w:line="234" w:lineRule="exact"/>
              <w:jc w:val="left"/>
              <w:textAlignment w:val="center"/>
              <w:rPr>
                <w:rFonts w:hint="default" w:ascii="Times New Roman" w:hAnsi="Times New Roman" w:eastAsia="仿宋_GB2312" w:cs="Times New Roman"/>
                <w:b w:val="0"/>
                <w:bCs/>
                <w:color w:val="auto"/>
                <w:sz w:val="18"/>
                <w:szCs w:val="18"/>
              </w:rPr>
            </w:pPr>
            <w:r>
              <w:rPr>
                <w:rFonts w:hint="default" w:ascii="Times New Roman" w:hAnsi="Times New Roman" w:eastAsia="仿宋_GB2312" w:cs="Times New Roman"/>
                <w:b w:val="0"/>
                <w:bCs/>
                <w:color w:val="auto"/>
                <w:kern w:val="0"/>
                <w:sz w:val="18"/>
                <w:szCs w:val="18"/>
                <w:lang w:bidi="ar"/>
              </w:rPr>
              <w:t>部门预算12月预算执行进度98.45%*5</w:t>
            </w:r>
          </w:p>
        </w:tc>
        <w:tc>
          <w:tcPr>
            <w:tcW w:w="28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4FA8E36">
            <w:pPr>
              <w:keepNext w:val="0"/>
              <w:keepLines w:val="0"/>
              <w:pageBreakBefore w:val="0"/>
              <w:widowControl/>
              <w:kinsoku/>
              <w:wordWrap/>
              <w:overflowPunct/>
              <w:topLinePunct w:val="0"/>
              <w:autoSpaceDE/>
              <w:autoSpaceDN/>
              <w:bidi w:val="0"/>
              <w:adjustRightInd/>
              <w:snapToGrid/>
              <w:spacing w:beforeLines="0" w:afterLines="0" w:line="234" w:lineRule="exact"/>
              <w:jc w:val="center"/>
              <w:textAlignment w:val="center"/>
              <w:rPr>
                <w:rFonts w:hint="default" w:ascii="Times New Roman" w:hAnsi="Times New Roman" w:eastAsia="仿宋_GB2312" w:cs="Times New Roman"/>
                <w:b w:val="0"/>
                <w:bCs/>
                <w:color w:val="auto"/>
                <w:sz w:val="18"/>
                <w:szCs w:val="18"/>
              </w:rPr>
            </w:pPr>
            <w:r>
              <w:rPr>
                <w:rFonts w:hint="default" w:ascii="Times New Roman" w:hAnsi="Times New Roman" w:eastAsia="仿宋_GB2312" w:cs="Times New Roman"/>
                <w:b w:val="0"/>
                <w:bCs/>
                <w:color w:val="auto"/>
                <w:kern w:val="0"/>
                <w:sz w:val="18"/>
                <w:szCs w:val="18"/>
                <w:lang w:bidi="ar"/>
              </w:rPr>
              <w:t>4.92</w:t>
            </w:r>
          </w:p>
        </w:tc>
      </w:tr>
      <w:tr w14:paraId="77A3C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pct"/>
          <w:trHeight w:val="283" w:hRule="atLeast"/>
          <w:jc w:val="center"/>
        </w:trPr>
        <w:tc>
          <w:tcPr>
            <w:tcW w:w="219" w:type="pct"/>
            <w:vMerge w:val="continue"/>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7B382D35">
            <w:pPr>
              <w:keepNext w:val="0"/>
              <w:keepLines w:val="0"/>
              <w:pageBreakBefore w:val="0"/>
              <w:widowControl/>
              <w:kinsoku/>
              <w:wordWrap/>
              <w:overflowPunct/>
              <w:topLinePunct w:val="0"/>
              <w:autoSpaceDE/>
              <w:autoSpaceDN/>
              <w:bidi w:val="0"/>
              <w:adjustRightInd/>
              <w:snapToGrid/>
              <w:spacing w:beforeLines="0" w:afterLines="0" w:line="234" w:lineRule="exact"/>
              <w:jc w:val="center"/>
              <w:rPr>
                <w:rFonts w:hint="default" w:ascii="Times New Roman" w:hAnsi="Times New Roman" w:eastAsia="仿宋_GB2312" w:cs="Times New Roman"/>
                <w:b w:val="0"/>
                <w:bCs/>
                <w:color w:val="auto"/>
                <w:sz w:val="18"/>
                <w:szCs w:val="18"/>
              </w:rPr>
            </w:pPr>
          </w:p>
        </w:tc>
        <w:tc>
          <w:tcPr>
            <w:tcW w:w="213" w:type="pct"/>
            <w:vMerge w:val="continue"/>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2102AE9B">
            <w:pPr>
              <w:keepNext w:val="0"/>
              <w:keepLines w:val="0"/>
              <w:pageBreakBefore w:val="0"/>
              <w:widowControl/>
              <w:kinsoku/>
              <w:wordWrap/>
              <w:overflowPunct/>
              <w:topLinePunct w:val="0"/>
              <w:autoSpaceDE/>
              <w:autoSpaceDN/>
              <w:bidi w:val="0"/>
              <w:adjustRightInd/>
              <w:snapToGrid/>
              <w:spacing w:beforeLines="0" w:afterLines="0" w:line="234" w:lineRule="exact"/>
              <w:jc w:val="center"/>
              <w:rPr>
                <w:rFonts w:hint="default" w:ascii="Times New Roman" w:hAnsi="Times New Roman" w:eastAsia="仿宋_GB2312" w:cs="Times New Roman"/>
                <w:b w:val="0"/>
                <w:bCs/>
                <w:color w:val="auto"/>
                <w:sz w:val="18"/>
                <w:szCs w:val="18"/>
              </w:rPr>
            </w:pPr>
          </w:p>
        </w:tc>
        <w:tc>
          <w:tcPr>
            <w:tcW w:w="466" w:type="pct"/>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6A725E79">
            <w:pPr>
              <w:keepNext w:val="0"/>
              <w:keepLines w:val="0"/>
              <w:pageBreakBefore w:val="0"/>
              <w:widowControl/>
              <w:kinsoku/>
              <w:wordWrap/>
              <w:overflowPunct/>
              <w:topLinePunct w:val="0"/>
              <w:autoSpaceDE/>
              <w:autoSpaceDN/>
              <w:bidi w:val="0"/>
              <w:adjustRightInd/>
              <w:snapToGrid/>
              <w:spacing w:beforeLines="0" w:afterLines="0" w:line="234" w:lineRule="exact"/>
              <w:jc w:val="center"/>
              <w:textAlignment w:val="center"/>
              <w:rPr>
                <w:rFonts w:hint="default" w:ascii="Times New Roman" w:hAnsi="Times New Roman" w:eastAsia="仿宋_GB2312" w:cs="Times New Roman"/>
                <w:b w:val="0"/>
                <w:bCs/>
                <w:color w:val="auto"/>
                <w:sz w:val="18"/>
                <w:szCs w:val="18"/>
              </w:rPr>
            </w:pPr>
            <w:r>
              <w:rPr>
                <w:rFonts w:hint="default" w:ascii="Times New Roman" w:hAnsi="Times New Roman" w:eastAsia="仿宋_GB2312" w:cs="Times New Roman"/>
                <w:b w:val="0"/>
                <w:bCs/>
                <w:color w:val="auto"/>
                <w:kern w:val="0"/>
                <w:sz w:val="18"/>
                <w:szCs w:val="18"/>
                <w:lang w:bidi="ar"/>
              </w:rPr>
              <w:t>资金结余率</w:t>
            </w:r>
          </w:p>
        </w:tc>
        <w:tc>
          <w:tcPr>
            <w:tcW w:w="188" w:type="pct"/>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42309F9B">
            <w:pPr>
              <w:keepNext w:val="0"/>
              <w:keepLines w:val="0"/>
              <w:pageBreakBefore w:val="0"/>
              <w:widowControl/>
              <w:kinsoku/>
              <w:wordWrap/>
              <w:overflowPunct/>
              <w:topLinePunct w:val="0"/>
              <w:autoSpaceDE/>
              <w:autoSpaceDN/>
              <w:bidi w:val="0"/>
              <w:adjustRightInd/>
              <w:snapToGrid/>
              <w:spacing w:beforeLines="0" w:afterLines="0" w:line="234" w:lineRule="exact"/>
              <w:jc w:val="center"/>
              <w:textAlignment w:val="center"/>
              <w:rPr>
                <w:rFonts w:hint="default" w:ascii="Times New Roman" w:hAnsi="Times New Roman" w:eastAsia="仿宋_GB2312" w:cs="Times New Roman"/>
                <w:b w:val="0"/>
                <w:bCs/>
                <w:color w:val="auto"/>
                <w:sz w:val="18"/>
                <w:szCs w:val="18"/>
              </w:rPr>
            </w:pPr>
            <w:r>
              <w:rPr>
                <w:rFonts w:hint="default" w:ascii="Times New Roman" w:hAnsi="Times New Roman" w:eastAsia="仿宋_GB2312" w:cs="Times New Roman"/>
                <w:b w:val="0"/>
                <w:bCs/>
                <w:color w:val="auto"/>
                <w:kern w:val="0"/>
                <w:sz w:val="18"/>
                <w:szCs w:val="18"/>
                <w:lang w:bidi="ar"/>
              </w:rPr>
              <w:t>10</w:t>
            </w:r>
          </w:p>
        </w:tc>
        <w:tc>
          <w:tcPr>
            <w:tcW w:w="845" w:type="pct"/>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674BA50D">
            <w:pPr>
              <w:keepNext w:val="0"/>
              <w:keepLines w:val="0"/>
              <w:pageBreakBefore w:val="0"/>
              <w:widowControl/>
              <w:kinsoku/>
              <w:wordWrap/>
              <w:overflowPunct/>
              <w:topLinePunct w:val="0"/>
              <w:autoSpaceDE/>
              <w:autoSpaceDN/>
              <w:bidi w:val="0"/>
              <w:adjustRightInd/>
              <w:snapToGrid/>
              <w:spacing w:beforeLines="0" w:afterLines="0" w:line="234" w:lineRule="exact"/>
              <w:jc w:val="left"/>
              <w:textAlignment w:val="center"/>
              <w:rPr>
                <w:rFonts w:hint="default" w:ascii="Times New Roman" w:hAnsi="Times New Roman" w:eastAsia="仿宋_GB2312" w:cs="Times New Roman"/>
                <w:b w:val="0"/>
                <w:bCs/>
                <w:color w:val="auto"/>
                <w:sz w:val="18"/>
                <w:szCs w:val="18"/>
              </w:rPr>
            </w:pPr>
            <w:r>
              <w:rPr>
                <w:rFonts w:hint="default" w:ascii="Times New Roman" w:hAnsi="Times New Roman" w:eastAsia="仿宋_GB2312" w:cs="Times New Roman"/>
                <w:b w:val="0"/>
                <w:bCs/>
                <w:color w:val="auto"/>
                <w:kern w:val="0"/>
                <w:sz w:val="18"/>
                <w:szCs w:val="18"/>
                <w:lang w:bidi="ar"/>
              </w:rPr>
              <w:t xml:space="preserve">评价部门预算项目年终资金结余情况。                 </w:t>
            </w:r>
          </w:p>
        </w:tc>
        <w:tc>
          <w:tcPr>
            <w:tcW w:w="1191" w:type="pct"/>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63F9246A">
            <w:pPr>
              <w:keepNext w:val="0"/>
              <w:keepLines w:val="0"/>
              <w:pageBreakBefore w:val="0"/>
              <w:widowControl/>
              <w:kinsoku/>
              <w:wordWrap/>
              <w:overflowPunct/>
              <w:topLinePunct w:val="0"/>
              <w:autoSpaceDE/>
              <w:autoSpaceDN/>
              <w:bidi w:val="0"/>
              <w:adjustRightInd/>
              <w:snapToGrid/>
              <w:spacing w:beforeLines="0" w:afterLines="0" w:line="234" w:lineRule="exact"/>
              <w:jc w:val="left"/>
              <w:textAlignment w:val="center"/>
              <w:rPr>
                <w:rFonts w:hint="default" w:ascii="Times New Roman" w:hAnsi="Times New Roman" w:eastAsia="仿宋_GB2312" w:cs="Times New Roman"/>
                <w:b w:val="0"/>
                <w:bCs/>
                <w:color w:val="auto"/>
                <w:sz w:val="18"/>
                <w:szCs w:val="18"/>
              </w:rPr>
            </w:pPr>
            <w:r>
              <w:rPr>
                <w:rFonts w:hint="default" w:ascii="Times New Roman" w:hAnsi="Times New Roman" w:eastAsia="仿宋_GB2312" w:cs="Times New Roman"/>
                <w:b w:val="0"/>
                <w:bCs/>
                <w:color w:val="auto"/>
                <w:kern w:val="0"/>
                <w:sz w:val="18"/>
                <w:szCs w:val="18"/>
                <w:lang w:bidi="ar"/>
              </w:rPr>
              <w:t>部门预算项目资金结余率小于0.1的项目个数/部门预算项目总数*10。</w:t>
            </w:r>
          </w:p>
        </w:tc>
        <w:tc>
          <w:tcPr>
            <w:tcW w:w="1168" w:type="pc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DDC59B7">
            <w:pPr>
              <w:keepNext w:val="0"/>
              <w:keepLines w:val="0"/>
              <w:pageBreakBefore w:val="0"/>
              <w:widowControl/>
              <w:kinsoku/>
              <w:wordWrap/>
              <w:overflowPunct/>
              <w:topLinePunct w:val="0"/>
              <w:autoSpaceDE/>
              <w:autoSpaceDN/>
              <w:bidi w:val="0"/>
              <w:adjustRightInd/>
              <w:snapToGrid/>
              <w:spacing w:beforeLines="0" w:afterLines="0" w:line="234" w:lineRule="exact"/>
              <w:jc w:val="left"/>
              <w:textAlignment w:val="center"/>
              <w:rPr>
                <w:rFonts w:hint="default" w:ascii="Times New Roman" w:hAnsi="Times New Roman" w:eastAsia="仿宋_GB2312" w:cs="Times New Roman"/>
                <w:b w:val="0"/>
                <w:bCs/>
                <w:color w:val="auto"/>
                <w:sz w:val="18"/>
                <w:szCs w:val="18"/>
              </w:rPr>
            </w:pPr>
            <w:r>
              <w:rPr>
                <w:rStyle w:val="39"/>
                <w:rFonts w:hint="default" w:ascii="Times New Roman" w:hAnsi="Times New Roman" w:eastAsia="仿宋_GB2312" w:cs="Times New Roman"/>
                <w:b w:val="0"/>
                <w:bCs/>
                <w:color w:val="auto"/>
                <w:sz w:val="18"/>
                <w:szCs w:val="18"/>
                <w:lang w:bidi="ar"/>
              </w:rPr>
              <w:t>项目资金结余率=1-“完成数”“占预算%”</w:t>
            </w:r>
            <w:r>
              <w:rPr>
                <w:rStyle w:val="39"/>
                <w:rFonts w:hint="default" w:ascii="Times New Roman" w:hAnsi="Times New Roman" w:eastAsia="仿宋_GB2312" w:cs="Times New Roman"/>
                <w:b w:val="0"/>
                <w:bCs/>
                <w:color w:val="auto"/>
                <w:sz w:val="18"/>
                <w:szCs w:val="18"/>
                <w:lang w:bidi="ar"/>
              </w:rPr>
              <w:br w:type="textWrapping"/>
            </w:r>
            <w:r>
              <w:rPr>
                <w:rStyle w:val="39"/>
                <w:rFonts w:hint="default" w:ascii="Times New Roman" w:hAnsi="Times New Roman" w:eastAsia="仿宋_GB2312" w:cs="Times New Roman"/>
                <w:b w:val="0"/>
                <w:bCs/>
                <w:color w:val="auto"/>
                <w:sz w:val="18"/>
                <w:szCs w:val="18"/>
                <w:lang w:bidi="ar"/>
              </w:rPr>
              <w:t>部门预算项目总数：一体化系统中“预算数”不为0的项目数量。</w:t>
            </w:r>
            <w:r>
              <w:rPr>
                <w:rStyle w:val="39"/>
                <w:rFonts w:hint="default" w:ascii="Times New Roman" w:hAnsi="Times New Roman" w:eastAsia="仿宋_GB2312" w:cs="Times New Roman"/>
                <w:b w:val="0"/>
                <w:bCs/>
                <w:color w:val="auto"/>
                <w:sz w:val="18"/>
                <w:szCs w:val="18"/>
                <w:lang w:bidi="ar"/>
              </w:rPr>
              <w:br w:type="textWrapping"/>
            </w:r>
            <w:r>
              <w:rPr>
                <w:rStyle w:val="39"/>
                <w:rFonts w:hint="default" w:ascii="Times New Roman" w:hAnsi="Times New Roman" w:eastAsia="仿宋_GB2312" w:cs="Times New Roman"/>
                <w:b w:val="0"/>
                <w:bCs/>
                <w:color w:val="auto"/>
                <w:sz w:val="18"/>
                <w:szCs w:val="18"/>
                <w:lang w:bidi="ar"/>
              </w:rPr>
              <w:t>一体化系统—综合报表查询2022年—预算执行报表—预算执行（单位）—可执行指标执行情况表—“支付日期”填需查询的时间段，“预算单位”勾选本部门机关及所有下属单位，</w:t>
            </w:r>
            <w:r>
              <w:rPr>
                <w:rStyle w:val="40"/>
                <w:rFonts w:hint="default" w:ascii="Times New Roman" w:hAnsi="Times New Roman" w:eastAsia="仿宋_GB2312" w:cs="Times New Roman"/>
                <w:b w:val="0"/>
                <w:bCs/>
                <w:color w:val="auto"/>
                <w:sz w:val="18"/>
                <w:szCs w:val="18"/>
                <w:lang w:bidi="ar"/>
              </w:rPr>
              <w:t>“项目类别”勾选“31-部门项目”</w:t>
            </w:r>
            <w:r>
              <w:rPr>
                <w:rStyle w:val="39"/>
                <w:rFonts w:hint="default" w:ascii="Times New Roman" w:hAnsi="Times New Roman" w:eastAsia="仿宋_GB2312" w:cs="Times New Roman"/>
                <w:b w:val="0"/>
                <w:bCs/>
                <w:color w:val="auto"/>
                <w:sz w:val="18"/>
                <w:szCs w:val="18"/>
                <w:lang w:bidi="ar"/>
              </w:rPr>
              <w:t>—查询</w:t>
            </w:r>
          </w:p>
        </w:tc>
        <w:tc>
          <w:tcPr>
            <w:tcW w:w="41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BE687FC">
            <w:pPr>
              <w:keepNext w:val="0"/>
              <w:keepLines w:val="0"/>
              <w:pageBreakBefore w:val="0"/>
              <w:widowControl/>
              <w:kinsoku/>
              <w:wordWrap/>
              <w:overflowPunct/>
              <w:topLinePunct w:val="0"/>
              <w:autoSpaceDE/>
              <w:autoSpaceDN/>
              <w:bidi w:val="0"/>
              <w:adjustRightInd/>
              <w:snapToGrid/>
              <w:spacing w:beforeLines="0" w:afterLines="0" w:line="234" w:lineRule="exact"/>
              <w:jc w:val="left"/>
              <w:textAlignment w:val="center"/>
              <w:rPr>
                <w:rFonts w:hint="default" w:ascii="Times New Roman" w:hAnsi="Times New Roman" w:eastAsia="仿宋_GB2312" w:cs="Times New Roman"/>
                <w:b w:val="0"/>
                <w:bCs/>
                <w:color w:val="auto"/>
                <w:sz w:val="18"/>
                <w:szCs w:val="18"/>
              </w:rPr>
            </w:pPr>
            <w:r>
              <w:rPr>
                <w:rFonts w:hint="default" w:ascii="Times New Roman" w:hAnsi="Times New Roman" w:eastAsia="仿宋_GB2312" w:cs="Times New Roman"/>
                <w:b w:val="0"/>
                <w:bCs/>
                <w:color w:val="auto"/>
                <w:kern w:val="0"/>
                <w:sz w:val="18"/>
                <w:szCs w:val="18"/>
                <w:lang w:bidi="ar"/>
              </w:rPr>
              <w:t>部门预算项目16个，其中项目结余率小于0.1的项目15个</w:t>
            </w:r>
          </w:p>
        </w:tc>
        <w:tc>
          <w:tcPr>
            <w:tcW w:w="28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AAC8AB9">
            <w:pPr>
              <w:keepNext w:val="0"/>
              <w:keepLines w:val="0"/>
              <w:pageBreakBefore w:val="0"/>
              <w:widowControl/>
              <w:kinsoku/>
              <w:wordWrap/>
              <w:overflowPunct/>
              <w:topLinePunct w:val="0"/>
              <w:autoSpaceDE/>
              <w:autoSpaceDN/>
              <w:bidi w:val="0"/>
              <w:adjustRightInd/>
              <w:snapToGrid/>
              <w:spacing w:beforeLines="0" w:afterLines="0" w:line="234" w:lineRule="exact"/>
              <w:jc w:val="center"/>
              <w:textAlignment w:val="center"/>
              <w:rPr>
                <w:rFonts w:hint="default" w:ascii="Times New Roman" w:hAnsi="Times New Roman" w:eastAsia="仿宋_GB2312" w:cs="Times New Roman"/>
                <w:b w:val="0"/>
                <w:bCs/>
                <w:color w:val="auto"/>
                <w:sz w:val="18"/>
                <w:szCs w:val="18"/>
              </w:rPr>
            </w:pPr>
            <w:r>
              <w:rPr>
                <w:rFonts w:hint="default" w:ascii="Times New Roman" w:hAnsi="Times New Roman" w:eastAsia="仿宋_GB2312" w:cs="Times New Roman"/>
                <w:b w:val="0"/>
                <w:bCs/>
                <w:color w:val="auto"/>
                <w:kern w:val="0"/>
                <w:sz w:val="18"/>
                <w:szCs w:val="18"/>
                <w:lang w:bidi="ar"/>
              </w:rPr>
              <w:t>9.4</w:t>
            </w:r>
          </w:p>
        </w:tc>
      </w:tr>
      <w:tr w14:paraId="25555A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pct"/>
          <w:trHeight w:val="283" w:hRule="atLeast"/>
          <w:jc w:val="center"/>
        </w:trPr>
        <w:tc>
          <w:tcPr>
            <w:tcW w:w="219" w:type="pct"/>
            <w:vMerge w:val="continue"/>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43AA2123">
            <w:pPr>
              <w:keepNext w:val="0"/>
              <w:keepLines w:val="0"/>
              <w:pageBreakBefore w:val="0"/>
              <w:widowControl/>
              <w:kinsoku/>
              <w:wordWrap/>
              <w:overflowPunct/>
              <w:topLinePunct w:val="0"/>
              <w:autoSpaceDE/>
              <w:autoSpaceDN/>
              <w:bidi w:val="0"/>
              <w:adjustRightInd/>
              <w:snapToGrid/>
              <w:spacing w:beforeLines="0" w:afterLines="0" w:line="234" w:lineRule="exact"/>
              <w:jc w:val="center"/>
              <w:rPr>
                <w:rFonts w:hint="default" w:ascii="Times New Roman" w:hAnsi="Times New Roman" w:eastAsia="仿宋_GB2312" w:cs="Times New Roman"/>
                <w:b w:val="0"/>
                <w:bCs/>
                <w:color w:val="auto"/>
                <w:sz w:val="18"/>
                <w:szCs w:val="18"/>
              </w:rPr>
            </w:pPr>
          </w:p>
        </w:tc>
        <w:tc>
          <w:tcPr>
            <w:tcW w:w="213" w:type="pct"/>
            <w:vMerge w:val="continue"/>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1BACC6F8">
            <w:pPr>
              <w:keepNext w:val="0"/>
              <w:keepLines w:val="0"/>
              <w:pageBreakBefore w:val="0"/>
              <w:widowControl/>
              <w:kinsoku/>
              <w:wordWrap/>
              <w:overflowPunct/>
              <w:topLinePunct w:val="0"/>
              <w:autoSpaceDE/>
              <w:autoSpaceDN/>
              <w:bidi w:val="0"/>
              <w:adjustRightInd/>
              <w:snapToGrid/>
              <w:spacing w:beforeLines="0" w:afterLines="0" w:line="234" w:lineRule="exact"/>
              <w:jc w:val="center"/>
              <w:rPr>
                <w:rFonts w:hint="default" w:ascii="Times New Roman" w:hAnsi="Times New Roman" w:eastAsia="仿宋_GB2312" w:cs="Times New Roman"/>
                <w:b w:val="0"/>
                <w:bCs/>
                <w:color w:val="auto"/>
                <w:sz w:val="18"/>
                <w:szCs w:val="18"/>
              </w:rPr>
            </w:pPr>
          </w:p>
        </w:tc>
        <w:tc>
          <w:tcPr>
            <w:tcW w:w="466" w:type="pct"/>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0B5C07D6">
            <w:pPr>
              <w:keepNext w:val="0"/>
              <w:keepLines w:val="0"/>
              <w:pageBreakBefore w:val="0"/>
              <w:widowControl/>
              <w:kinsoku/>
              <w:wordWrap/>
              <w:overflowPunct/>
              <w:topLinePunct w:val="0"/>
              <w:autoSpaceDE/>
              <w:autoSpaceDN/>
              <w:bidi w:val="0"/>
              <w:adjustRightInd/>
              <w:snapToGrid/>
              <w:spacing w:beforeLines="0" w:afterLines="0" w:line="234" w:lineRule="exact"/>
              <w:jc w:val="center"/>
              <w:textAlignment w:val="center"/>
              <w:rPr>
                <w:rFonts w:hint="default" w:ascii="Times New Roman" w:hAnsi="Times New Roman" w:eastAsia="仿宋_GB2312" w:cs="Times New Roman"/>
                <w:b w:val="0"/>
                <w:bCs/>
                <w:color w:val="auto"/>
                <w:sz w:val="18"/>
                <w:szCs w:val="18"/>
              </w:rPr>
            </w:pPr>
            <w:r>
              <w:rPr>
                <w:rFonts w:hint="default" w:ascii="Times New Roman" w:hAnsi="Times New Roman" w:eastAsia="仿宋_GB2312" w:cs="Times New Roman"/>
                <w:b w:val="0"/>
                <w:bCs/>
                <w:color w:val="auto"/>
                <w:kern w:val="0"/>
                <w:sz w:val="18"/>
                <w:szCs w:val="18"/>
                <w:lang w:bidi="ar"/>
              </w:rPr>
              <w:t>违规记录</w:t>
            </w:r>
          </w:p>
        </w:tc>
        <w:tc>
          <w:tcPr>
            <w:tcW w:w="188" w:type="pct"/>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7BF47209">
            <w:pPr>
              <w:keepNext w:val="0"/>
              <w:keepLines w:val="0"/>
              <w:pageBreakBefore w:val="0"/>
              <w:widowControl/>
              <w:kinsoku/>
              <w:wordWrap/>
              <w:overflowPunct/>
              <w:topLinePunct w:val="0"/>
              <w:autoSpaceDE/>
              <w:autoSpaceDN/>
              <w:bidi w:val="0"/>
              <w:adjustRightInd/>
              <w:snapToGrid/>
              <w:spacing w:beforeLines="0" w:afterLines="0" w:line="234" w:lineRule="exact"/>
              <w:jc w:val="center"/>
              <w:textAlignment w:val="center"/>
              <w:rPr>
                <w:rFonts w:hint="default" w:ascii="Times New Roman" w:hAnsi="Times New Roman" w:eastAsia="仿宋_GB2312" w:cs="Times New Roman"/>
                <w:b w:val="0"/>
                <w:bCs/>
                <w:color w:val="auto"/>
                <w:sz w:val="18"/>
                <w:szCs w:val="18"/>
              </w:rPr>
            </w:pPr>
            <w:r>
              <w:rPr>
                <w:rFonts w:hint="default" w:ascii="Times New Roman" w:hAnsi="Times New Roman" w:eastAsia="仿宋_GB2312" w:cs="Times New Roman"/>
                <w:b w:val="0"/>
                <w:bCs/>
                <w:color w:val="auto"/>
                <w:kern w:val="0"/>
                <w:sz w:val="18"/>
                <w:szCs w:val="18"/>
                <w:lang w:bidi="ar"/>
              </w:rPr>
              <w:t>5</w:t>
            </w:r>
          </w:p>
        </w:tc>
        <w:tc>
          <w:tcPr>
            <w:tcW w:w="845" w:type="pct"/>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1705603E">
            <w:pPr>
              <w:keepNext w:val="0"/>
              <w:keepLines w:val="0"/>
              <w:pageBreakBefore w:val="0"/>
              <w:widowControl/>
              <w:kinsoku/>
              <w:wordWrap/>
              <w:overflowPunct/>
              <w:topLinePunct w:val="0"/>
              <w:autoSpaceDE/>
              <w:autoSpaceDN/>
              <w:bidi w:val="0"/>
              <w:adjustRightInd/>
              <w:snapToGrid/>
              <w:spacing w:beforeLines="0" w:afterLines="0" w:line="234" w:lineRule="exact"/>
              <w:jc w:val="left"/>
              <w:textAlignment w:val="center"/>
              <w:rPr>
                <w:rFonts w:hint="default" w:ascii="Times New Roman" w:hAnsi="Times New Roman" w:eastAsia="仿宋_GB2312" w:cs="Times New Roman"/>
                <w:b w:val="0"/>
                <w:bCs/>
                <w:color w:val="auto"/>
                <w:sz w:val="18"/>
                <w:szCs w:val="18"/>
              </w:rPr>
            </w:pPr>
            <w:r>
              <w:rPr>
                <w:rFonts w:hint="default" w:ascii="Times New Roman" w:hAnsi="Times New Roman" w:eastAsia="仿宋_GB2312" w:cs="Times New Roman"/>
                <w:b w:val="0"/>
                <w:bCs/>
                <w:color w:val="auto"/>
                <w:kern w:val="0"/>
                <w:sz w:val="18"/>
                <w:szCs w:val="18"/>
                <w:lang w:bidi="ar"/>
              </w:rPr>
              <w:t>根据审计监督、财政检查结果反映部门上一年度部门预算管理是否合规。</w:t>
            </w:r>
          </w:p>
        </w:tc>
        <w:tc>
          <w:tcPr>
            <w:tcW w:w="1191" w:type="pct"/>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20930F1B">
            <w:pPr>
              <w:keepNext w:val="0"/>
              <w:keepLines w:val="0"/>
              <w:pageBreakBefore w:val="0"/>
              <w:widowControl/>
              <w:kinsoku/>
              <w:wordWrap/>
              <w:overflowPunct/>
              <w:topLinePunct w:val="0"/>
              <w:autoSpaceDE/>
              <w:autoSpaceDN/>
              <w:bidi w:val="0"/>
              <w:adjustRightInd/>
              <w:snapToGrid/>
              <w:spacing w:beforeLines="0" w:afterLines="0" w:line="234" w:lineRule="exact"/>
              <w:jc w:val="left"/>
              <w:textAlignment w:val="center"/>
              <w:rPr>
                <w:rFonts w:hint="default" w:ascii="Times New Roman" w:hAnsi="Times New Roman" w:eastAsia="仿宋_GB2312" w:cs="Times New Roman"/>
                <w:b w:val="0"/>
                <w:bCs/>
                <w:color w:val="auto"/>
                <w:sz w:val="18"/>
                <w:szCs w:val="18"/>
              </w:rPr>
            </w:pPr>
            <w:r>
              <w:rPr>
                <w:rFonts w:hint="default" w:ascii="Times New Roman" w:hAnsi="Times New Roman" w:eastAsia="仿宋_GB2312" w:cs="Times New Roman"/>
                <w:b w:val="0"/>
                <w:bCs/>
                <w:color w:val="auto"/>
                <w:kern w:val="0"/>
                <w:sz w:val="18"/>
                <w:szCs w:val="18"/>
                <w:lang w:bidi="ar"/>
              </w:rPr>
              <w:t>依据上一年度审计监督、财政检查结果，出现部门预算管理方面违纪违规问题的，每个问题扣0.5分，直至扣完。</w:t>
            </w:r>
          </w:p>
        </w:tc>
        <w:tc>
          <w:tcPr>
            <w:tcW w:w="1168" w:type="pc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3E0CCA7">
            <w:pPr>
              <w:keepNext w:val="0"/>
              <w:keepLines w:val="0"/>
              <w:pageBreakBefore w:val="0"/>
              <w:widowControl/>
              <w:kinsoku/>
              <w:wordWrap/>
              <w:overflowPunct/>
              <w:topLinePunct w:val="0"/>
              <w:autoSpaceDE/>
              <w:autoSpaceDN/>
              <w:bidi w:val="0"/>
              <w:adjustRightInd/>
              <w:snapToGrid/>
              <w:spacing w:beforeLines="0" w:afterLines="0" w:line="234" w:lineRule="exact"/>
              <w:jc w:val="left"/>
              <w:textAlignment w:val="center"/>
              <w:rPr>
                <w:rFonts w:hint="default" w:ascii="Times New Roman" w:hAnsi="Times New Roman" w:eastAsia="仿宋_GB2312" w:cs="Times New Roman"/>
                <w:b w:val="0"/>
                <w:bCs/>
                <w:color w:val="auto"/>
                <w:sz w:val="18"/>
                <w:szCs w:val="18"/>
              </w:rPr>
            </w:pPr>
            <w:r>
              <w:rPr>
                <w:rFonts w:hint="default" w:ascii="Times New Roman" w:hAnsi="Times New Roman" w:eastAsia="仿宋_GB2312" w:cs="Times New Roman"/>
                <w:b w:val="0"/>
                <w:bCs/>
                <w:color w:val="auto"/>
                <w:kern w:val="0"/>
                <w:sz w:val="18"/>
                <w:szCs w:val="18"/>
                <w:lang w:bidi="ar"/>
              </w:rPr>
              <w:t>上一年度的审计监督、财政检查报告。</w:t>
            </w:r>
          </w:p>
        </w:tc>
        <w:tc>
          <w:tcPr>
            <w:tcW w:w="41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C26CFDC">
            <w:pPr>
              <w:keepNext w:val="0"/>
              <w:keepLines w:val="0"/>
              <w:pageBreakBefore w:val="0"/>
              <w:widowControl/>
              <w:kinsoku/>
              <w:wordWrap/>
              <w:overflowPunct/>
              <w:topLinePunct w:val="0"/>
              <w:autoSpaceDE/>
              <w:autoSpaceDN/>
              <w:bidi w:val="0"/>
              <w:adjustRightInd/>
              <w:snapToGrid/>
              <w:spacing w:beforeLines="0" w:afterLines="0" w:line="234" w:lineRule="exact"/>
              <w:rPr>
                <w:rFonts w:hint="default" w:ascii="Times New Roman" w:hAnsi="Times New Roman" w:eastAsia="仿宋_GB2312" w:cs="Times New Roman"/>
                <w:b w:val="0"/>
                <w:bCs/>
                <w:color w:val="auto"/>
                <w:sz w:val="18"/>
                <w:szCs w:val="18"/>
              </w:rPr>
            </w:pPr>
          </w:p>
        </w:tc>
        <w:tc>
          <w:tcPr>
            <w:tcW w:w="28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13175AE">
            <w:pPr>
              <w:keepNext w:val="0"/>
              <w:keepLines w:val="0"/>
              <w:pageBreakBefore w:val="0"/>
              <w:widowControl/>
              <w:kinsoku/>
              <w:wordWrap/>
              <w:overflowPunct/>
              <w:topLinePunct w:val="0"/>
              <w:autoSpaceDE/>
              <w:autoSpaceDN/>
              <w:bidi w:val="0"/>
              <w:adjustRightInd/>
              <w:snapToGrid/>
              <w:spacing w:beforeLines="0" w:afterLines="0" w:line="234" w:lineRule="exact"/>
              <w:jc w:val="center"/>
              <w:textAlignment w:val="center"/>
              <w:rPr>
                <w:rFonts w:hint="default" w:ascii="Times New Roman" w:hAnsi="Times New Roman" w:eastAsia="仿宋_GB2312" w:cs="Times New Roman"/>
                <w:b w:val="0"/>
                <w:bCs/>
                <w:color w:val="auto"/>
                <w:sz w:val="18"/>
                <w:szCs w:val="18"/>
              </w:rPr>
            </w:pPr>
            <w:r>
              <w:rPr>
                <w:rFonts w:hint="default" w:ascii="Times New Roman" w:hAnsi="Times New Roman" w:eastAsia="仿宋_GB2312" w:cs="Times New Roman"/>
                <w:b w:val="0"/>
                <w:bCs/>
                <w:color w:val="auto"/>
                <w:kern w:val="0"/>
                <w:sz w:val="18"/>
                <w:szCs w:val="18"/>
                <w:lang w:bidi="ar"/>
              </w:rPr>
              <w:t>5</w:t>
            </w:r>
          </w:p>
        </w:tc>
      </w:tr>
      <w:tr w14:paraId="655AF2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pct"/>
          <w:trHeight w:val="283" w:hRule="atLeast"/>
          <w:jc w:val="center"/>
        </w:trPr>
        <w:tc>
          <w:tcPr>
            <w:tcW w:w="219"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47ACE25">
            <w:pPr>
              <w:keepNext w:val="0"/>
              <w:keepLines w:val="0"/>
              <w:pageBreakBefore w:val="0"/>
              <w:widowControl/>
              <w:kinsoku/>
              <w:wordWrap/>
              <w:overflowPunct/>
              <w:topLinePunct w:val="0"/>
              <w:autoSpaceDE/>
              <w:autoSpaceDN/>
              <w:bidi w:val="0"/>
              <w:adjustRightInd/>
              <w:snapToGrid/>
              <w:spacing w:beforeLines="0" w:afterLines="0" w:line="234" w:lineRule="exact"/>
              <w:jc w:val="center"/>
              <w:textAlignment w:val="center"/>
              <w:rPr>
                <w:rFonts w:hint="default" w:ascii="Times New Roman" w:hAnsi="Times New Roman" w:eastAsia="仿宋_GB2312" w:cs="Times New Roman"/>
                <w:b w:val="0"/>
                <w:bCs/>
                <w:color w:val="auto"/>
                <w:sz w:val="18"/>
                <w:szCs w:val="18"/>
              </w:rPr>
            </w:pPr>
            <w:r>
              <w:rPr>
                <w:rFonts w:hint="default" w:ascii="Times New Roman" w:hAnsi="Times New Roman" w:eastAsia="仿宋_GB2312" w:cs="Times New Roman"/>
                <w:b w:val="0"/>
                <w:bCs/>
                <w:color w:val="auto"/>
                <w:kern w:val="0"/>
                <w:sz w:val="18"/>
                <w:szCs w:val="18"/>
                <w:lang w:bidi="ar"/>
              </w:rPr>
              <w:t>绩效结果应用（20分）</w:t>
            </w:r>
          </w:p>
        </w:tc>
        <w:tc>
          <w:tcPr>
            <w:tcW w:w="21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13BB677">
            <w:pPr>
              <w:keepNext w:val="0"/>
              <w:keepLines w:val="0"/>
              <w:pageBreakBefore w:val="0"/>
              <w:widowControl/>
              <w:kinsoku/>
              <w:wordWrap/>
              <w:overflowPunct/>
              <w:topLinePunct w:val="0"/>
              <w:autoSpaceDE/>
              <w:autoSpaceDN/>
              <w:bidi w:val="0"/>
              <w:adjustRightInd/>
              <w:snapToGrid/>
              <w:spacing w:beforeLines="0" w:afterLines="0" w:line="234" w:lineRule="exact"/>
              <w:jc w:val="center"/>
              <w:textAlignment w:val="center"/>
              <w:rPr>
                <w:rFonts w:hint="default" w:ascii="Times New Roman" w:hAnsi="Times New Roman" w:eastAsia="仿宋_GB2312" w:cs="Times New Roman"/>
                <w:b w:val="0"/>
                <w:bCs/>
                <w:color w:val="auto"/>
                <w:sz w:val="18"/>
                <w:szCs w:val="18"/>
              </w:rPr>
            </w:pPr>
            <w:r>
              <w:rPr>
                <w:rFonts w:hint="default" w:ascii="Times New Roman" w:hAnsi="Times New Roman" w:eastAsia="仿宋_GB2312" w:cs="Times New Roman"/>
                <w:b w:val="0"/>
                <w:bCs/>
                <w:color w:val="auto"/>
                <w:kern w:val="0"/>
                <w:sz w:val="18"/>
                <w:szCs w:val="18"/>
                <w:lang w:bidi="ar"/>
              </w:rPr>
              <w:t>内部应用</w:t>
            </w:r>
            <w:r>
              <w:rPr>
                <w:rFonts w:hint="default" w:ascii="Times New Roman" w:hAnsi="Times New Roman" w:eastAsia="仿宋_GB2312" w:cs="Times New Roman"/>
                <w:b w:val="0"/>
                <w:bCs/>
                <w:color w:val="auto"/>
                <w:kern w:val="0"/>
                <w:sz w:val="18"/>
                <w:szCs w:val="18"/>
                <w:lang w:bidi="ar"/>
              </w:rPr>
              <w:br w:type="textWrapping"/>
            </w:r>
            <w:r>
              <w:rPr>
                <w:rFonts w:hint="default" w:ascii="Times New Roman" w:hAnsi="Times New Roman" w:eastAsia="仿宋_GB2312" w:cs="Times New Roman"/>
                <w:b w:val="0"/>
                <w:bCs/>
                <w:color w:val="auto"/>
                <w:kern w:val="0"/>
                <w:sz w:val="18"/>
                <w:szCs w:val="18"/>
                <w:lang w:bidi="ar"/>
              </w:rPr>
              <w:t>（6分）</w:t>
            </w:r>
          </w:p>
        </w:tc>
        <w:tc>
          <w:tcPr>
            <w:tcW w:w="46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4F50CF4">
            <w:pPr>
              <w:keepNext w:val="0"/>
              <w:keepLines w:val="0"/>
              <w:pageBreakBefore w:val="0"/>
              <w:widowControl/>
              <w:kinsoku/>
              <w:wordWrap/>
              <w:overflowPunct/>
              <w:topLinePunct w:val="0"/>
              <w:autoSpaceDE/>
              <w:autoSpaceDN/>
              <w:bidi w:val="0"/>
              <w:adjustRightInd/>
              <w:snapToGrid/>
              <w:spacing w:beforeLines="0" w:afterLines="0" w:line="234" w:lineRule="exact"/>
              <w:jc w:val="center"/>
              <w:textAlignment w:val="center"/>
              <w:rPr>
                <w:rFonts w:hint="default" w:ascii="Times New Roman" w:hAnsi="Times New Roman" w:eastAsia="仿宋_GB2312" w:cs="Times New Roman"/>
                <w:b w:val="0"/>
                <w:bCs/>
                <w:color w:val="auto"/>
                <w:sz w:val="18"/>
                <w:szCs w:val="18"/>
              </w:rPr>
            </w:pPr>
            <w:r>
              <w:rPr>
                <w:rFonts w:hint="default" w:ascii="Times New Roman" w:hAnsi="Times New Roman" w:eastAsia="仿宋_GB2312" w:cs="Times New Roman"/>
                <w:b w:val="0"/>
                <w:bCs/>
                <w:color w:val="auto"/>
                <w:kern w:val="0"/>
                <w:sz w:val="18"/>
                <w:szCs w:val="18"/>
                <w:lang w:bidi="ar"/>
              </w:rPr>
              <w:t>预算挂钩</w:t>
            </w:r>
          </w:p>
        </w:tc>
        <w:tc>
          <w:tcPr>
            <w:tcW w:w="18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E11683B">
            <w:pPr>
              <w:keepNext w:val="0"/>
              <w:keepLines w:val="0"/>
              <w:pageBreakBefore w:val="0"/>
              <w:widowControl/>
              <w:kinsoku/>
              <w:wordWrap/>
              <w:overflowPunct/>
              <w:topLinePunct w:val="0"/>
              <w:autoSpaceDE/>
              <w:autoSpaceDN/>
              <w:bidi w:val="0"/>
              <w:adjustRightInd/>
              <w:snapToGrid/>
              <w:spacing w:beforeLines="0" w:afterLines="0" w:line="234" w:lineRule="exact"/>
              <w:jc w:val="center"/>
              <w:textAlignment w:val="center"/>
              <w:rPr>
                <w:rFonts w:hint="default" w:ascii="Times New Roman" w:hAnsi="Times New Roman" w:eastAsia="仿宋_GB2312" w:cs="Times New Roman"/>
                <w:b w:val="0"/>
                <w:bCs/>
                <w:color w:val="auto"/>
                <w:sz w:val="18"/>
                <w:szCs w:val="18"/>
              </w:rPr>
            </w:pPr>
            <w:r>
              <w:rPr>
                <w:rFonts w:hint="default" w:ascii="Times New Roman" w:hAnsi="Times New Roman" w:eastAsia="仿宋_GB2312" w:cs="Times New Roman"/>
                <w:b w:val="0"/>
                <w:bCs/>
                <w:color w:val="auto"/>
                <w:kern w:val="0"/>
                <w:sz w:val="18"/>
                <w:szCs w:val="18"/>
                <w:lang w:bidi="ar"/>
              </w:rPr>
              <w:t>6</w:t>
            </w:r>
          </w:p>
        </w:tc>
        <w:tc>
          <w:tcPr>
            <w:tcW w:w="84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D0F417E">
            <w:pPr>
              <w:keepNext w:val="0"/>
              <w:keepLines w:val="0"/>
              <w:pageBreakBefore w:val="0"/>
              <w:widowControl/>
              <w:kinsoku/>
              <w:wordWrap/>
              <w:overflowPunct/>
              <w:topLinePunct w:val="0"/>
              <w:autoSpaceDE/>
              <w:autoSpaceDN/>
              <w:bidi w:val="0"/>
              <w:adjustRightInd/>
              <w:snapToGrid/>
              <w:spacing w:beforeLines="0" w:afterLines="0" w:line="234" w:lineRule="exact"/>
              <w:jc w:val="left"/>
              <w:textAlignment w:val="center"/>
              <w:rPr>
                <w:rFonts w:hint="default" w:ascii="Times New Roman" w:hAnsi="Times New Roman" w:eastAsia="仿宋_GB2312" w:cs="Times New Roman"/>
                <w:b w:val="0"/>
                <w:bCs/>
                <w:color w:val="auto"/>
                <w:sz w:val="18"/>
                <w:szCs w:val="18"/>
              </w:rPr>
            </w:pPr>
            <w:r>
              <w:rPr>
                <w:rFonts w:hint="default" w:ascii="Times New Roman" w:hAnsi="Times New Roman" w:eastAsia="仿宋_GB2312" w:cs="Times New Roman"/>
                <w:b w:val="0"/>
                <w:bCs/>
                <w:color w:val="auto"/>
                <w:kern w:val="0"/>
                <w:sz w:val="18"/>
                <w:szCs w:val="18"/>
                <w:lang w:bidi="ar"/>
              </w:rPr>
              <w:t>评价部门内部绩效结果与预算挂钩情况。</w:t>
            </w:r>
          </w:p>
        </w:tc>
        <w:tc>
          <w:tcPr>
            <w:tcW w:w="119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350E67D">
            <w:pPr>
              <w:keepNext w:val="0"/>
              <w:keepLines w:val="0"/>
              <w:pageBreakBefore w:val="0"/>
              <w:widowControl/>
              <w:kinsoku/>
              <w:wordWrap/>
              <w:overflowPunct/>
              <w:topLinePunct w:val="0"/>
              <w:autoSpaceDE/>
              <w:autoSpaceDN/>
              <w:bidi w:val="0"/>
              <w:adjustRightInd/>
              <w:snapToGrid/>
              <w:spacing w:beforeLines="0" w:afterLines="0" w:line="234" w:lineRule="exact"/>
              <w:jc w:val="left"/>
              <w:textAlignment w:val="center"/>
              <w:rPr>
                <w:rFonts w:hint="default" w:ascii="Times New Roman" w:hAnsi="Times New Roman" w:eastAsia="仿宋_GB2312" w:cs="Times New Roman"/>
                <w:b w:val="0"/>
                <w:bCs/>
                <w:color w:val="auto"/>
                <w:sz w:val="18"/>
                <w:szCs w:val="18"/>
              </w:rPr>
            </w:pPr>
            <w:r>
              <w:rPr>
                <w:rFonts w:hint="default" w:ascii="Times New Roman" w:hAnsi="Times New Roman" w:eastAsia="仿宋_GB2312" w:cs="Times New Roman"/>
                <w:b w:val="0"/>
                <w:bCs/>
                <w:color w:val="auto"/>
                <w:kern w:val="0"/>
                <w:sz w:val="18"/>
                <w:szCs w:val="18"/>
                <w:lang w:bidi="ar"/>
              </w:rPr>
              <w:t xml:space="preserve">将内设机构和下属单位绩效自评纳入考核体系，建立对内设机构和下属单位预算与绩效挂钩机制的，得6分，否则酌情扣分。    </w:t>
            </w:r>
          </w:p>
        </w:tc>
        <w:tc>
          <w:tcPr>
            <w:tcW w:w="116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CEF03B3">
            <w:pPr>
              <w:keepNext w:val="0"/>
              <w:keepLines w:val="0"/>
              <w:pageBreakBefore w:val="0"/>
              <w:widowControl/>
              <w:kinsoku/>
              <w:wordWrap/>
              <w:overflowPunct/>
              <w:topLinePunct w:val="0"/>
              <w:autoSpaceDE/>
              <w:autoSpaceDN/>
              <w:bidi w:val="0"/>
              <w:adjustRightInd/>
              <w:snapToGrid/>
              <w:spacing w:beforeLines="0" w:afterLines="0" w:line="234" w:lineRule="exact"/>
              <w:jc w:val="left"/>
              <w:textAlignment w:val="center"/>
              <w:rPr>
                <w:rFonts w:hint="default" w:ascii="Times New Roman" w:hAnsi="Times New Roman" w:eastAsia="仿宋_GB2312" w:cs="Times New Roman"/>
                <w:b w:val="0"/>
                <w:bCs/>
                <w:color w:val="auto"/>
                <w:sz w:val="18"/>
                <w:szCs w:val="18"/>
              </w:rPr>
            </w:pPr>
            <w:r>
              <w:rPr>
                <w:rFonts w:hint="default" w:ascii="Times New Roman" w:hAnsi="Times New Roman" w:eastAsia="仿宋_GB2312" w:cs="Times New Roman"/>
                <w:b w:val="0"/>
                <w:bCs/>
                <w:color w:val="auto"/>
                <w:kern w:val="0"/>
                <w:sz w:val="18"/>
                <w:szCs w:val="18"/>
                <w:lang w:bidi="ar"/>
              </w:rPr>
              <w:t>相关制度文件。</w:t>
            </w:r>
          </w:p>
        </w:tc>
        <w:tc>
          <w:tcPr>
            <w:tcW w:w="41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70C9EE0">
            <w:pPr>
              <w:keepNext w:val="0"/>
              <w:keepLines w:val="0"/>
              <w:pageBreakBefore w:val="0"/>
              <w:widowControl/>
              <w:kinsoku/>
              <w:wordWrap/>
              <w:overflowPunct/>
              <w:topLinePunct w:val="0"/>
              <w:autoSpaceDE/>
              <w:autoSpaceDN/>
              <w:bidi w:val="0"/>
              <w:adjustRightInd/>
              <w:snapToGrid/>
              <w:spacing w:beforeLines="0" w:afterLines="0" w:line="234" w:lineRule="exact"/>
              <w:rPr>
                <w:rFonts w:hint="default" w:ascii="Times New Roman" w:hAnsi="Times New Roman" w:eastAsia="仿宋_GB2312" w:cs="Times New Roman"/>
                <w:b w:val="0"/>
                <w:bCs/>
                <w:color w:val="auto"/>
                <w:sz w:val="18"/>
                <w:szCs w:val="18"/>
              </w:rPr>
            </w:pPr>
          </w:p>
        </w:tc>
        <w:tc>
          <w:tcPr>
            <w:tcW w:w="28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61762E3">
            <w:pPr>
              <w:keepNext w:val="0"/>
              <w:keepLines w:val="0"/>
              <w:pageBreakBefore w:val="0"/>
              <w:widowControl/>
              <w:kinsoku/>
              <w:wordWrap/>
              <w:overflowPunct/>
              <w:topLinePunct w:val="0"/>
              <w:autoSpaceDE/>
              <w:autoSpaceDN/>
              <w:bidi w:val="0"/>
              <w:adjustRightInd/>
              <w:snapToGrid/>
              <w:spacing w:beforeLines="0" w:afterLines="0" w:line="234" w:lineRule="exact"/>
              <w:jc w:val="center"/>
              <w:textAlignment w:val="center"/>
              <w:rPr>
                <w:rFonts w:hint="default" w:ascii="Times New Roman" w:hAnsi="Times New Roman" w:eastAsia="仿宋_GB2312" w:cs="Times New Roman"/>
                <w:b w:val="0"/>
                <w:bCs/>
                <w:color w:val="auto"/>
                <w:sz w:val="18"/>
                <w:szCs w:val="18"/>
              </w:rPr>
            </w:pPr>
            <w:r>
              <w:rPr>
                <w:rFonts w:hint="default" w:ascii="Times New Roman" w:hAnsi="Times New Roman" w:eastAsia="仿宋_GB2312" w:cs="Times New Roman"/>
                <w:b w:val="0"/>
                <w:bCs/>
                <w:color w:val="auto"/>
                <w:kern w:val="0"/>
                <w:sz w:val="18"/>
                <w:szCs w:val="18"/>
                <w:lang w:bidi="ar"/>
              </w:rPr>
              <w:t>6</w:t>
            </w:r>
          </w:p>
        </w:tc>
      </w:tr>
      <w:tr w14:paraId="31BC34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pct"/>
          <w:trHeight w:val="283" w:hRule="atLeast"/>
          <w:jc w:val="center"/>
        </w:trPr>
        <w:tc>
          <w:tcPr>
            <w:tcW w:w="219"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6FC030C">
            <w:pPr>
              <w:keepNext w:val="0"/>
              <w:keepLines w:val="0"/>
              <w:pageBreakBefore w:val="0"/>
              <w:widowControl/>
              <w:kinsoku/>
              <w:wordWrap/>
              <w:overflowPunct/>
              <w:topLinePunct w:val="0"/>
              <w:autoSpaceDE/>
              <w:autoSpaceDN/>
              <w:bidi w:val="0"/>
              <w:adjustRightInd/>
              <w:snapToGrid/>
              <w:spacing w:beforeLines="0" w:afterLines="0" w:line="234" w:lineRule="exact"/>
              <w:jc w:val="center"/>
              <w:rPr>
                <w:rFonts w:hint="default" w:ascii="Times New Roman" w:hAnsi="Times New Roman" w:eastAsia="仿宋_GB2312" w:cs="Times New Roman"/>
                <w:b w:val="0"/>
                <w:bCs/>
                <w:color w:val="auto"/>
                <w:sz w:val="18"/>
                <w:szCs w:val="18"/>
              </w:rPr>
            </w:pPr>
          </w:p>
        </w:tc>
        <w:tc>
          <w:tcPr>
            <w:tcW w:w="213" w:type="pct"/>
            <w:tcBorders>
              <w:top w:val="nil"/>
              <w:left w:val="single" w:color="000000" w:sz="4" w:space="0"/>
              <w:bottom w:val="single" w:color="000000" w:sz="4" w:space="0"/>
              <w:right w:val="single" w:color="000000" w:sz="4" w:space="0"/>
              <w:tl2br w:val="nil"/>
              <w:tr2bl w:val="nil"/>
            </w:tcBorders>
            <w:noWrap w:val="0"/>
            <w:vAlign w:val="center"/>
          </w:tcPr>
          <w:p w14:paraId="7389F691">
            <w:pPr>
              <w:keepNext w:val="0"/>
              <w:keepLines w:val="0"/>
              <w:pageBreakBefore w:val="0"/>
              <w:widowControl/>
              <w:kinsoku/>
              <w:wordWrap/>
              <w:overflowPunct/>
              <w:topLinePunct w:val="0"/>
              <w:autoSpaceDE/>
              <w:autoSpaceDN/>
              <w:bidi w:val="0"/>
              <w:adjustRightInd/>
              <w:snapToGrid/>
              <w:spacing w:beforeLines="0" w:afterLines="0" w:line="234" w:lineRule="exact"/>
              <w:jc w:val="center"/>
              <w:textAlignment w:val="center"/>
              <w:rPr>
                <w:rFonts w:hint="default" w:ascii="Times New Roman" w:hAnsi="Times New Roman" w:eastAsia="仿宋_GB2312" w:cs="Times New Roman"/>
                <w:b w:val="0"/>
                <w:bCs/>
                <w:color w:val="auto"/>
                <w:sz w:val="18"/>
                <w:szCs w:val="18"/>
              </w:rPr>
            </w:pPr>
            <w:r>
              <w:rPr>
                <w:rFonts w:hint="default" w:ascii="Times New Roman" w:hAnsi="Times New Roman" w:eastAsia="仿宋_GB2312" w:cs="Times New Roman"/>
                <w:b w:val="0"/>
                <w:bCs/>
                <w:color w:val="auto"/>
                <w:kern w:val="0"/>
                <w:sz w:val="18"/>
                <w:szCs w:val="18"/>
                <w:lang w:bidi="ar"/>
              </w:rPr>
              <w:t>信息公开</w:t>
            </w:r>
            <w:r>
              <w:rPr>
                <w:rFonts w:hint="default" w:ascii="Times New Roman" w:hAnsi="Times New Roman" w:eastAsia="仿宋_GB2312" w:cs="Times New Roman"/>
                <w:b w:val="0"/>
                <w:bCs/>
                <w:color w:val="auto"/>
                <w:kern w:val="0"/>
                <w:sz w:val="18"/>
                <w:szCs w:val="18"/>
                <w:lang w:bidi="ar"/>
              </w:rPr>
              <w:br w:type="textWrapping"/>
            </w:r>
            <w:r>
              <w:rPr>
                <w:rFonts w:hint="default" w:ascii="Times New Roman" w:hAnsi="Times New Roman" w:eastAsia="仿宋_GB2312" w:cs="Times New Roman"/>
                <w:b w:val="0"/>
                <w:bCs/>
                <w:color w:val="auto"/>
                <w:kern w:val="0"/>
                <w:sz w:val="18"/>
                <w:szCs w:val="18"/>
                <w:lang w:bidi="ar"/>
              </w:rPr>
              <w:t>（4分)</w:t>
            </w:r>
          </w:p>
        </w:tc>
        <w:tc>
          <w:tcPr>
            <w:tcW w:w="46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5F63601">
            <w:pPr>
              <w:keepNext w:val="0"/>
              <w:keepLines w:val="0"/>
              <w:pageBreakBefore w:val="0"/>
              <w:widowControl/>
              <w:kinsoku/>
              <w:wordWrap/>
              <w:overflowPunct/>
              <w:topLinePunct w:val="0"/>
              <w:autoSpaceDE/>
              <w:autoSpaceDN/>
              <w:bidi w:val="0"/>
              <w:adjustRightInd/>
              <w:snapToGrid/>
              <w:spacing w:beforeLines="0" w:afterLines="0" w:line="234" w:lineRule="exact"/>
              <w:jc w:val="center"/>
              <w:textAlignment w:val="center"/>
              <w:rPr>
                <w:rFonts w:hint="default" w:ascii="Times New Roman" w:hAnsi="Times New Roman" w:eastAsia="仿宋_GB2312" w:cs="Times New Roman"/>
                <w:b w:val="0"/>
                <w:bCs/>
                <w:color w:val="auto"/>
                <w:sz w:val="18"/>
                <w:szCs w:val="18"/>
              </w:rPr>
            </w:pPr>
            <w:r>
              <w:rPr>
                <w:rFonts w:hint="default" w:ascii="Times New Roman" w:hAnsi="Times New Roman" w:eastAsia="仿宋_GB2312" w:cs="Times New Roman"/>
                <w:b w:val="0"/>
                <w:bCs/>
                <w:color w:val="auto"/>
                <w:kern w:val="0"/>
                <w:sz w:val="18"/>
                <w:szCs w:val="18"/>
                <w:lang w:bidi="ar"/>
              </w:rPr>
              <w:t>自评公开</w:t>
            </w:r>
          </w:p>
        </w:tc>
        <w:tc>
          <w:tcPr>
            <w:tcW w:w="18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5D19CF8">
            <w:pPr>
              <w:keepNext w:val="0"/>
              <w:keepLines w:val="0"/>
              <w:pageBreakBefore w:val="0"/>
              <w:widowControl/>
              <w:kinsoku/>
              <w:wordWrap/>
              <w:overflowPunct/>
              <w:topLinePunct w:val="0"/>
              <w:autoSpaceDE/>
              <w:autoSpaceDN/>
              <w:bidi w:val="0"/>
              <w:adjustRightInd/>
              <w:snapToGrid/>
              <w:spacing w:beforeLines="0" w:afterLines="0" w:line="234" w:lineRule="exact"/>
              <w:jc w:val="center"/>
              <w:textAlignment w:val="center"/>
              <w:rPr>
                <w:rFonts w:hint="default" w:ascii="Times New Roman" w:hAnsi="Times New Roman" w:eastAsia="仿宋_GB2312" w:cs="Times New Roman"/>
                <w:b w:val="0"/>
                <w:bCs/>
                <w:color w:val="auto"/>
                <w:sz w:val="18"/>
                <w:szCs w:val="18"/>
              </w:rPr>
            </w:pPr>
            <w:r>
              <w:rPr>
                <w:rFonts w:hint="default" w:ascii="Times New Roman" w:hAnsi="Times New Roman" w:eastAsia="仿宋_GB2312" w:cs="Times New Roman"/>
                <w:b w:val="0"/>
                <w:bCs/>
                <w:color w:val="auto"/>
                <w:kern w:val="0"/>
                <w:sz w:val="18"/>
                <w:szCs w:val="18"/>
                <w:lang w:bidi="ar"/>
              </w:rPr>
              <w:t>4</w:t>
            </w:r>
          </w:p>
        </w:tc>
        <w:tc>
          <w:tcPr>
            <w:tcW w:w="84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5FCE6D0">
            <w:pPr>
              <w:keepNext w:val="0"/>
              <w:keepLines w:val="0"/>
              <w:pageBreakBefore w:val="0"/>
              <w:widowControl/>
              <w:kinsoku/>
              <w:wordWrap/>
              <w:overflowPunct/>
              <w:topLinePunct w:val="0"/>
              <w:autoSpaceDE/>
              <w:autoSpaceDN/>
              <w:bidi w:val="0"/>
              <w:adjustRightInd/>
              <w:snapToGrid/>
              <w:spacing w:beforeLines="0" w:afterLines="0" w:line="234" w:lineRule="exact"/>
              <w:jc w:val="left"/>
              <w:textAlignment w:val="center"/>
              <w:rPr>
                <w:rFonts w:hint="default" w:ascii="Times New Roman" w:hAnsi="Times New Roman" w:eastAsia="仿宋_GB2312" w:cs="Times New Roman"/>
                <w:b w:val="0"/>
                <w:bCs/>
                <w:color w:val="auto"/>
                <w:sz w:val="18"/>
                <w:szCs w:val="18"/>
              </w:rPr>
            </w:pPr>
            <w:r>
              <w:rPr>
                <w:rFonts w:hint="default" w:ascii="Times New Roman" w:hAnsi="Times New Roman" w:eastAsia="仿宋_GB2312" w:cs="Times New Roman"/>
                <w:b w:val="0"/>
                <w:bCs/>
                <w:color w:val="auto"/>
                <w:kern w:val="0"/>
                <w:sz w:val="18"/>
                <w:szCs w:val="18"/>
                <w:lang w:bidi="ar"/>
              </w:rPr>
              <w:t>评价部门是否按要求将部门整体绩效自评情况和自行组织的评价情况向社会公开。</w:t>
            </w:r>
          </w:p>
        </w:tc>
        <w:tc>
          <w:tcPr>
            <w:tcW w:w="119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AA595F1">
            <w:pPr>
              <w:keepNext w:val="0"/>
              <w:keepLines w:val="0"/>
              <w:pageBreakBefore w:val="0"/>
              <w:widowControl/>
              <w:kinsoku/>
              <w:wordWrap/>
              <w:overflowPunct/>
              <w:topLinePunct w:val="0"/>
              <w:autoSpaceDE/>
              <w:autoSpaceDN/>
              <w:bidi w:val="0"/>
              <w:adjustRightInd/>
              <w:snapToGrid/>
              <w:spacing w:beforeLines="0" w:afterLines="0" w:line="234" w:lineRule="exact"/>
              <w:jc w:val="left"/>
              <w:textAlignment w:val="center"/>
              <w:rPr>
                <w:rFonts w:hint="default" w:ascii="Times New Roman" w:hAnsi="Times New Roman" w:eastAsia="仿宋_GB2312" w:cs="Times New Roman"/>
                <w:b w:val="0"/>
                <w:bCs/>
                <w:color w:val="auto"/>
                <w:sz w:val="18"/>
                <w:szCs w:val="18"/>
              </w:rPr>
            </w:pPr>
            <w:r>
              <w:rPr>
                <w:rFonts w:hint="default" w:ascii="Times New Roman" w:hAnsi="Times New Roman" w:eastAsia="仿宋_GB2312" w:cs="Times New Roman"/>
                <w:b w:val="0"/>
                <w:bCs/>
                <w:color w:val="auto"/>
                <w:kern w:val="0"/>
                <w:sz w:val="18"/>
                <w:szCs w:val="18"/>
                <w:lang w:bidi="ar"/>
              </w:rPr>
              <w:t>按要求将相关绩效信息随同决算公开的，得4分，否则不得分。</w:t>
            </w:r>
          </w:p>
        </w:tc>
        <w:tc>
          <w:tcPr>
            <w:tcW w:w="116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6B4C89F">
            <w:pPr>
              <w:keepNext w:val="0"/>
              <w:keepLines w:val="0"/>
              <w:pageBreakBefore w:val="0"/>
              <w:widowControl/>
              <w:kinsoku/>
              <w:wordWrap/>
              <w:overflowPunct/>
              <w:topLinePunct w:val="0"/>
              <w:autoSpaceDE/>
              <w:autoSpaceDN/>
              <w:bidi w:val="0"/>
              <w:adjustRightInd/>
              <w:snapToGrid/>
              <w:spacing w:beforeLines="0" w:afterLines="0" w:line="234" w:lineRule="exact"/>
              <w:jc w:val="left"/>
              <w:textAlignment w:val="center"/>
              <w:rPr>
                <w:rFonts w:hint="default" w:ascii="Times New Roman" w:hAnsi="Times New Roman" w:eastAsia="仿宋_GB2312" w:cs="Times New Roman"/>
                <w:b w:val="0"/>
                <w:bCs/>
                <w:color w:val="auto"/>
                <w:sz w:val="18"/>
                <w:szCs w:val="18"/>
              </w:rPr>
            </w:pPr>
            <w:r>
              <w:rPr>
                <w:rFonts w:hint="default" w:ascii="Times New Roman" w:hAnsi="Times New Roman" w:eastAsia="仿宋_GB2312" w:cs="Times New Roman"/>
                <w:b w:val="0"/>
                <w:bCs/>
                <w:color w:val="auto"/>
                <w:kern w:val="0"/>
                <w:sz w:val="18"/>
                <w:szCs w:val="18"/>
                <w:lang w:bidi="ar"/>
              </w:rPr>
              <w:t>政府或部门门户网站。</w:t>
            </w:r>
          </w:p>
        </w:tc>
        <w:tc>
          <w:tcPr>
            <w:tcW w:w="41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3CD3720">
            <w:pPr>
              <w:keepNext w:val="0"/>
              <w:keepLines w:val="0"/>
              <w:pageBreakBefore w:val="0"/>
              <w:widowControl/>
              <w:kinsoku/>
              <w:wordWrap/>
              <w:overflowPunct/>
              <w:topLinePunct w:val="0"/>
              <w:autoSpaceDE/>
              <w:autoSpaceDN/>
              <w:bidi w:val="0"/>
              <w:adjustRightInd/>
              <w:snapToGrid/>
              <w:spacing w:beforeLines="0" w:afterLines="0" w:line="234" w:lineRule="exact"/>
              <w:rPr>
                <w:rFonts w:hint="default" w:ascii="Times New Roman" w:hAnsi="Times New Roman" w:eastAsia="仿宋_GB2312" w:cs="Times New Roman"/>
                <w:b w:val="0"/>
                <w:bCs/>
                <w:color w:val="auto"/>
                <w:sz w:val="18"/>
                <w:szCs w:val="18"/>
              </w:rPr>
            </w:pPr>
          </w:p>
        </w:tc>
        <w:tc>
          <w:tcPr>
            <w:tcW w:w="28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65FF45">
            <w:pPr>
              <w:keepNext w:val="0"/>
              <w:keepLines w:val="0"/>
              <w:pageBreakBefore w:val="0"/>
              <w:widowControl/>
              <w:kinsoku/>
              <w:wordWrap/>
              <w:overflowPunct/>
              <w:topLinePunct w:val="0"/>
              <w:autoSpaceDE/>
              <w:autoSpaceDN/>
              <w:bidi w:val="0"/>
              <w:adjustRightInd/>
              <w:snapToGrid/>
              <w:spacing w:beforeLines="0" w:afterLines="0" w:line="234" w:lineRule="exact"/>
              <w:jc w:val="center"/>
              <w:textAlignment w:val="center"/>
              <w:rPr>
                <w:rFonts w:hint="default" w:ascii="Times New Roman" w:hAnsi="Times New Roman" w:eastAsia="仿宋_GB2312" w:cs="Times New Roman"/>
                <w:b w:val="0"/>
                <w:bCs/>
                <w:color w:val="auto"/>
                <w:sz w:val="18"/>
                <w:szCs w:val="18"/>
              </w:rPr>
            </w:pPr>
            <w:r>
              <w:rPr>
                <w:rFonts w:hint="default" w:ascii="Times New Roman" w:hAnsi="Times New Roman" w:eastAsia="仿宋_GB2312" w:cs="Times New Roman"/>
                <w:b w:val="0"/>
                <w:bCs/>
                <w:color w:val="auto"/>
                <w:kern w:val="0"/>
                <w:sz w:val="18"/>
                <w:szCs w:val="18"/>
                <w:lang w:bidi="ar"/>
              </w:rPr>
              <w:t>4</w:t>
            </w:r>
          </w:p>
        </w:tc>
      </w:tr>
      <w:tr w14:paraId="597212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pct"/>
          <w:trHeight w:val="283" w:hRule="atLeast"/>
          <w:jc w:val="center"/>
        </w:trPr>
        <w:tc>
          <w:tcPr>
            <w:tcW w:w="219"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1D45A3A">
            <w:pPr>
              <w:keepNext w:val="0"/>
              <w:keepLines w:val="0"/>
              <w:pageBreakBefore w:val="0"/>
              <w:widowControl/>
              <w:kinsoku/>
              <w:wordWrap/>
              <w:overflowPunct/>
              <w:topLinePunct w:val="0"/>
              <w:autoSpaceDE/>
              <w:autoSpaceDN/>
              <w:bidi w:val="0"/>
              <w:adjustRightInd/>
              <w:snapToGrid/>
              <w:spacing w:beforeLines="0" w:afterLines="0" w:line="234" w:lineRule="exact"/>
              <w:jc w:val="center"/>
              <w:rPr>
                <w:rFonts w:hint="default" w:ascii="Times New Roman" w:hAnsi="Times New Roman" w:eastAsia="仿宋_GB2312" w:cs="Times New Roman"/>
                <w:b w:val="0"/>
                <w:bCs/>
                <w:color w:val="auto"/>
                <w:sz w:val="18"/>
                <w:szCs w:val="18"/>
              </w:rPr>
            </w:pPr>
          </w:p>
        </w:tc>
        <w:tc>
          <w:tcPr>
            <w:tcW w:w="213"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70161E9">
            <w:pPr>
              <w:keepNext w:val="0"/>
              <w:keepLines w:val="0"/>
              <w:pageBreakBefore w:val="0"/>
              <w:widowControl/>
              <w:kinsoku/>
              <w:wordWrap/>
              <w:overflowPunct/>
              <w:topLinePunct w:val="0"/>
              <w:autoSpaceDE/>
              <w:autoSpaceDN/>
              <w:bidi w:val="0"/>
              <w:adjustRightInd/>
              <w:snapToGrid/>
              <w:spacing w:beforeLines="0" w:afterLines="0" w:line="234" w:lineRule="exact"/>
              <w:jc w:val="center"/>
              <w:textAlignment w:val="center"/>
              <w:rPr>
                <w:rFonts w:hint="default" w:ascii="Times New Roman" w:hAnsi="Times New Roman" w:eastAsia="仿宋_GB2312" w:cs="Times New Roman"/>
                <w:b w:val="0"/>
                <w:bCs/>
                <w:color w:val="auto"/>
                <w:sz w:val="18"/>
                <w:szCs w:val="18"/>
              </w:rPr>
            </w:pPr>
            <w:r>
              <w:rPr>
                <w:rFonts w:hint="default" w:ascii="Times New Roman" w:hAnsi="Times New Roman" w:eastAsia="仿宋_GB2312" w:cs="Times New Roman"/>
                <w:b w:val="0"/>
                <w:bCs/>
                <w:color w:val="auto"/>
                <w:kern w:val="0"/>
                <w:sz w:val="18"/>
                <w:szCs w:val="18"/>
                <w:lang w:bidi="ar"/>
              </w:rPr>
              <w:t>整改反馈</w:t>
            </w:r>
            <w:r>
              <w:rPr>
                <w:rFonts w:hint="default" w:ascii="Times New Roman" w:hAnsi="Times New Roman" w:eastAsia="仿宋_GB2312" w:cs="Times New Roman"/>
                <w:b w:val="0"/>
                <w:bCs/>
                <w:color w:val="auto"/>
                <w:kern w:val="0"/>
                <w:sz w:val="18"/>
                <w:szCs w:val="18"/>
                <w:lang w:bidi="ar"/>
              </w:rPr>
              <w:br w:type="textWrapping"/>
            </w:r>
            <w:r>
              <w:rPr>
                <w:rFonts w:hint="default" w:ascii="Times New Roman" w:hAnsi="Times New Roman" w:eastAsia="仿宋_GB2312" w:cs="Times New Roman"/>
                <w:b w:val="0"/>
                <w:bCs/>
                <w:color w:val="auto"/>
                <w:kern w:val="0"/>
                <w:sz w:val="18"/>
                <w:szCs w:val="18"/>
                <w:lang w:bidi="ar"/>
              </w:rPr>
              <w:t>（10分）</w:t>
            </w:r>
          </w:p>
        </w:tc>
        <w:tc>
          <w:tcPr>
            <w:tcW w:w="46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EB63A41">
            <w:pPr>
              <w:keepNext w:val="0"/>
              <w:keepLines w:val="0"/>
              <w:pageBreakBefore w:val="0"/>
              <w:widowControl/>
              <w:kinsoku/>
              <w:wordWrap/>
              <w:overflowPunct/>
              <w:topLinePunct w:val="0"/>
              <w:autoSpaceDE/>
              <w:autoSpaceDN/>
              <w:bidi w:val="0"/>
              <w:adjustRightInd/>
              <w:snapToGrid/>
              <w:spacing w:beforeLines="0" w:afterLines="0" w:line="234" w:lineRule="exact"/>
              <w:jc w:val="center"/>
              <w:textAlignment w:val="center"/>
              <w:rPr>
                <w:rFonts w:hint="default" w:ascii="Times New Roman" w:hAnsi="Times New Roman" w:eastAsia="仿宋_GB2312" w:cs="Times New Roman"/>
                <w:b w:val="0"/>
                <w:bCs/>
                <w:color w:val="auto"/>
                <w:sz w:val="18"/>
                <w:szCs w:val="18"/>
              </w:rPr>
            </w:pPr>
            <w:r>
              <w:rPr>
                <w:rFonts w:hint="default" w:ascii="Times New Roman" w:hAnsi="Times New Roman" w:eastAsia="仿宋_GB2312" w:cs="Times New Roman"/>
                <w:b w:val="0"/>
                <w:bCs/>
                <w:color w:val="auto"/>
                <w:kern w:val="0"/>
                <w:sz w:val="18"/>
                <w:szCs w:val="18"/>
                <w:lang w:bidi="ar"/>
              </w:rPr>
              <w:t>结果整改</w:t>
            </w:r>
          </w:p>
        </w:tc>
        <w:tc>
          <w:tcPr>
            <w:tcW w:w="18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F467A41">
            <w:pPr>
              <w:keepNext w:val="0"/>
              <w:keepLines w:val="0"/>
              <w:pageBreakBefore w:val="0"/>
              <w:widowControl/>
              <w:kinsoku/>
              <w:wordWrap/>
              <w:overflowPunct/>
              <w:topLinePunct w:val="0"/>
              <w:autoSpaceDE/>
              <w:autoSpaceDN/>
              <w:bidi w:val="0"/>
              <w:adjustRightInd/>
              <w:snapToGrid/>
              <w:spacing w:beforeLines="0" w:afterLines="0" w:line="234" w:lineRule="exact"/>
              <w:jc w:val="center"/>
              <w:textAlignment w:val="center"/>
              <w:rPr>
                <w:rFonts w:hint="default" w:ascii="Times New Roman" w:hAnsi="Times New Roman" w:eastAsia="仿宋_GB2312" w:cs="Times New Roman"/>
                <w:b w:val="0"/>
                <w:bCs/>
                <w:color w:val="auto"/>
                <w:sz w:val="18"/>
                <w:szCs w:val="18"/>
              </w:rPr>
            </w:pPr>
            <w:r>
              <w:rPr>
                <w:rFonts w:hint="default" w:ascii="Times New Roman" w:hAnsi="Times New Roman" w:eastAsia="仿宋_GB2312" w:cs="Times New Roman"/>
                <w:b w:val="0"/>
                <w:bCs/>
                <w:color w:val="auto"/>
                <w:kern w:val="0"/>
                <w:sz w:val="18"/>
                <w:szCs w:val="18"/>
                <w:lang w:bidi="ar"/>
              </w:rPr>
              <w:t>6</w:t>
            </w:r>
          </w:p>
        </w:tc>
        <w:tc>
          <w:tcPr>
            <w:tcW w:w="84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84AE19">
            <w:pPr>
              <w:keepNext w:val="0"/>
              <w:keepLines w:val="0"/>
              <w:pageBreakBefore w:val="0"/>
              <w:widowControl/>
              <w:kinsoku/>
              <w:wordWrap/>
              <w:overflowPunct/>
              <w:topLinePunct w:val="0"/>
              <w:autoSpaceDE/>
              <w:autoSpaceDN/>
              <w:bidi w:val="0"/>
              <w:adjustRightInd/>
              <w:snapToGrid/>
              <w:spacing w:beforeLines="0" w:afterLines="0" w:line="234" w:lineRule="exact"/>
              <w:jc w:val="left"/>
              <w:textAlignment w:val="center"/>
              <w:rPr>
                <w:rFonts w:hint="default" w:ascii="Times New Roman" w:hAnsi="Times New Roman" w:eastAsia="仿宋_GB2312" w:cs="Times New Roman"/>
                <w:b w:val="0"/>
                <w:bCs/>
                <w:color w:val="auto"/>
                <w:sz w:val="18"/>
                <w:szCs w:val="18"/>
              </w:rPr>
            </w:pPr>
            <w:r>
              <w:rPr>
                <w:rFonts w:hint="default" w:ascii="Times New Roman" w:hAnsi="Times New Roman" w:eastAsia="仿宋_GB2312" w:cs="Times New Roman"/>
                <w:b w:val="0"/>
                <w:bCs/>
                <w:color w:val="auto"/>
                <w:kern w:val="0"/>
                <w:sz w:val="18"/>
                <w:szCs w:val="18"/>
                <w:lang w:bidi="ar"/>
              </w:rPr>
              <w:t>评价部门根据绩效管理结果整改问题、完善政策、改进管理的情况。</w:t>
            </w:r>
          </w:p>
        </w:tc>
        <w:tc>
          <w:tcPr>
            <w:tcW w:w="119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52F6C1B">
            <w:pPr>
              <w:keepNext w:val="0"/>
              <w:keepLines w:val="0"/>
              <w:pageBreakBefore w:val="0"/>
              <w:widowControl/>
              <w:kinsoku/>
              <w:wordWrap/>
              <w:overflowPunct/>
              <w:topLinePunct w:val="0"/>
              <w:autoSpaceDE/>
              <w:autoSpaceDN/>
              <w:bidi w:val="0"/>
              <w:adjustRightInd/>
              <w:snapToGrid/>
              <w:spacing w:beforeLines="0" w:afterLines="0" w:line="234" w:lineRule="exact"/>
              <w:jc w:val="left"/>
              <w:textAlignment w:val="center"/>
              <w:rPr>
                <w:rFonts w:hint="default" w:ascii="Times New Roman" w:hAnsi="Times New Roman" w:eastAsia="仿宋_GB2312" w:cs="Times New Roman"/>
                <w:b w:val="0"/>
                <w:bCs/>
                <w:color w:val="auto"/>
                <w:sz w:val="18"/>
                <w:szCs w:val="18"/>
              </w:rPr>
            </w:pPr>
            <w:r>
              <w:rPr>
                <w:rFonts w:hint="default" w:ascii="Times New Roman" w:hAnsi="Times New Roman" w:eastAsia="仿宋_GB2312" w:cs="Times New Roman"/>
                <w:b w:val="0"/>
                <w:bCs/>
                <w:color w:val="auto"/>
                <w:kern w:val="0"/>
                <w:sz w:val="18"/>
                <w:szCs w:val="18"/>
                <w:lang w:bidi="ar"/>
              </w:rPr>
              <w:t>针对绩效管理过程中（包括绩效目标核查、绩效监控核查和重点绩效评价）提出的问题，发现一处未整改的，扣2分，直至扣完。</w:t>
            </w:r>
          </w:p>
        </w:tc>
        <w:tc>
          <w:tcPr>
            <w:tcW w:w="116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227FE2E">
            <w:pPr>
              <w:keepNext w:val="0"/>
              <w:keepLines w:val="0"/>
              <w:pageBreakBefore w:val="0"/>
              <w:widowControl/>
              <w:kinsoku/>
              <w:wordWrap/>
              <w:overflowPunct/>
              <w:topLinePunct w:val="0"/>
              <w:autoSpaceDE/>
              <w:autoSpaceDN/>
              <w:bidi w:val="0"/>
              <w:adjustRightInd/>
              <w:snapToGrid/>
              <w:spacing w:beforeLines="0" w:afterLines="0" w:line="234" w:lineRule="exact"/>
              <w:jc w:val="left"/>
              <w:textAlignment w:val="center"/>
              <w:rPr>
                <w:rFonts w:hint="default" w:ascii="Times New Roman" w:hAnsi="Times New Roman" w:eastAsia="仿宋_GB2312" w:cs="Times New Roman"/>
                <w:b w:val="0"/>
                <w:bCs/>
                <w:color w:val="auto"/>
                <w:sz w:val="18"/>
                <w:szCs w:val="18"/>
              </w:rPr>
            </w:pPr>
            <w:r>
              <w:rPr>
                <w:rFonts w:hint="default" w:ascii="Times New Roman" w:hAnsi="Times New Roman" w:eastAsia="仿宋_GB2312" w:cs="Times New Roman"/>
                <w:b w:val="0"/>
                <w:bCs/>
                <w:color w:val="auto"/>
                <w:kern w:val="0"/>
                <w:sz w:val="18"/>
                <w:szCs w:val="18"/>
                <w:lang w:bidi="ar"/>
              </w:rPr>
              <w:t>结果整改说明、整改报告，现场检查。</w:t>
            </w:r>
          </w:p>
        </w:tc>
        <w:tc>
          <w:tcPr>
            <w:tcW w:w="41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F9564A7">
            <w:pPr>
              <w:keepNext w:val="0"/>
              <w:keepLines w:val="0"/>
              <w:pageBreakBefore w:val="0"/>
              <w:widowControl/>
              <w:kinsoku/>
              <w:wordWrap/>
              <w:overflowPunct/>
              <w:topLinePunct w:val="0"/>
              <w:autoSpaceDE/>
              <w:autoSpaceDN/>
              <w:bidi w:val="0"/>
              <w:adjustRightInd/>
              <w:snapToGrid/>
              <w:spacing w:beforeLines="0" w:afterLines="0" w:line="234" w:lineRule="exact"/>
              <w:rPr>
                <w:rFonts w:hint="default" w:ascii="Times New Roman" w:hAnsi="Times New Roman" w:eastAsia="仿宋_GB2312" w:cs="Times New Roman"/>
                <w:b w:val="0"/>
                <w:bCs/>
                <w:color w:val="auto"/>
                <w:sz w:val="18"/>
                <w:szCs w:val="18"/>
              </w:rPr>
            </w:pPr>
          </w:p>
        </w:tc>
        <w:tc>
          <w:tcPr>
            <w:tcW w:w="28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14FF709">
            <w:pPr>
              <w:keepNext w:val="0"/>
              <w:keepLines w:val="0"/>
              <w:pageBreakBefore w:val="0"/>
              <w:widowControl/>
              <w:kinsoku/>
              <w:wordWrap/>
              <w:overflowPunct/>
              <w:topLinePunct w:val="0"/>
              <w:autoSpaceDE/>
              <w:autoSpaceDN/>
              <w:bidi w:val="0"/>
              <w:adjustRightInd/>
              <w:snapToGrid/>
              <w:spacing w:beforeLines="0" w:afterLines="0" w:line="234" w:lineRule="exact"/>
              <w:jc w:val="center"/>
              <w:textAlignment w:val="center"/>
              <w:rPr>
                <w:rFonts w:hint="default" w:ascii="Times New Roman" w:hAnsi="Times New Roman" w:eastAsia="仿宋_GB2312" w:cs="Times New Roman"/>
                <w:b w:val="0"/>
                <w:bCs/>
                <w:color w:val="auto"/>
                <w:sz w:val="18"/>
                <w:szCs w:val="18"/>
              </w:rPr>
            </w:pPr>
            <w:r>
              <w:rPr>
                <w:rFonts w:hint="default" w:ascii="Times New Roman" w:hAnsi="Times New Roman" w:eastAsia="仿宋_GB2312" w:cs="Times New Roman"/>
                <w:b w:val="0"/>
                <w:bCs/>
                <w:color w:val="auto"/>
                <w:kern w:val="0"/>
                <w:sz w:val="18"/>
                <w:szCs w:val="18"/>
                <w:lang w:bidi="ar"/>
              </w:rPr>
              <w:t>6</w:t>
            </w:r>
          </w:p>
        </w:tc>
      </w:tr>
      <w:tr w14:paraId="6233E4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pct"/>
          <w:trHeight w:val="283" w:hRule="atLeast"/>
          <w:jc w:val="center"/>
        </w:trPr>
        <w:tc>
          <w:tcPr>
            <w:tcW w:w="219"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8AE8259">
            <w:pPr>
              <w:keepNext w:val="0"/>
              <w:keepLines w:val="0"/>
              <w:pageBreakBefore w:val="0"/>
              <w:widowControl/>
              <w:kinsoku/>
              <w:wordWrap/>
              <w:overflowPunct/>
              <w:topLinePunct w:val="0"/>
              <w:autoSpaceDE/>
              <w:autoSpaceDN/>
              <w:bidi w:val="0"/>
              <w:adjustRightInd/>
              <w:snapToGrid/>
              <w:spacing w:beforeLines="0" w:afterLines="0" w:line="234" w:lineRule="exact"/>
              <w:jc w:val="center"/>
              <w:rPr>
                <w:rFonts w:hint="default" w:ascii="Times New Roman" w:hAnsi="Times New Roman" w:eastAsia="仿宋_GB2312" w:cs="Times New Roman"/>
                <w:b w:val="0"/>
                <w:bCs/>
                <w:color w:val="auto"/>
                <w:sz w:val="18"/>
                <w:szCs w:val="18"/>
              </w:rPr>
            </w:pPr>
          </w:p>
        </w:tc>
        <w:tc>
          <w:tcPr>
            <w:tcW w:w="213"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F03F007">
            <w:pPr>
              <w:keepNext w:val="0"/>
              <w:keepLines w:val="0"/>
              <w:pageBreakBefore w:val="0"/>
              <w:widowControl/>
              <w:kinsoku/>
              <w:wordWrap/>
              <w:overflowPunct/>
              <w:topLinePunct w:val="0"/>
              <w:autoSpaceDE/>
              <w:autoSpaceDN/>
              <w:bidi w:val="0"/>
              <w:adjustRightInd/>
              <w:snapToGrid/>
              <w:spacing w:beforeLines="0" w:afterLines="0" w:line="234" w:lineRule="exact"/>
              <w:jc w:val="center"/>
              <w:rPr>
                <w:rFonts w:hint="default" w:ascii="Times New Roman" w:hAnsi="Times New Roman" w:eastAsia="仿宋_GB2312" w:cs="Times New Roman"/>
                <w:b w:val="0"/>
                <w:bCs/>
                <w:color w:val="auto"/>
                <w:sz w:val="18"/>
                <w:szCs w:val="18"/>
              </w:rPr>
            </w:pPr>
          </w:p>
        </w:tc>
        <w:tc>
          <w:tcPr>
            <w:tcW w:w="46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BFA7426">
            <w:pPr>
              <w:keepNext w:val="0"/>
              <w:keepLines w:val="0"/>
              <w:pageBreakBefore w:val="0"/>
              <w:widowControl/>
              <w:kinsoku/>
              <w:wordWrap/>
              <w:overflowPunct/>
              <w:topLinePunct w:val="0"/>
              <w:autoSpaceDE/>
              <w:autoSpaceDN/>
              <w:bidi w:val="0"/>
              <w:adjustRightInd/>
              <w:snapToGrid/>
              <w:spacing w:beforeLines="0" w:afterLines="0" w:line="234" w:lineRule="exact"/>
              <w:jc w:val="center"/>
              <w:textAlignment w:val="center"/>
              <w:rPr>
                <w:rFonts w:hint="default" w:ascii="Times New Roman" w:hAnsi="Times New Roman" w:eastAsia="仿宋_GB2312" w:cs="Times New Roman"/>
                <w:b w:val="0"/>
                <w:bCs/>
                <w:color w:val="auto"/>
                <w:sz w:val="18"/>
                <w:szCs w:val="18"/>
              </w:rPr>
            </w:pPr>
            <w:r>
              <w:rPr>
                <w:rFonts w:hint="default" w:ascii="Times New Roman" w:hAnsi="Times New Roman" w:eastAsia="仿宋_GB2312" w:cs="Times New Roman"/>
                <w:b w:val="0"/>
                <w:bCs/>
                <w:color w:val="auto"/>
                <w:kern w:val="0"/>
                <w:sz w:val="18"/>
                <w:szCs w:val="18"/>
                <w:lang w:bidi="ar"/>
              </w:rPr>
              <w:t>应用反馈</w:t>
            </w:r>
          </w:p>
        </w:tc>
        <w:tc>
          <w:tcPr>
            <w:tcW w:w="18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AE258C2">
            <w:pPr>
              <w:keepNext w:val="0"/>
              <w:keepLines w:val="0"/>
              <w:pageBreakBefore w:val="0"/>
              <w:widowControl/>
              <w:kinsoku/>
              <w:wordWrap/>
              <w:overflowPunct/>
              <w:topLinePunct w:val="0"/>
              <w:autoSpaceDE/>
              <w:autoSpaceDN/>
              <w:bidi w:val="0"/>
              <w:adjustRightInd/>
              <w:snapToGrid/>
              <w:spacing w:beforeLines="0" w:afterLines="0" w:line="234" w:lineRule="exact"/>
              <w:jc w:val="center"/>
              <w:textAlignment w:val="center"/>
              <w:rPr>
                <w:rFonts w:hint="default" w:ascii="Times New Roman" w:hAnsi="Times New Roman" w:eastAsia="仿宋_GB2312" w:cs="Times New Roman"/>
                <w:b w:val="0"/>
                <w:bCs/>
                <w:color w:val="auto"/>
                <w:sz w:val="18"/>
                <w:szCs w:val="18"/>
              </w:rPr>
            </w:pPr>
            <w:r>
              <w:rPr>
                <w:rFonts w:hint="default" w:ascii="Times New Roman" w:hAnsi="Times New Roman" w:eastAsia="仿宋_GB2312" w:cs="Times New Roman"/>
                <w:b w:val="0"/>
                <w:bCs/>
                <w:color w:val="auto"/>
                <w:kern w:val="0"/>
                <w:sz w:val="18"/>
                <w:szCs w:val="18"/>
                <w:lang w:bidi="ar"/>
              </w:rPr>
              <w:t>4</w:t>
            </w:r>
          </w:p>
        </w:tc>
        <w:tc>
          <w:tcPr>
            <w:tcW w:w="84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4C3E748">
            <w:pPr>
              <w:keepNext w:val="0"/>
              <w:keepLines w:val="0"/>
              <w:pageBreakBefore w:val="0"/>
              <w:widowControl/>
              <w:kinsoku/>
              <w:wordWrap/>
              <w:overflowPunct/>
              <w:topLinePunct w:val="0"/>
              <w:autoSpaceDE/>
              <w:autoSpaceDN/>
              <w:bidi w:val="0"/>
              <w:adjustRightInd/>
              <w:snapToGrid/>
              <w:spacing w:beforeLines="0" w:afterLines="0" w:line="234" w:lineRule="exact"/>
              <w:jc w:val="left"/>
              <w:textAlignment w:val="center"/>
              <w:rPr>
                <w:rFonts w:hint="default" w:ascii="Times New Roman" w:hAnsi="Times New Roman" w:eastAsia="仿宋_GB2312" w:cs="Times New Roman"/>
                <w:b w:val="0"/>
                <w:bCs/>
                <w:color w:val="auto"/>
                <w:sz w:val="18"/>
                <w:szCs w:val="18"/>
              </w:rPr>
            </w:pPr>
            <w:r>
              <w:rPr>
                <w:rFonts w:hint="default" w:ascii="Times New Roman" w:hAnsi="Times New Roman" w:eastAsia="仿宋_GB2312" w:cs="Times New Roman"/>
                <w:b w:val="0"/>
                <w:bCs/>
                <w:color w:val="auto"/>
                <w:kern w:val="0"/>
                <w:sz w:val="18"/>
                <w:szCs w:val="18"/>
                <w:lang w:bidi="ar"/>
              </w:rPr>
              <w:t>评价部门按要求及时向财政部门反馈结果应用情况。</w:t>
            </w:r>
          </w:p>
        </w:tc>
        <w:tc>
          <w:tcPr>
            <w:tcW w:w="119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378C904">
            <w:pPr>
              <w:keepNext w:val="0"/>
              <w:keepLines w:val="0"/>
              <w:pageBreakBefore w:val="0"/>
              <w:widowControl/>
              <w:kinsoku/>
              <w:wordWrap/>
              <w:overflowPunct/>
              <w:topLinePunct w:val="0"/>
              <w:autoSpaceDE/>
              <w:autoSpaceDN/>
              <w:bidi w:val="0"/>
              <w:adjustRightInd/>
              <w:snapToGrid/>
              <w:spacing w:beforeLines="0" w:afterLines="0" w:line="234" w:lineRule="exact"/>
              <w:jc w:val="left"/>
              <w:textAlignment w:val="center"/>
              <w:rPr>
                <w:rFonts w:hint="default" w:ascii="Times New Roman" w:hAnsi="Times New Roman" w:eastAsia="仿宋_GB2312" w:cs="Times New Roman"/>
                <w:b w:val="0"/>
                <w:bCs/>
                <w:color w:val="auto"/>
                <w:sz w:val="18"/>
                <w:szCs w:val="18"/>
              </w:rPr>
            </w:pPr>
            <w:r>
              <w:rPr>
                <w:rFonts w:hint="default" w:ascii="Times New Roman" w:hAnsi="Times New Roman" w:eastAsia="仿宋_GB2312" w:cs="Times New Roman"/>
                <w:b w:val="0"/>
                <w:bCs/>
                <w:color w:val="auto"/>
                <w:kern w:val="0"/>
                <w:sz w:val="18"/>
                <w:szCs w:val="18"/>
                <w:lang w:bidi="ar"/>
              </w:rPr>
              <w:t>部门在规定时间内向财政部门反馈应用绩效结果报告的，得满分，否则不得分。</w:t>
            </w:r>
          </w:p>
        </w:tc>
        <w:tc>
          <w:tcPr>
            <w:tcW w:w="116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9D41779">
            <w:pPr>
              <w:keepNext w:val="0"/>
              <w:keepLines w:val="0"/>
              <w:pageBreakBefore w:val="0"/>
              <w:widowControl/>
              <w:kinsoku/>
              <w:wordWrap/>
              <w:overflowPunct/>
              <w:topLinePunct w:val="0"/>
              <w:autoSpaceDE/>
              <w:autoSpaceDN/>
              <w:bidi w:val="0"/>
              <w:adjustRightInd/>
              <w:snapToGrid/>
              <w:spacing w:beforeLines="0" w:afterLines="0" w:line="234" w:lineRule="exact"/>
              <w:jc w:val="left"/>
              <w:textAlignment w:val="center"/>
              <w:rPr>
                <w:rFonts w:hint="default" w:ascii="Times New Roman" w:hAnsi="Times New Roman" w:eastAsia="仿宋_GB2312" w:cs="Times New Roman"/>
                <w:b w:val="0"/>
                <w:bCs/>
                <w:color w:val="auto"/>
                <w:sz w:val="18"/>
                <w:szCs w:val="18"/>
              </w:rPr>
            </w:pPr>
            <w:r>
              <w:rPr>
                <w:rFonts w:hint="default" w:ascii="Times New Roman" w:hAnsi="Times New Roman" w:eastAsia="仿宋_GB2312" w:cs="Times New Roman"/>
                <w:b w:val="0"/>
                <w:bCs/>
                <w:color w:val="auto"/>
                <w:kern w:val="0"/>
                <w:sz w:val="18"/>
                <w:szCs w:val="18"/>
                <w:lang w:bidi="ar"/>
              </w:rPr>
              <w:t>根据财政部门要求反馈的时间限制。</w:t>
            </w:r>
          </w:p>
        </w:tc>
        <w:tc>
          <w:tcPr>
            <w:tcW w:w="41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84DBFD3">
            <w:pPr>
              <w:keepNext w:val="0"/>
              <w:keepLines w:val="0"/>
              <w:pageBreakBefore w:val="0"/>
              <w:widowControl/>
              <w:kinsoku/>
              <w:wordWrap/>
              <w:overflowPunct/>
              <w:topLinePunct w:val="0"/>
              <w:autoSpaceDE/>
              <w:autoSpaceDN/>
              <w:bidi w:val="0"/>
              <w:adjustRightInd/>
              <w:snapToGrid/>
              <w:spacing w:beforeLines="0" w:afterLines="0" w:line="234" w:lineRule="exact"/>
              <w:rPr>
                <w:rFonts w:hint="default" w:ascii="Times New Roman" w:hAnsi="Times New Roman" w:eastAsia="仿宋_GB2312" w:cs="Times New Roman"/>
                <w:b w:val="0"/>
                <w:bCs/>
                <w:color w:val="auto"/>
                <w:sz w:val="18"/>
                <w:szCs w:val="18"/>
              </w:rPr>
            </w:pPr>
          </w:p>
        </w:tc>
        <w:tc>
          <w:tcPr>
            <w:tcW w:w="28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84C8884">
            <w:pPr>
              <w:keepNext w:val="0"/>
              <w:keepLines w:val="0"/>
              <w:pageBreakBefore w:val="0"/>
              <w:widowControl/>
              <w:kinsoku/>
              <w:wordWrap/>
              <w:overflowPunct/>
              <w:topLinePunct w:val="0"/>
              <w:autoSpaceDE/>
              <w:autoSpaceDN/>
              <w:bidi w:val="0"/>
              <w:adjustRightInd/>
              <w:snapToGrid/>
              <w:spacing w:beforeLines="0" w:afterLines="0" w:line="234" w:lineRule="exact"/>
              <w:jc w:val="center"/>
              <w:textAlignment w:val="center"/>
              <w:rPr>
                <w:rFonts w:hint="default" w:ascii="Times New Roman" w:hAnsi="Times New Roman" w:eastAsia="仿宋_GB2312" w:cs="Times New Roman"/>
                <w:b w:val="0"/>
                <w:bCs/>
                <w:color w:val="auto"/>
                <w:sz w:val="18"/>
                <w:szCs w:val="18"/>
              </w:rPr>
            </w:pPr>
            <w:r>
              <w:rPr>
                <w:rFonts w:hint="default" w:ascii="Times New Roman" w:hAnsi="Times New Roman" w:eastAsia="仿宋_GB2312" w:cs="Times New Roman"/>
                <w:b w:val="0"/>
                <w:bCs/>
                <w:color w:val="auto"/>
                <w:kern w:val="0"/>
                <w:sz w:val="18"/>
                <w:szCs w:val="18"/>
                <w:lang w:bidi="ar"/>
              </w:rPr>
              <w:t>4</w:t>
            </w:r>
          </w:p>
        </w:tc>
      </w:tr>
      <w:tr w14:paraId="3FB6E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pct"/>
          <w:trHeight w:val="283" w:hRule="atLeast"/>
          <w:jc w:val="center"/>
        </w:trPr>
        <w:tc>
          <w:tcPr>
            <w:tcW w:w="219" w:type="pct"/>
            <w:tcBorders>
              <w:top w:val="single" w:color="000000" w:sz="4" w:space="0"/>
              <w:left w:val="single" w:color="000000" w:sz="4" w:space="0"/>
              <w:bottom w:val="single" w:color="000000" w:sz="4" w:space="0"/>
              <w:right w:val="nil"/>
              <w:tl2br w:val="nil"/>
              <w:tr2bl w:val="nil"/>
            </w:tcBorders>
            <w:noWrap w:val="0"/>
            <w:vAlign w:val="center"/>
          </w:tcPr>
          <w:p w14:paraId="118BA2C6">
            <w:pPr>
              <w:keepNext w:val="0"/>
              <w:keepLines w:val="0"/>
              <w:pageBreakBefore w:val="0"/>
              <w:widowControl/>
              <w:kinsoku/>
              <w:wordWrap/>
              <w:overflowPunct/>
              <w:topLinePunct w:val="0"/>
              <w:autoSpaceDE/>
              <w:autoSpaceDN/>
              <w:bidi w:val="0"/>
              <w:adjustRightInd/>
              <w:snapToGrid/>
              <w:spacing w:beforeLines="0" w:afterLines="0" w:line="234" w:lineRule="exact"/>
              <w:jc w:val="left"/>
              <w:textAlignment w:val="center"/>
              <w:rPr>
                <w:rFonts w:hint="default" w:ascii="Times New Roman" w:hAnsi="Times New Roman" w:eastAsia="仿宋_GB2312" w:cs="Times New Roman"/>
                <w:b w:val="0"/>
                <w:bCs/>
                <w:color w:val="auto"/>
                <w:sz w:val="18"/>
                <w:szCs w:val="18"/>
              </w:rPr>
            </w:pPr>
            <w:r>
              <w:rPr>
                <w:rFonts w:hint="default" w:ascii="Times New Roman" w:hAnsi="Times New Roman" w:eastAsia="仿宋_GB2312" w:cs="Times New Roman"/>
                <w:b w:val="0"/>
                <w:bCs/>
                <w:color w:val="auto"/>
                <w:kern w:val="0"/>
                <w:sz w:val="18"/>
                <w:szCs w:val="18"/>
                <w:lang w:bidi="ar"/>
              </w:rPr>
              <w:t>自评质量（10分）</w:t>
            </w:r>
          </w:p>
        </w:tc>
        <w:tc>
          <w:tcPr>
            <w:tcW w:w="21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9E397B8">
            <w:pPr>
              <w:keepNext w:val="0"/>
              <w:keepLines w:val="0"/>
              <w:pageBreakBefore w:val="0"/>
              <w:widowControl/>
              <w:kinsoku/>
              <w:wordWrap/>
              <w:overflowPunct/>
              <w:topLinePunct w:val="0"/>
              <w:autoSpaceDE/>
              <w:autoSpaceDN/>
              <w:bidi w:val="0"/>
              <w:adjustRightInd/>
              <w:snapToGrid/>
              <w:spacing w:beforeLines="0" w:afterLines="0" w:line="234" w:lineRule="exact"/>
              <w:jc w:val="center"/>
              <w:textAlignment w:val="center"/>
              <w:rPr>
                <w:rFonts w:hint="default" w:ascii="Times New Roman" w:hAnsi="Times New Roman" w:eastAsia="仿宋_GB2312" w:cs="Times New Roman"/>
                <w:b w:val="0"/>
                <w:bCs/>
                <w:color w:val="auto"/>
                <w:sz w:val="18"/>
                <w:szCs w:val="18"/>
              </w:rPr>
            </w:pPr>
            <w:r>
              <w:rPr>
                <w:rFonts w:hint="default" w:ascii="Times New Roman" w:hAnsi="Times New Roman" w:eastAsia="仿宋_GB2312" w:cs="Times New Roman"/>
                <w:b w:val="0"/>
                <w:bCs/>
                <w:color w:val="auto"/>
                <w:kern w:val="0"/>
                <w:sz w:val="18"/>
                <w:szCs w:val="18"/>
                <w:lang w:bidi="ar"/>
              </w:rPr>
              <w:t>自评质量（10分）</w:t>
            </w:r>
          </w:p>
        </w:tc>
        <w:tc>
          <w:tcPr>
            <w:tcW w:w="46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B799E0E">
            <w:pPr>
              <w:keepNext w:val="0"/>
              <w:keepLines w:val="0"/>
              <w:pageBreakBefore w:val="0"/>
              <w:widowControl/>
              <w:kinsoku/>
              <w:wordWrap/>
              <w:overflowPunct/>
              <w:topLinePunct w:val="0"/>
              <w:autoSpaceDE/>
              <w:autoSpaceDN/>
              <w:bidi w:val="0"/>
              <w:adjustRightInd/>
              <w:snapToGrid/>
              <w:spacing w:beforeLines="0" w:afterLines="0" w:line="234" w:lineRule="exact"/>
              <w:jc w:val="center"/>
              <w:textAlignment w:val="center"/>
              <w:rPr>
                <w:rFonts w:hint="default" w:ascii="Times New Roman" w:hAnsi="Times New Roman" w:eastAsia="仿宋_GB2312" w:cs="Times New Roman"/>
                <w:b w:val="0"/>
                <w:bCs/>
                <w:color w:val="auto"/>
                <w:sz w:val="18"/>
                <w:szCs w:val="18"/>
              </w:rPr>
            </w:pPr>
            <w:r>
              <w:rPr>
                <w:rFonts w:hint="default" w:ascii="Times New Roman" w:hAnsi="Times New Roman" w:eastAsia="仿宋_GB2312" w:cs="Times New Roman"/>
                <w:b w:val="0"/>
                <w:bCs/>
                <w:color w:val="auto"/>
                <w:kern w:val="0"/>
                <w:sz w:val="18"/>
                <w:szCs w:val="18"/>
                <w:lang w:bidi="ar"/>
              </w:rPr>
              <w:t>自评准确</w:t>
            </w:r>
          </w:p>
        </w:tc>
        <w:tc>
          <w:tcPr>
            <w:tcW w:w="18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6FED0E1">
            <w:pPr>
              <w:keepNext w:val="0"/>
              <w:keepLines w:val="0"/>
              <w:pageBreakBefore w:val="0"/>
              <w:widowControl/>
              <w:kinsoku/>
              <w:wordWrap/>
              <w:overflowPunct/>
              <w:topLinePunct w:val="0"/>
              <w:autoSpaceDE/>
              <w:autoSpaceDN/>
              <w:bidi w:val="0"/>
              <w:adjustRightInd/>
              <w:snapToGrid/>
              <w:spacing w:beforeLines="0" w:afterLines="0" w:line="234" w:lineRule="exact"/>
              <w:jc w:val="center"/>
              <w:textAlignment w:val="center"/>
              <w:rPr>
                <w:rFonts w:hint="default" w:ascii="Times New Roman" w:hAnsi="Times New Roman" w:eastAsia="仿宋_GB2312" w:cs="Times New Roman"/>
                <w:b w:val="0"/>
                <w:bCs/>
                <w:color w:val="auto"/>
                <w:sz w:val="18"/>
                <w:szCs w:val="18"/>
              </w:rPr>
            </w:pPr>
            <w:r>
              <w:rPr>
                <w:rFonts w:hint="default" w:ascii="Times New Roman" w:hAnsi="Times New Roman" w:eastAsia="仿宋_GB2312" w:cs="Times New Roman"/>
                <w:b w:val="0"/>
                <w:bCs/>
                <w:color w:val="auto"/>
                <w:kern w:val="0"/>
                <w:sz w:val="18"/>
                <w:szCs w:val="18"/>
                <w:lang w:bidi="ar"/>
              </w:rPr>
              <w:t>10</w:t>
            </w:r>
          </w:p>
        </w:tc>
        <w:tc>
          <w:tcPr>
            <w:tcW w:w="84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47AEBAA">
            <w:pPr>
              <w:keepNext w:val="0"/>
              <w:keepLines w:val="0"/>
              <w:pageBreakBefore w:val="0"/>
              <w:widowControl/>
              <w:kinsoku/>
              <w:wordWrap/>
              <w:overflowPunct/>
              <w:topLinePunct w:val="0"/>
              <w:autoSpaceDE/>
              <w:autoSpaceDN/>
              <w:bidi w:val="0"/>
              <w:adjustRightInd/>
              <w:snapToGrid/>
              <w:spacing w:beforeLines="0" w:afterLines="0" w:line="234" w:lineRule="exact"/>
              <w:jc w:val="left"/>
              <w:textAlignment w:val="center"/>
              <w:rPr>
                <w:rFonts w:hint="default" w:ascii="Times New Roman" w:hAnsi="Times New Roman" w:eastAsia="仿宋_GB2312" w:cs="Times New Roman"/>
                <w:b w:val="0"/>
                <w:bCs/>
                <w:color w:val="auto"/>
                <w:sz w:val="18"/>
                <w:szCs w:val="18"/>
              </w:rPr>
            </w:pPr>
            <w:r>
              <w:rPr>
                <w:rFonts w:hint="default" w:ascii="Times New Roman" w:hAnsi="Times New Roman" w:eastAsia="仿宋_GB2312" w:cs="Times New Roman"/>
                <w:b w:val="0"/>
                <w:bCs/>
                <w:color w:val="auto"/>
                <w:kern w:val="0"/>
                <w:sz w:val="18"/>
                <w:szCs w:val="18"/>
                <w:lang w:bidi="ar"/>
              </w:rPr>
              <w:t>评价部门整体支出自评准确率。</w:t>
            </w:r>
          </w:p>
        </w:tc>
        <w:tc>
          <w:tcPr>
            <w:tcW w:w="119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03A2861">
            <w:pPr>
              <w:keepNext w:val="0"/>
              <w:keepLines w:val="0"/>
              <w:pageBreakBefore w:val="0"/>
              <w:widowControl/>
              <w:kinsoku/>
              <w:wordWrap/>
              <w:overflowPunct/>
              <w:topLinePunct w:val="0"/>
              <w:autoSpaceDE/>
              <w:autoSpaceDN/>
              <w:bidi w:val="0"/>
              <w:adjustRightInd/>
              <w:snapToGrid/>
              <w:spacing w:beforeLines="0" w:afterLines="0" w:line="234" w:lineRule="exact"/>
              <w:jc w:val="left"/>
              <w:textAlignment w:val="center"/>
              <w:rPr>
                <w:rFonts w:hint="default" w:ascii="Times New Roman" w:hAnsi="Times New Roman" w:eastAsia="仿宋_GB2312" w:cs="Times New Roman"/>
                <w:b w:val="0"/>
                <w:bCs/>
                <w:color w:val="auto"/>
                <w:sz w:val="18"/>
                <w:szCs w:val="18"/>
              </w:rPr>
            </w:pPr>
            <w:r>
              <w:rPr>
                <w:rStyle w:val="39"/>
                <w:rFonts w:hint="default" w:ascii="Times New Roman" w:hAnsi="Times New Roman" w:eastAsia="仿宋_GB2312" w:cs="Times New Roman"/>
                <w:b w:val="0"/>
                <w:bCs/>
                <w:color w:val="auto"/>
                <w:sz w:val="18"/>
                <w:szCs w:val="18"/>
                <w:lang w:bidi="ar"/>
              </w:rPr>
              <w:t>部门整体支出自评得分与评价组抽查得分差异在5%以内的，不扣分；在5%-10%之间的，扣4分，在10%-20%的，扣8分，在20%以上的，扣10分。</w:t>
            </w:r>
          </w:p>
        </w:tc>
        <w:tc>
          <w:tcPr>
            <w:tcW w:w="116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A6B8B05">
            <w:pPr>
              <w:keepNext w:val="0"/>
              <w:keepLines w:val="0"/>
              <w:pageBreakBefore w:val="0"/>
              <w:widowControl/>
              <w:kinsoku/>
              <w:wordWrap/>
              <w:overflowPunct/>
              <w:topLinePunct w:val="0"/>
              <w:autoSpaceDE/>
              <w:autoSpaceDN/>
              <w:bidi w:val="0"/>
              <w:adjustRightInd/>
              <w:snapToGrid/>
              <w:spacing w:beforeLines="0" w:afterLines="0" w:line="234" w:lineRule="exact"/>
              <w:rPr>
                <w:rFonts w:hint="default" w:ascii="Times New Roman" w:hAnsi="Times New Roman" w:eastAsia="仿宋_GB2312" w:cs="Times New Roman"/>
                <w:b w:val="0"/>
                <w:bCs/>
                <w:color w:val="auto"/>
                <w:sz w:val="18"/>
                <w:szCs w:val="18"/>
              </w:rPr>
            </w:pPr>
          </w:p>
        </w:tc>
        <w:tc>
          <w:tcPr>
            <w:tcW w:w="41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D8D4D42">
            <w:pPr>
              <w:keepNext w:val="0"/>
              <w:keepLines w:val="0"/>
              <w:pageBreakBefore w:val="0"/>
              <w:widowControl/>
              <w:kinsoku/>
              <w:wordWrap/>
              <w:overflowPunct/>
              <w:topLinePunct w:val="0"/>
              <w:autoSpaceDE/>
              <w:autoSpaceDN/>
              <w:bidi w:val="0"/>
              <w:adjustRightInd/>
              <w:snapToGrid/>
              <w:spacing w:beforeLines="0" w:afterLines="0" w:line="234" w:lineRule="exact"/>
              <w:rPr>
                <w:rFonts w:hint="default" w:ascii="Times New Roman" w:hAnsi="Times New Roman" w:eastAsia="仿宋_GB2312" w:cs="Times New Roman"/>
                <w:b w:val="0"/>
                <w:bCs/>
                <w:color w:val="auto"/>
                <w:sz w:val="18"/>
                <w:szCs w:val="18"/>
              </w:rPr>
            </w:pPr>
          </w:p>
        </w:tc>
        <w:tc>
          <w:tcPr>
            <w:tcW w:w="28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0229B45">
            <w:pPr>
              <w:keepNext w:val="0"/>
              <w:keepLines w:val="0"/>
              <w:pageBreakBefore w:val="0"/>
              <w:widowControl/>
              <w:kinsoku/>
              <w:wordWrap/>
              <w:overflowPunct/>
              <w:topLinePunct w:val="0"/>
              <w:autoSpaceDE/>
              <w:autoSpaceDN/>
              <w:bidi w:val="0"/>
              <w:adjustRightInd/>
              <w:snapToGrid/>
              <w:spacing w:beforeLines="0" w:afterLines="0" w:line="234" w:lineRule="exact"/>
              <w:jc w:val="center"/>
              <w:rPr>
                <w:rFonts w:hint="default" w:ascii="Times New Roman" w:hAnsi="Times New Roman" w:eastAsia="仿宋_GB2312" w:cs="Times New Roman"/>
                <w:b w:val="0"/>
                <w:bCs/>
                <w:color w:val="auto"/>
                <w:sz w:val="18"/>
                <w:szCs w:val="18"/>
              </w:rPr>
            </w:pPr>
          </w:p>
        </w:tc>
      </w:tr>
      <w:tr w14:paraId="397A99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pct"/>
          <w:trHeight w:val="283" w:hRule="atLeast"/>
          <w:jc w:val="center"/>
        </w:trPr>
        <w:tc>
          <w:tcPr>
            <w:tcW w:w="899"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32F27A78">
            <w:pPr>
              <w:keepNext w:val="0"/>
              <w:keepLines w:val="0"/>
              <w:pageBreakBefore w:val="0"/>
              <w:widowControl/>
              <w:kinsoku/>
              <w:wordWrap/>
              <w:overflowPunct/>
              <w:topLinePunct w:val="0"/>
              <w:autoSpaceDE/>
              <w:autoSpaceDN/>
              <w:bidi w:val="0"/>
              <w:adjustRightInd/>
              <w:snapToGrid/>
              <w:spacing w:beforeLines="0" w:afterLines="0" w:line="234" w:lineRule="exact"/>
              <w:jc w:val="center"/>
              <w:textAlignment w:val="center"/>
              <w:rPr>
                <w:rFonts w:hint="default" w:ascii="Times New Roman" w:hAnsi="Times New Roman" w:eastAsia="仿宋_GB2312" w:cs="Times New Roman"/>
                <w:b w:val="0"/>
                <w:bCs/>
                <w:color w:val="auto"/>
                <w:sz w:val="18"/>
                <w:szCs w:val="18"/>
              </w:rPr>
            </w:pPr>
            <w:r>
              <w:rPr>
                <w:rFonts w:hint="default" w:ascii="Times New Roman" w:hAnsi="Times New Roman" w:eastAsia="仿宋_GB2312" w:cs="Times New Roman"/>
                <w:b w:val="0"/>
                <w:bCs/>
                <w:color w:val="auto"/>
                <w:kern w:val="0"/>
                <w:sz w:val="18"/>
                <w:szCs w:val="18"/>
                <w:lang w:bidi="ar"/>
              </w:rPr>
              <w:t>自评总分</w:t>
            </w:r>
          </w:p>
        </w:tc>
        <w:tc>
          <w:tcPr>
            <w:tcW w:w="18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DB5C549">
            <w:pPr>
              <w:keepNext w:val="0"/>
              <w:keepLines w:val="0"/>
              <w:pageBreakBefore w:val="0"/>
              <w:widowControl/>
              <w:kinsoku/>
              <w:wordWrap/>
              <w:overflowPunct/>
              <w:topLinePunct w:val="0"/>
              <w:autoSpaceDE/>
              <w:autoSpaceDN/>
              <w:bidi w:val="0"/>
              <w:adjustRightInd/>
              <w:snapToGrid/>
              <w:spacing w:beforeLines="0" w:afterLines="0" w:line="234" w:lineRule="exact"/>
              <w:jc w:val="center"/>
              <w:textAlignment w:val="center"/>
              <w:rPr>
                <w:rFonts w:hint="default" w:ascii="Times New Roman" w:hAnsi="Times New Roman" w:eastAsia="仿宋_GB2312" w:cs="Times New Roman"/>
                <w:b w:val="0"/>
                <w:bCs/>
                <w:color w:val="auto"/>
                <w:sz w:val="18"/>
                <w:szCs w:val="18"/>
              </w:rPr>
            </w:pPr>
            <w:r>
              <w:rPr>
                <w:rFonts w:hint="default" w:ascii="Times New Roman" w:hAnsi="Times New Roman" w:eastAsia="仿宋_GB2312" w:cs="Times New Roman"/>
                <w:b w:val="0"/>
                <w:bCs/>
                <w:color w:val="auto"/>
                <w:kern w:val="0"/>
                <w:sz w:val="18"/>
                <w:szCs w:val="18"/>
                <w:lang w:bidi="ar"/>
              </w:rPr>
              <w:t>90</w:t>
            </w:r>
          </w:p>
        </w:tc>
        <w:tc>
          <w:tcPr>
            <w:tcW w:w="84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AB92E39">
            <w:pPr>
              <w:keepNext w:val="0"/>
              <w:keepLines w:val="0"/>
              <w:pageBreakBefore w:val="0"/>
              <w:widowControl/>
              <w:kinsoku/>
              <w:wordWrap/>
              <w:overflowPunct/>
              <w:topLinePunct w:val="0"/>
              <w:autoSpaceDE/>
              <w:autoSpaceDN/>
              <w:bidi w:val="0"/>
              <w:adjustRightInd/>
              <w:snapToGrid/>
              <w:spacing w:beforeLines="0" w:afterLines="0" w:line="234" w:lineRule="exact"/>
              <w:jc w:val="left"/>
              <w:rPr>
                <w:rFonts w:hint="default" w:ascii="Times New Roman" w:hAnsi="Times New Roman" w:eastAsia="仿宋_GB2312" w:cs="Times New Roman"/>
                <w:b w:val="0"/>
                <w:bCs/>
                <w:color w:val="auto"/>
                <w:sz w:val="18"/>
                <w:szCs w:val="18"/>
              </w:rPr>
            </w:pPr>
          </w:p>
        </w:tc>
        <w:tc>
          <w:tcPr>
            <w:tcW w:w="119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2623137">
            <w:pPr>
              <w:keepNext w:val="0"/>
              <w:keepLines w:val="0"/>
              <w:pageBreakBefore w:val="0"/>
              <w:widowControl/>
              <w:kinsoku/>
              <w:wordWrap/>
              <w:overflowPunct/>
              <w:topLinePunct w:val="0"/>
              <w:autoSpaceDE/>
              <w:autoSpaceDN/>
              <w:bidi w:val="0"/>
              <w:adjustRightInd/>
              <w:snapToGrid/>
              <w:spacing w:beforeLines="0" w:afterLines="0" w:line="234" w:lineRule="exact"/>
              <w:rPr>
                <w:rFonts w:hint="default" w:ascii="Times New Roman" w:hAnsi="Times New Roman" w:eastAsia="仿宋_GB2312" w:cs="Times New Roman"/>
                <w:b w:val="0"/>
                <w:bCs/>
                <w:color w:val="auto"/>
                <w:sz w:val="18"/>
                <w:szCs w:val="18"/>
              </w:rPr>
            </w:pPr>
          </w:p>
        </w:tc>
        <w:tc>
          <w:tcPr>
            <w:tcW w:w="116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C5EC6BE">
            <w:pPr>
              <w:keepNext w:val="0"/>
              <w:keepLines w:val="0"/>
              <w:pageBreakBefore w:val="0"/>
              <w:widowControl/>
              <w:kinsoku/>
              <w:wordWrap/>
              <w:overflowPunct/>
              <w:topLinePunct w:val="0"/>
              <w:autoSpaceDE/>
              <w:autoSpaceDN/>
              <w:bidi w:val="0"/>
              <w:adjustRightInd/>
              <w:snapToGrid/>
              <w:spacing w:beforeLines="0" w:afterLines="0" w:line="234" w:lineRule="exact"/>
              <w:rPr>
                <w:rFonts w:hint="default" w:ascii="Times New Roman" w:hAnsi="Times New Roman" w:eastAsia="仿宋_GB2312" w:cs="Times New Roman"/>
                <w:b w:val="0"/>
                <w:bCs/>
                <w:color w:val="auto"/>
                <w:sz w:val="18"/>
                <w:szCs w:val="18"/>
              </w:rPr>
            </w:pPr>
          </w:p>
        </w:tc>
        <w:tc>
          <w:tcPr>
            <w:tcW w:w="41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5F0B159">
            <w:pPr>
              <w:keepNext w:val="0"/>
              <w:keepLines w:val="0"/>
              <w:pageBreakBefore w:val="0"/>
              <w:widowControl/>
              <w:kinsoku/>
              <w:wordWrap/>
              <w:overflowPunct/>
              <w:topLinePunct w:val="0"/>
              <w:autoSpaceDE/>
              <w:autoSpaceDN/>
              <w:bidi w:val="0"/>
              <w:adjustRightInd/>
              <w:snapToGrid/>
              <w:spacing w:beforeLines="0" w:afterLines="0" w:line="234" w:lineRule="exact"/>
              <w:rPr>
                <w:rFonts w:hint="default" w:ascii="Times New Roman" w:hAnsi="Times New Roman" w:eastAsia="仿宋_GB2312" w:cs="Times New Roman"/>
                <w:b w:val="0"/>
                <w:bCs/>
                <w:color w:val="auto"/>
                <w:sz w:val="18"/>
                <w:szCs w:val="18"/>
              </w:rPr>
            </w:pPr>
          </w:p>
        </w:tc>
        <w:tc>
          <w:tcPr>
            <w:tcW w:w="28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0C22360">
            <w:pPr>
              <w:keepNext w:val="0"/>
              <w:keepLines w:val="0"/>
              <w:pageBreakBefore w:val="0"/>
              <w:widowControl/>
              <w:kinsoku/>
              <w:wordWrap/>
              <w:overflowPunct/>
              <w:topLinePunct w:val="0"/>
              <w:autoSpaceDE/>
              <w:autoSpaceDN/>
              <w:bidi w:val="0"/>
              <w:adjustRightInd/>
              <w:snapToGrid/>
              <w:spacing w:beforeLines="0" w:afterLines="0" w:line="234" w:lineRule="exact"/>
              <w:jc w:val="center"/>
              <w:textAlignment w:val="center"/>
              <w:rPr>
                <w:rFonts w:hint="default" w:ascii="Times New Roman" w:hAnsi="Times New Roman" w:eastAsia="仿宋_GB2312" w:cs="Times New Roman"/>
                <w:b w:val="0"/>
                <w:bCs/>
                <w:color w:val="auto"/>
                <w:sz w:val="18"/>
                <w:szCs w:val="18"/>
              </w:rPr>
            </w:pPr>
            <w:r>
              <w:rPr>
                <w:rFonts w:hint="default" w:ascii="Times New Roman" w:hAnsi="Times New Roman" w:eastAsia="仿宋_GB2312" w:cs="Times New Roman"/>
                <w:b w:val="0"/>
                <w:bCs/>
                <w:color w:val="auto"/>
                <w:kern w:val="0"/>
                <w:sz w:val="18"/>
                <w:szCs w:val="18"/>
                <w:lang w:bidi="ar"/>
              </w:rPr>
              <w:t>84.32</w:t>
            </w:r>
          </w:p>
        </w:tc>
      </w:tr>
      <w:tr w14:paraId="43B10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5000" w:type="pct"/>
            <w:gridSpan w:val="10"/>
            <w:tcBorders>
              <w:top w:val="nil"/>
              <w:left w:val="nil"/>
              <w:bottom w:val="nil"/>
              <w:right w:val="nil"/>
              <w:tl2br w:val="nil"/>
              <w:tr2bl w:val="nil"/>
            </w:tcBorders>
            <w:noWrap w:val="0"/>
            <w:vAlign w:val="center"/>
          </w:tcPr>
          <w:p w14:paraId="0392242E">
            <w:pPr>
              <w:keepNext w:val="0"/>
              <w:keepLines w:val="0"/>
              <w:pageBreakBefore w:val="0"/>
              <w:widowControl/>
              <w:kinsoku/>
              <w:wordWrap/>
              <w:overflowPunct/>
              <w:topLinePunct w:val="0"/>
              <w:autoSpaceDE/>
              <w:autoSpaceDN/>
              <w:bidi w:val="0"/>
              <w:adjustRightInd/>
              <w:snapToGrid/>
              <w:spacing w:beforeLines="0" w:afterLines="0" w:line="234" w:lineRule="exact"/>
              <w:jc w:val="left"/>
              <w:textAlignment w:val="center"/>
              <w:rPr>
                <w:rFonts w:hint="default" w:ascii="Times New Roman" w:hAnsi="Times New Roman" w:eastAsia="仿宋_GB2312" w:cs="Times New Roman"/>
                <w:b w:val="0"/>
                <w:bCs/>
                <w:color w:val="auto"/>
                <w:sz w:val="18"/>
                <w:szCs w:val="18"/>
              </w:rPr>
            </w:pPr>
            <w:r>
              <w:rPr>
                <w:rFonts w:hint="default" w:ascii="Times New Roman" w:hAnsi="Times New Roman" w:eastAsia="仿宋_GB2312" w:cs="Times New Roman"/>
                <w:b w:val="0"/>
                <w:bCs/>
                <w:color w:val="auto"/>
                <w:kern w:val="0"/>
                <w:sz w:val="18"/>
                <w:szCs w:val="18"/>
                <w:lang w:bidi="ar"/>
              </w:rPr>
              <w:t>注：本表涉及部门的数据均为包括部门机关及所有下属单位的数据。</w:t>
            </w:r>
          </w:p>
        </w:tc>
      </w:tr>
    </w:tbl>
    <w:p w14:paraId="5EBD507F">
      <w:pPr>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br w:type="page"/>
      </w:r>
    </w:p>
    <w:p w14:paraId="6E9F7AD9">
      <w:pPr>
        <w:keepNext w:val="0"/>
        <w:keepLines w:val="0"/>
        <w:pageBreakBefore w:val="0"/>
        <w:widowControl/>
        <w:kinsoku/>
        <w:wordWrap/>
        <w:overflowPunct/>
        <w:topLinePunct w:val="0"/>
        <w:autoSpaceDE/>
        <w:autoSpaceDN/>
        <w:bidi w:val="0"/>
        <w:adjustRightInd/>
        <w:snapToGrid/>
        <w:spacing w:line="620" w:lineRule="exact"/>
        <w:textAlignment w:val="center"/>
        <w:rPr>
          <w:rFonts w:hint="default" w:ascii="Times New Roman" w:hAnsi="Times New Roman" w:eastAsia="黑体" w:cs="Times New Roman"/>
          <w:color w:val="auto"/>
          <w:kern w:val="0"/>
          <w:sz w:val="32"/>
          <w:szCs w:val="32"/>
          <w:lang w:bidi="ar"/>
        </w:rPr>
      </w:pPr>
      <w:r>
        <w:rPr>
          <w:rFonts w:hint="default" w:ascii="Times New Roman" w:hAnsi="Times New Roman" w:eastAsia="黑体" w:cs="Times New Roman"/>
          <w:color w:val="auto"/>
          <w:kern w:val="0"/>
          <w:sz w:val="32"/>
          <w:szCs w:val="32"/>
          <w:lang w:bidi="ar"/>
        </w:rPr>
        <w:t>附件2</w:t>
      </w:r>
    </w:p>
    <w:p w14:paraId="4E726E84">
      <w:pPr>
        <w:keepNext w:val="0"/>
        <w:keepLines w:val="0"/>
        <w:pageBreakBefore w:val="0"/>
        <w:kinsoku/>
        <w:wordWrap/>
        <w:overflowPunct/>
        <w:topLinePunct w:val="0"/>
        <w:autoSpaceDE/>
        <w:autoSpaceDN/>
        <w:bidi w:val="0"/>
        <w:adjustRightInd/>
        <w:snapToGrid/>
        <w:spacing w:line="620" w:lineRule="exact"/>
        <w:jc w:val="center"/>
        <w:rPr>
          <w:rFonts w:hint="default" w:ascii="Times New Roman" w:hAnsi="Times New Roman" w:eastAsia="方正小标宋简体" w:cs="Times New Roman"/>
          <w:color w:val="auto"/>
          <w:sz w:val="44"/>
          <w:szCs w:val="44"/>
          <w:lang w:val="en-US" w:eastAsia="zh-CN"/>
        </w:rPr>
      </w:pPr>
      <w:r>
        <w:rPr>
          <w:rFonts w:hint="default" w:ascii="Times New Roman" w:hAnsi="Times New Roman" w:eastAsia="方正小标宋简体" w:cs="Times New Roman"/>
          <w:color w:val="auto"/>
          <w:kern w:val="0"/>
          <w:sz w:val="44"/>
          <w:szCs w:val="44"/>
          <w:lang w:bidi="ar"/>
        </w:rPr>
        <w:t>2024年政府采购项目绩效评价指标体系</w:t>
      </w:r>
    </w:p>
    <w:tbl>
      <w:tblPr>
        <w:tblStyle w:val="14"/>
        <w:tblW w:w="499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75"/>
        <w:gridCol w:w="577"/>
        <w:gridCol w:w="1151"/>
        <w:gridCol w:w="1808"/>
        <w:gridCol w:w="6008"/>
        <w:gridCol w:w="591"/>
        <w:gridCol w:w="2368"/>
        <w:gridCol w:w="708"/>
      </w:tblGrid>
      <w:tr w14:paraId="2E0F98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blHeader/>
          <w:jc w:val="center"/>
        </w:trPr>
        <w:tc>
          <w:tcPr>
            <w:tcW w:w="277" w:type="pct"/>
            <w:tcBorders>
              <w:top w:val="single" w:color="000000" w:sz="4" w:space="0"/>
              <w:left w:val="single" w:color="000000" w:sz="4" w:space="0"/>
              <w:bottom w:val="single" w:color="000000" w:sz="4" w:space="0"/>
              <w:right w:val="single" w:color="000000" w:sz="4" w:space="0"/>
              <w:tl2br w:val="nil"/>
              <w:tr2bl w:val="nil"/>
            </w:tcBorders>
            <w:shd w:val="clear" w:color="auto" w:fill="FFFFFF" w:themeFill="background1"/>
            <w:noWrap w:val="0"/>
            <w:vAlign w:val="center"/>
          </w:tcPr>
          <w:p w14:paraId="04AEBFCC">
            <w:pPr>
              <w:keepNext w:val="0"/>
              <w:keepLines w:val="0"/>
              <w:pageBreakBefore w:val="0"/>
              <w:widowControl/>
              <w:kinsoku/>
              <w:wordWrap/>
              <w:overflowPunct/>
              <w:topLinePunct w:val="0"/>
              <w:autoSpaceDE/>
              <w:autoSpaceDN/>
              <w:bidi w:val="0"/>
              <w:adjustRightInd/>
              <w:snapToGrid/>
              <w:spacing w:line="286" w:lineRule="exact"/>
              <w:jc w:val="center"/>
              <w:textAlignment w:val="center"/>
              <w:rPr>
                <w:rFonts w:hint="default" w:ascii="Times New Roman" w:hAnsi="Times New Roman" w:eastAsia="黑体" w:cs="Times New Roman"/>
                <w:color w:val="auto"/>
                <w:sz w:val="18"/>
                <w:szCs w:val="18"/>
              </w:rPr>
            </w:pPr>
            <w:r>
              <w:rPr>
                <w:rFonts w:hint="default" w:ascii="Times New Roman" w:hAnsi="Times New Roman" w:eastAsia="黑体" w:cs="Times New Roman"/>
                <w:color w:val="auto"/>
                <w:kern w:val="0"/>
                <w:sz w:val="18"/>
                <w:szCs w:val="18"/>
                <w:lang w:bidi="ar"/>
              </w:rPr>
              <w:t>一级</w:t>
            </w:r>
            <w:r>
              <w:rPr>
                <w:rFonts w:hint="default" w:ascii="Times New Roman" w:hAnsi="Times New Roman" w:eastAsia="黑体" w:cs="Times New Roman"/>
                <w:color w:val="auto"/>
                <w:kern w:val="0"/>
                <w:sz w:val="18"/>
                <w:szCs w:val="18"/>
                <w:lang w:bidi="ar"/>
              </w:rPr>
              <w:br w:type="textWrapping"/>
            </w:r>
            <w:r>
              <w:rPr>
                <w:rFonts w:hint="default" w:ascii="Times New Roman" w:hAnsi="Times New Roman" w:eastAsia="黑体" w:cs="Times New Roman"/>
                <w:color w:val="auto"/>
                <w:kern w:val="0"/>
                <w:sz w:val="18"/>
                <w:szCs w:val="18"/>
                <w:lang w:bidi="ar"/>
              </w:rPr>
              <w:t>指标</w:t>
            </w:r>
          </w:p>
        </w:tc>
        <w:tc>
          <w:tcPr>
            <w:tcW w:w="206" w:type="pct"/>
            <w:tcBorders>
              <w:top w:val="single" w:color="000000" w:sz="4" w:space="0"/>
              <w:left w:val="single" w:color="000000" w:sz="4" w:space="0"/>
              <w:bottom w:val="single" w:color="000000" w:sz="4" w:space="0"/>
              <w:right w:val="single" w:color="000000" w:sz="4" w:space="0"/>
              <w:tl2br w:val="nil"/>
              <w:tr2bl w:val="nil"/>
            </w:tcBorders>
            <w:shd w:val="clear" w:color="auto" w:fill="FFFFFF" w:themeFill="background1"/>
            <w:noWrap w:val="0"/>
            <w:textDirection w:val="tbRlV"/>
            <w:vAlign w:val="center"/>
          </w:tcPr>
          <w:p w14:paraId="2EF5965E">
            <w:pPr>
              <w:keepNext w:val="0"/>
              <w:keepLines w:val="0"/>
              <w:pageBreakBefore w:val="0"/>
              <w:widowControl/>
              <w:kinsoku/>
              <w:wordWrap/>
              <w:overflowPunct/>
              <w:topLinePunct w:val="0"/>
              <w:autoSpaceDE/>
              <w:autoSpaceDN/>
              <w:bidi w:val="0"/>
              <w:adjustRightInd/>
              <w:snapToGrid/>
              <w:spacing w:line="286" w:lineRule="exact"/>
              <w:jc w:val="center"/>
              <w:textAlignment w:val="center"/>
              <w:rPr>
                <w:rFonts w:hint="default" w:ascii="Times New Roman" w:hAnsi="Times New Roman" w:eastAsia="黑体" w:cs="Times New Roman"/>
                <w:color w:val="auto"/>
                <w:sz w:val="18"/>
                <w:szCs w:val="18"/>
              </w:rPr>
            </w:pPr>
            <w:r>
              <w:rPr>
                <w:rFonts w:hint="default" w:ascii="Times New Roman" w:hAnsi="Times New Roman" w:eastAsia="黑体" w:cs="Times New Roman"/>
                <w:color w:val="auto"/>
                <w:kern w:val="0"/>
                <w:sz w:val="18"/>
                <w:szCs w:val="18"/>
                <w:lang w:bidi="ar"/>
              </w:rPr>
              <w:t>分值</w:t>
            </w:r>
          </w:p>
        </w:tc>
        <w:tc>
          <w:tcPr>
            <w:tcW w:w="411" w:type="pct"/>
            <w:tcBorders>
              <w:top w:val="single" w:color="000000" w:sz="4" w:space="0"/>
              <w:left w:val="single" w:color="000000" w:sz="4" w:space="0"/>
              <w:bottom w:val="single" w:color="000000" w:sz="4" w:space="0"/>
              <w:right w:val="single" w:color="000000" w:sz="4" w:space="0"/>
              <w:tl2br w:val="nil"/>
              <w:tr2bl w:val="nil"/>
            </w:tcBorders>
            <w:shd w:val="clear" w:color="auto" w:fill="FFFFFF" w:themeFill="background1"/>
            <w:noWrap w:val="0"/>
            <w:vAlign w:val="center"/>
          </w:tcPr>
          <w:p w14:paraId="06A30AFE">
            <w:pPr>
              <w:keepNext w:val="0"/>
              <w:keepLines w:val="0"/>
              <w:pageBreakBefore w:val="0"/>
              <w:widowControl/>
              <w:kinsoku/>
              <w:wordWrap/>
              <w:overflowPunct/>
              <w:topLinePunct w:val="0"/>
              <w:autoSpaceDE/>
              <w:autoSpaceDN/>
              <w:bidi w:val="0"/>
              <w:adjustRightInd/>
              <w:snapToGrid/>
              <w:spacing w:line="286" w:lineRule="exact"/>
              <w:jc w:val="center"/>
              <w:textAlignment w:val="center"/>
              <w:rPr>
                <w:rFonts w:hint="default" w:ascii="Times New Roman" w:hAnsi="Times New Roman" w:eastAsia="黑体" w:cs="Times New Roman"/>
                <w:color w:val="auto"/>
                <w:sz w:val="18"/>
                <w:szCs w:val="18"/>
              </w:rPr>
            </w:pPr>
            <w:r>
              <w:rPr>
                <w:rFonts w:hint="default" w:ascii="Times New Roman" w:hAnsi="Times New Roman" w:eastAsia="黑体" w:cs="Times New Roman"/>
                <w:color w:val="auto"/>
                <w:kern w:val="0"/>
                <w:sz w:val="18"/>
                <w:szCs w:val="18"/>
                <w:lang w:bidi="ar"/>
              </w:rPr>
              <w:t>二级</w:t>
            </w:r>
            <w:r>
              <w:rPr>
                <w:rFonts w:hint="default" w:ascii="Times New Roman" w:hAnsi="Times New Roman" w:eastAsia="黑体" w:cs="Times New Roman"/>
                <w:color w:val="auto"/>
                <w:kern w:val="0"/>
                <w:sz w:val="18"/>
                <w:szCs w:val="18"/>
                <w:lang w:bidi="ar"/>
              </w:rPr>
              <w:br w:type="textWrapping"/>
            </w:r>
            <w:r>
              <w:rPr>
                <w:rFonts w:hint="default" w:ascii="Times New Roman" w:hAnsi="Times New Roman" w:eastAsia="黑体" w:cs="Times New Roman"/>
                <w:color w:val="auto"/>
                <w:kern w:val="0"/>
                <w:sz w:val="18"/>
                <w:szCs w:val="18"/>
                <w:lang w:bidi="ar"/>
              </w:rPr>
              <w:t>指标</w:t>
            </w:r>
          </w:p>
        </w:tc>
        <w:tc>
          <w:tcPr>
            <w:tcW w:w="646" w:type="pct"/>
            <w:tcBorders>
              <w:top w:val="single" w:color="000000" w:sz="4" w:space="0"/>
              <w:left w:val="single" w:color="000000" w:sz="4" w:space="0"/>
              <w:bottom w:val="single" w:color="000000" w:sz="4" w:space="0"/>
              <w:right w:val="single" w:color="000000" w:sz="4" w:space="0"/>
              <w:tl2br w:val="nil"/>
              <w:tr2bl w:val="nil"/>
            </w:tcBorders>
            <w:shd w:val="clear" w:color="auto" w:fill="FFFFFF" w:themeFill="background1"/>
            <w:noWrap w:val="0"/>
            <w:vAlign w:val="center"/>
          </w:tcPr>
          <w:p w14:paraId="4DDD77F7">
            <w:pPr>
              <w:keepNext w:val="0"/>
              <w:keepLines w:val="0"/>
              <w:pageBreakBefore w:val="0"/>
              <w:widowControl/>
              <w:kinsoku/>
              <w:wordWrap/>
              <w:overflowPunct/>
              <w:topLinePunct w:val="0"/>
              <w:autoSpaceDE/>
              <w:autoSpaceDN/>
              <w:bidi w:val="0"/>
              <w:adjustRightInd/>
              <w:snapToGrid/>
              <w:spacing w:line="286" w:lineRule="exact"/>
              <w:jc w:val="center"/>
              <w:textAlignment w:val="center"/>
              <w:rPr>
                <w:rFonts w:hint="default" w:ascii="Times New Roman" w:hAnsi="Times New Roman" w:eastAsia="黑体" w:cs="Times New Roman"/>
                <w:color w:val="auto"/>
                <w:sz w:val="18"/>
                <w:szCs w:val="18"/>
              </w:rPr>
            </w:pPr>
            <w:r>
              <w:rPr>
                <w:rFonts w:hint="default" w:ascii="Times New Roman" w:hAnsi="Times New Roman" w:eastAsia="黑体" w:cs="Times New Roman"/>
                <w:color w:val="auto"/>
                <w:kern w:val="0"/>
                <w:sz w:val="18"/>
                <w:szCs w:val="18"/>
                <w:lang w:bidi="ar"/>
              </w:rPr>
              <w:t>三级</w:t>
            </w:r>
            <w:r>
              <w:rPr>
                <w:rFonts w:hint="default" w:ascii="Times New Roman" w:hAnsi="Times New Roman" w:eastAsia="黑体" w:cs="Times New Roman"/>
                <w:color w:val="auto"/>
                <w:kern w:val="0"/>
                <w:sz w:val="18"/>
                <w:szCs w:val="18"/>
                <w:lang w:bidi="ar"/>
              </w:rPr>
              <w:br w:type="textWrapping"/>
            </w:r>
            <w:r>
              <w:rPr>
                <w:rFonts w:hint="default" w:ascii="Times New Roman" w:hAnsi="Times New Roman" w:eastAsia="黑体" w:cs="Times New Roman"/>
                <w:color w:val="auto"/>
                <w:kern w:val="0"/>
                <w:sz w:val="18"/>
                <w:szCs w:val="18"/>
                <w:lang w:bidi="ar"/>
              </w:rPr>
              <w:t>指标</w:t>
            </w:r>
          </w:p>
        </w:tc>
        <w:tc>
          <w:tcPr>
            <w:tcW w:w="2146" w:type="pct"/>
            <w:tcBorders>
              <w:top w:val="single" w:color="000000" w:sz="4" w:space="0"/>
              <w:left w:val="single" w:color="000000" w:sz="4" w:space="0"/>
              <w:bottom w:val="single" w:color="000000" w:sz="4" w:space="0"/>
              <w:right w:val="single" w:color="000000" w:sz="4" w:space="0"/>
              <w:tl2br w:val="nil"/>
              <w:tr2bl w:val="nil"/>
            </w:tcBorders>
            <w:shd w:val="clear" w:color="auto" w:fill="FFFFFF" w:themeFill="background1"/>
            <w:noWrap w:val="0"/>
            <w:vAlign w:val="center"/>
          </w:tcPr>
          <w:p w14:paraId="4F2B7203">
            <w:pPr>
              <w:keepNext w:val="0"/>
              <w:keepLines w:val="0"/>
              <w:pageBreakBefore w:val="0"/>
              <w:widowControl/>
              <w:kinsoku/>
              <w:wordWrap/>
              <w:overflowPunct/>
              <w:topLinePunct w:val="0"/>
              <w:autoSpaceDE/>
              <w:autoSpaceDN/>
              <w:bidi w:val="0"/>
              <w:adjustRightInd/>
              <w:snapToGrid/>
              <w:spacing w:line="286" w:lineRule="exact"/>
              <w:jc w:val="center"/>
              <w:textAlignment w:val="center"/>
              <w:rPr>
                <w:rFonts w:hint="default" w:ascii="Times New Roman" w:hAnsi="Times New Roman" w:eastAsia="黑体" w:cs="Times New Roman"/>
                <w:color w:val="auto"/>
                <w:sz w:val="18"/>
                <w:szCs w:val="18"/>
              </w:rPr>
            </w:pPr>
            <w:r>
              <w:rPr>
                <w:rFonts w:hint="default" w:ascii="Times New Roman" w:hAnsi="Times New Roman" w:eastAsia="黑体" w:cs="Times New Roman"/>
                <w:color w:val="auto"/>
                <w:kern w:val="0"/>
                <w:sz w:val="18"/>
                <w:szCs w:val="18"/>
                <w:lang w:bidi="ar"/>
              </w:rPr>
              <w:t>指标说明</w:t>
            </w:r>
          </w:p>
        </w:tc>
        <w:tc>
          <w:tcPr>
            <w:tcW w:w="211" w:type="pct"/>
            <w:tcBorders>
              <w:top w:val="single" w:color="000000" w:sz="4" w:space="0"/>
              <w:left w:val="single" w:color="000000" w:sz="4" w:space="0"/>
              <w:bottom w:val="single" w:color="000000" w:sz="4" w:space="0"/>
              <w:right w:val="single" w:color="000000" w:sz="4" w:space="0"/>
              <w:tl2br w:val="nil"/>
              <w:tr2bl w:val="nil"/>
            </w:tcBorders>
            <w:shd w:val="clear" w:color="auto" w:fill="FFFFFF" w:themeFill="background1"/>
            <w:noWrap w:val="0"/>
            <w:textDirection w:val="tbRlV"/>
            <w:vAlign w:val="center"/>
          </w:tcPr>
          <w:p w14:paraId="20B2A2D9">
            <w:pPr>
              <w:keepNext w:val="0"/>
              <w:keepLines w:val="0"/>
              <w:pageBreakBefore w:val="0"/>
              <w:widowControl/>
              <w:kinsoku/>
              <w:wordWrap/>
              <w:overflowPunct/>
              <w:topLinePunct w:val="0"/>
              <w:autoSpaceDE/>
              <w:autoSpaceDN/>
              <w:bidi w:val="0"/>
              <w:adjustRightInd/>
              <w:snapToGrid/>
              <w:spacing w:line="286" w:lineRule="exact"/>
              <w:jc w:val="center"/>
              <w:textAlignment w:val="center"/>
              <w:rPr>
                <w:rFonts w:hint="default" w:ascii="Times New Roman" w:hAnsi="Times New Roman" w:eastAsia="黑体" w:cs="Times New Roman"/>
                <w:color w:val="auto"/>
                <w:sz w:val="18"/>
                <w:szCs w:val="18"/>
              </w:rPr>
            </w:pPr>
            <w:r>
              <w:rPr>
                <w:rFonts w:hint="default" w:ascii="Times New Roman" w:hAnsi="Times New Roman" w:eastAsia="黑体" w:cs="Times New Roman"/>
                <w:color w:val="auto"/>
                <w:kern w:val="0"/>
                <w:sz w:val="18"/>
                <w:szCs w:val="18"/>
                <w:lang w:bidi="ar"/>
              </w:rPr>
              <w:t>分值</w:t>
            </w:r>
          </w:p>
        </w:tc>
        <w:tc>
          <w:tcPr>
            <w:tcW w:w="846" w:type="pct"/>
            <w:tcBorders>
              <w:top w:val="single" w:color="000000" w:sz="4" w:space="0"/>
              <w:left w:val="single" w:color="000000" w:sz="4" w:space="0"/>
              <w:bottom w:val="single" w:color="000000" w:sz="4" w:space="0"/>
              <w:right w:val="single" w:color="000000" w:sz="4" w:space="0"/>
              <w:tl2br w:val="nil"/>
              <w:tr2bl w:val="nil"/>
            </w:tcBorders>
            <w:shd w:val="clear" w:color="auto" w:fill="FFFFFF" w:themeFill="background1"/>
            <w:noWrap w:val="0"/>
            <w:vAlign w:val="center"/>
          </w:tcPr>
          <w:p w14:paraId="0DE4CDE9">
            <w:pPr>
              <w:keepNext w:val="0"/>
              <w:keepLines w:val="0"/>
              <w:pageBreakBefore w:val="0"/>
              <w:widowControl/>
              <w:kinsoku/>
              <w:wordWrap/>
              <w:overflowPunct/>
              <w:topLinePunct w:val="0"/>
              <w:autoSpaceDE/>
              <w:autoSpaceDN/>
              <w:bidi w:val="0"/>
              <w:adjustRightInd/>
              <w:snapToGrid/>
              <w:spacing w:line="286" w:lineRule="exact"/>
              <w:jc w:val="center"/>
              <w:textAlignment w:val="center"/>
              <w:rPr>
                <w:rFonts w:hint="default" w:ascii="Times New Roman" w:hAnsi="Times New Roman" w:eastAsia="黑体" w:cs="Times New Roman"/>
                <w:color w:val="auto"/>
                <w:sz w:val="18"/>
                <w:szCs w:val="18"/>
              </w:rPr>
            </w:pPr>
            <w:r>
              <w:rPr>
                <w:rFonts w:hint="default" w:ascii="Times New Roman" w:hAnsi="Times New Roman" w:eastAsia="黑体" w:cs="Times New Roman"/>
                <w:color w:val="auto"/>
                <w:kern w:val="0"/>
                <w:sz w:val="18"/>
                <w:szCs w:val="18"/>
                <w:lang w:bidi="ar"/>
              </w:rPr>
              <w:t>评价过程</w:t>
            </w:r>
          </w:p>
        </w:tc>
        <w:tc>
          <w:tcPr>
            <w:tcW w:w="253" w:type="pct"/>
            <w:tcBorders>
              <w:top w:val="single" w:color="000000" w:sz="4" w:space="0"/>
              <w:left w:val="single" w:color="000000" w:sz="4" w:space="0"/>
              <w:bottom w:val="single" w:color="000000" w:sz="4" w:space="0"/>
              <w:right w:val="single" w:color="000000" w:sz="4" w:space="0"/>
              <w:tl2br w:val="nil"/>
              <w:tr2bl w:val="nil"/>
            </w:tcBorders>
            <w:shd w:val="clear" w:color="auto" w:fill="FFFFFF" w:themeFill="background1"/>
            <w:noWrap w:val="0"/>
            <w:vAlign w:val="center"/>
          </w:tcPr>
          <w:p w14:paraId="41A11B90">
            <w:pPr>
              <w:keepNext w:val="0"/>
              <w:keepLines w:val="0"/>
              <w:pageBreakBefore w:val="0"/>
              <w:widowControl/>
              <w:kinsoku/>
              <w:wordWrap/>
              <w:overflowPunct/>
              <w:topLinePunct w:val="0"/>
              <w:autoSpaceDE/>
              <w:autoSpaceDN/>
              <w:bidi w:val="0"/>
              <w:adjustRightInd/>
              <w:snapToGrid/>
              <w:spacing w:line="286" w:lineRule="exact"/>
              <w:jc w:val="center"/>
              <w:textAlignment w:val="center"/>
              <w:rPr>
                <w:rFonts w:hint="default" w:ascii="Times New Roman" w:hAnsi="Times New Roman" w:eastAsia="黑体" w:cs="Times New Roman"/>
                <w:color w:val="auto"/>
                <w:sz w:val="18"/>
                <w:szCs w:val="18"/>
              </w:rPr>
            </w:pPr>
            <w:r>
              <w:rPr>
                <w:rFonts w:hint="default" w:ascii="Times New Roman" w:hAnsi="Times New Roman" w:eastAsia="黑体" w:cs="Times New Roman"/>
                <w:color w:val="auto"/>
                <w:kern w:val="0"/>
                <w:sz w:val="18"/>
                <w:szCs w:val="18"/>
                <w:lang w:bidi="ar"/>
              </w:rPr>
              <w:t>自评得分</w:t>
            </w:r>
          </w:p>
        </w:tc>
      </w:tr>
      <w:tr w14:paraId="5345D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27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2B8436C">
            <w:pPr>
              <w:keepNext w:val="0"/>
              <w:keepLines w:val="0"/>
              <w:pageBreakBefore w:val="0"/>
              <w:widowControl/>
              <w:kinsoku/>
              <w:wordWrap/>
              <w:overflowPunct/>
              <w:topLinePunct w:val="0"/>
              <w:autoSpaceDE/>
              <w:autoSpaceDN/>
              <w:bidi w:val="0"/>
              <w:adjustRightInd/>
              <w:snapToGrid/>
              <w:spacing w:line="286"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经济性指标</w:t>
            </w:r>
          </w:p>
        </w:tc>
        <w:tc>
          <w:tcPr>
            <w:tcW w:w="20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99650D1">
            <w:pPr>
              <w:keepNext w:val="0"/>
              <w:keepLines w:val="0"/>
              <w:pageBreakBefore w:val="0"/>
              <w:widowControl/>
              <w:kinsoku/>
              <w:wordWrap/>
              <w:overflowPunct/>
              <w:topLinePunct w:val="0"/>
              <w:autoSpaceDE/>
              <w:autoSpaceDN/>
              <w:bidi w:val="0"/>
              <w:adjustRightInd/>
              <w:snapToGrid/>
              <w:spacing w:line="286"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16</w:t>
            </w:r>
          </w:p>
        </w:tc>
        <w:tc>
          <w:tcPr>
            <w:tcW w:w="41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C551CDC">
            <w:pPr>
              <w:keepNext w:val="0"/>
              <w:keepLines w:val="0"/>
              <w:pageBreakBefore w:val="0"/>
              <w:widowControl/>
              <w:kinsoku/>
              <w:wordWrap/>
              <w:overflowPunct/>
              <w:topLinePunct w:val="0"/>
              <w:autoSpaceDE/>
              <w:autoSpaceDN/>
              <w:bidi w:val="0"/>
              <w:adjustRightInd/>
              <w:snapToGrid/>
              <w:spacing w:line="286"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预算编制</w:t>
            </w:r>
          </w:p>
        </w:tc>
        <w:tc>
          <w:tcPr>
            <w:tcW w:w="64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B7E6D1">
            <w:pPr>
              <w:keepNext w:val="0"/>
              <w:keepLines w:val="0"/>
              <w:pageBreakBefore w:val="0"/>
              <w:widowControl/>
              <w:kinsoku/>
              <w:wordWrap/>
              <w:overflowPunct/>
              <w:topLinePunct w:val="0"/>
              <w:autoSpaceDE/>
              <w:autoSpaceDN/>
              <w:bidi w:val="0"/>
              <w:adjustRightInd/>
              <w:snapToGrid/>
              <w:spacing w:line="286"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政府采购预算</w:t>
            </w:r>
          </w:p>
        </w:tc>
        <w:tc>
          <w:tcPr>
            <w:tcW w:w="214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6F70D87">
            <w:pPr>
              <w:keepNext w:val="0"/>
              <w:keepLines w:val="0"/>
              <w:pageBreakBefore w:val="0"/>
              <w:widowControl/>
              <w:kinsoku/>
              <w:wordWrap/>
              <w:overflowPunct/>
              <w:topLinePunct w:val="0"/>
              <w:autoSpaceDE/>
              <w:autoSpaceDN/>
              <w:bidi w:val="0"/>
              <w:adjustRightInd/>
              <w:snapToGrid/>
              <w:spacing w:line="286" w:lineRule="exact"/>
              <w:jc w:val="left"/>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除不可预见因素外，追加或调整政府采购预算的，扣2分。</w:t>
            </w:r>
          </w:p>
        </w:tc>
        <w:tc>
          <w:tcPr>
            <w:tcW w:w="21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24E3557">
            <w:pPr>
              <w:keepNext w:val="0"/>
              <w:keepLines w:val="0"/>
              <w:pageBreakBefore w:val="0"/>
              <w:widowControl/>
              <w:kinsoku/>
              <w:wordWrap/>
              <w:overflowPunct/>
              <w:topLinePunct w:val="0"/>
              <w:autoSpaceDE/>
              <w:autoSpaceDN/>
              <w:bidi w:val="0"/>
              <w:adjustRightInd/>
              <w:snapToGrid/>
              <w:spacing w:line="286"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2</w:t>
            </w:r>
          </w:p>
        </w:tc>
        <w:tc>
          <w:tcPr>
            <w:tcW w:w="846"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1936B3B9">
            <w:pPr>
              <w:keepNext w:val="0"/>
              <w:keepLines w:val="0"/>
              <w:pageBreakBefore w:val="0"/>
              <w:kinsoku/>
              <w:wordWrap/>
              <w:overflowPunct/>
              <w:topLinePunct w:val="0"/>
              <w:autoSpaceDE/>
              <w:autoSpaceDN/>
              <w:bidi w:val="0"/>
              <w:adjustRightInd/>
              <w:snapToGrid/>
              <w:spacing w:line="286" w:lineRule="exact"/>
              <w:rPr>
                <w:rFonts w:hint="default" w:ascii="Times New Roman" w:hAnsi="Times New Roman" w:eastAsia="仿宋_GB2312" w:cs="Times New Roman"/>
                <w:color w:val="auto"/>
                <w:sz w:val="18"/>
                <w:szCs w:val="18"/>
              </w:rPr>
            </w:pPr>
          </w:p>
        </w:tc>
        <w:tc>
          <w:tcPr>
            <w:tcW w:w="253"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3121890B">
            <w:pPr>
              <w:keepNext w:val="0"/>
              <w:keepLines w:val="0"/>
              <w:pageBreakBefore w:val="0"/>
              <w:widowControl/>
              <w:kinsoku/>
              <w:wordWrap/>
              <w:overflowPunct/>
              <w:topLinePunct w:val="0"/>
              <w:autoSpaceDE/>
              <w:autoSpaceDN/>
              <w:bidi w:val="0"/>
              <w:adjustRightInd/>
              <w:snapToGrid/>
              <w:spacing w:line="286"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2</w:t>
            </w:r>
          </w:p>
        </w:tc>
      </w:tr>
      <w:tr w14:paraId="27A74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27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84D27BF">
            <w:pPr>
              <w:keepNext w:val="0"/>
              <w:keepLines w:val="0"/>
              <w:pageBreakBefore w:val="0"/>
              <w:kinsoku/>
              <w:wordWrap/>
              <w:overflowPunct/>
              <w:topLinePunct w:val="0"/>
              <w:autoSpaceDE/>
              <w:autoSpaceDN/>
              <w:bidi w:val="0"/>
              <w:adjustRightInd/>
              <w:snapToGrid/>
              <w:spacing w:line="286" w:lineRule="exact"/>
              <w:jc w:val="center"/>
              <w:rPr>
                <w:rFonts w:hint="default" w:ascii="Times New Roman" w:hAnsi="Times New Roman" w:eastAsia="仿宋_GB2312" w:cs="Times New Roman"/>
                <w:color w:val="auto"/>
                <w:sz w:val="18"/>
                <w:szCs w:val="18"/>
              </w:rPr>
            </w:pPr>
          </w:p>
        </w:tc>
        <w:tc>
          <w:tcPr>
            <w:tcW w:w="20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DF40C4D">
            <w:pPr>
              <w:keepNext w:val="0"/>
              <w:keepLines w:val="0"/>
              <w:pageBreakBefore w:val="0"/>
              <w:kinsoku/>
              <w:wordWrap/>
              <w:overflowPunct/>
              <w:topLinePunct w:val="0"/>
              <w:autoSpaceDE/>
              <w:autoSpaceDN/>
              <w:bidi w:val="0"/>
              <w:adjustRightInd/>
              <w:snapToGrid/>
              <w:spacing w:line="286" w:lineRule="exact"/>
              <w:jc w:val="center"/>
              <w:rPr>
                <w:rFonts w:hint="default" w:ascii="Times New Roman" w:hAnsi="Times New Roman" w:eastAsia="仿宋_GB2312" w:cs="Times New Roman"/>
                <w:color w:val="auto"/>
                <w:sz w:val="18"/>
                <w:szCs w:val="18"/>
              </w:rPr>
            </w:pPr>
          </w:p>
        </w:tc>
        <w:tc>
          <w:tcPr>
            <w:tcW w:w="41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C0CC211">
            <w:pPr>
              <w:keepNext w:val="0"/>
              <w:keepLines w:val="0"/>
              <w:pageBreakBefore w:val="0"/>
              <w:widowControl/>
              <w:kinsoku/>
              <w:wordWrap/>
              <w:overflowPunct/>
              <w:topLinePunct w:val="0"/>
              <w:autoSpaceDE/>
              <w:autoSpaceDN/>
              <w:bidi w:val="0"/>
              <w:adjustRightInd/>
              <w:snapToGrid/>
              <w:spacing w:line="286"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采购需求</w:t>
            </w:r>
          </w:p>
        </w:tc>
        <w:tc>
          <w:tcPr>
            <w:tcW w:w="64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778D8EC">
            <w:pPr>
              <w:keepNext w:val="0"/>
              <w:keepLines w:val="0"/>
              <w:pageBreakBefore w:val="0"/>
              <w:widowControl/>
              <w:kinsoku/>
              <w:wordWrap/>
              <w:overflowPunct/>
              <w:topLinePunct w:val="0"/>
              <w:autoSpaceDE/>
              <w:autoSpaceDN/>
              <w:bidi w:val="0"/>
              <w:adjustRightInd/>
              <w:snapToGrid/>
              <w:spacing w:line="286"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需求合理性</w:t>
            </w:r>
          </w:p>
        </w:tc>
        <w:tc>
          <w:tcPr>
            <w:tcW w:w="214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50BBC31">
            <w:pPr>
              <w:keepNext w:val="0"/>
              <w:keepLines w:val="0"/>
              <w:pageBreakBefore w:val="0"/>
              <w:widowControl/>
              <w:kinsoku/>
              <w:wordWrap/>
              <w:overflowPunct/>
              <w:topLinePunct w:val="0"/>
              <w:autoSpaceDE/>
              <w:autoSpaceDN/>
              <w:bidi w:val="0"/>
              <w:adjustRightInd/>
              <w:snapToGrid/>
              <w:spacing w:line="286" w:lineRule="exact"/>
              <w:jc w:val="left"/>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采购需求是否合规、完整、明确，是否准确、细化。采购需求是否违反公平竞争原则。政府向社会公众提供的公共服务项目，采购人是否就确定采购需求征求社会公众的意见。是否按要求对采购需求进行书面确认。每存在一项问题的，扣1分，扣完为止。</w:t>
            </w:r>
          </w:p>
        </w:tc>
        <w:tc>
          <w:tcPr>
            <w:tcW w:w="21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F6A5A0F">
            <w:pPr>
              <w:keepNext w:val="0"/>
              <w:keepLines w:val="0"/>
              <w:pageBreakBefore w:val="0"/>
              <w:widowControl/>
              <w:kinsoku/>
              <w:wordWrap/>
              <w:overflowPunct/>
              <w:topLinePunct w:val="0"/>
              <w:autoSpaceDE/>
              <w:autoSpaceDN/>
              <w:bidi w:val="0"/>
              <w:adjustRightInd/>
              <w:snapToGrid/>
              <w:spacing w:line="286"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6</w:t>
            </w:r>
          </w:p>
        </w:tc>
        <w:tc>
          <w:tcPr>
            <w:tcW w:w="846"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2C9C93B3">
            <w:pPr>
              <w:keepNext w:val="0"/>
              <w:keepLines w:val="0"/>
              <w:pageBreakBefore w:val="0"/>
              <w:kinsoku/>
              <w:wordWrap/>
              <w:overflowPunct/>
              <w:topLinePunct w:val="0"/>
              <w:autoSpaceDE/>
              <w:autoSpaceDN/>
              <w:bidi w:val="0"/>
              <w:adjustRightInd/>
              <w:snapToGrid/>
              <w:spacing w:line="286" w:lineRule="exact"/>
              <w:rPr>
                <w:rFonts w:hint="default" w:ascii="Times New Roman" w:hAnsi="Times New Roman" w:eastAsia="仿宋_GB2312" w:cs="Times New Roman"/>
                <w:color w:val="auto"/>
                <w:sz w:val="18"/>
                <w:szCs w:val="18"/>
              </w:rPr>
            </w:pPr>
          </w:p>
        </w:tc>
        <w:tc>
          <w:tcPr>
            <w:tcW w:w="253"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64445AD9">
            <w:pPr>
              <w:keepNext w:val="0"/>
              <w:keepLines w:val="0"/>
              <w:pageBreakBefore w:val="0"/>
              <w:widowControl/>
              <w:kinsoku/>
              <w:wordWrap/>
              <w:overflowPunct/>
              <w:topLinePunct w:val="0"/>
              <w:autoSpaceDE/>
              <w:autoSpaceDN/>
              <w:bidi w:val="0"/>
              <w:adjustRightInd/>
              <w:snapToGrid/>
              <w:spacing w:line="286"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6</w:t>
            </w:r>
          </w:p>
        </w:tc>
      </w:tr>
      <w:tr w14:paraId="6C4C7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27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267E84D">
            <w:pPr>
              <w:keepNext w:val="0"/>
              <w:keepLines w:val="0"/>
              <w:pageBreakBefore w:val="0"/>
              <w:kinsoku/>
              <w:wordWrap/>
              <w:overflowPunct/>
              <w:topLinePunct w:val="0"/>
              <w:autoSpaceDE/>
              <w:autoSpaceDN/>
              <w:bidi w:val="0"/>
              <w:adjustRightInd/>
              <w:snapToGrid/>
              <w:spacing w:line="286" w:lineRule="exact"/>
              <w:jc w:val="center"/>
              <w:rPr>
                <w:rFonts w:hint="default" w:ascii="Times New Roman" w:hAnsi="Times New Roman" w:eastAsia="仿宋_GB2312" w:cs="Times New Roman"/>
                <w:color w:val="auto"/>
                <w:sz w:val="18"/>
                <w:szCs w:val="18"/>
              </w:rPr>
            </w:pPr>
          </w:p>
        </w:tc>
        <w:tc>
          <w:tcPr>
            <w:tcW w:w="20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81691C1">
            <w:pPr>
              <w:keepNext w:val="0"/>
              <w:keepLines w:val="0"/>
              <w:pageBreakBefore w:val="0"/>
              <w:kinsoku/>
              <w:wordWrap/>
              <w:overflowPunct/>
              <w:topLinePunct w:val="0"/>
              <w:autoSpaceDE/>
              <w:autoSpaceDN/>
              <w:bidi w:val="0"/>
              <w:adjustRightInd/>
              <w:snapToGrid/>
              <w:spacing w:line="286" w:lineRule="exact"/>
              <w:jc w:val="center"/>
              <w:rPr>
                <w:rFonts w:hint="default" w:ascii="Times New Roman" w:hAnsi="Times New Roman" w:eastAsia="仿宋_GB2312" w:cs="Times New Roman"/>
                <w:color w:val="auto"/>
                <w:sz w:val="18"/>
                <w:szCs w:val="18"/>
              </w:rPr>
            </w:pPr>
          </w:p>
        </w:tc>
        <w:tc>
          <w:tcPr>
            <w:tcW w:w="41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42A580D">
            <w:pPr>
              <w:keepNext w:val="0"/>
              <w:keepLines w:val="0"/>
              <w:pageBreakBefore w:val="0"/>
              <w:widowControl/>
              <w:kinsoku/>
              <w:wordWrap/>
              <w:overflowPunct/>
              <w:topLinePunct w:val="0"/>
              <w:autoSpaceDE/>
              <w:autoSpaceDN/>
              <w:bidi w:val="0"/>
              <w:adjustRightInd/>
              <w:snapToGrid/>
              <w:spacing w:line="286"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资金效益</w:t>
            </w:r>
          </w:p>
        </w:tc>
        <w:tc>
          <w:tcPr>
            <w:tcW w:w="64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BAC057D">
            <w:pPr>
              <w:keepNext w:val="0"/>
              <w:keepLines w:val="0"/>
              <w:pageBreakBefore w:val="0"/>
              <w:widowControl/>
              <w:kinsoku/>
              <w:wordWrap/>
              <w:overflowPunct/>
              <w:topLinePunct w:val="0"/>
              <w:autoSpaceDE/>
              <w:autoSpaceDN/>
              <w:bidi w:val="0"/>
              <w:adjustRightInd/>
              <w:snapToGrid/>
              <w:spacing w:line="286"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资金节约率</w:t>
            </w:r>
          </w:p>
        </w:tc>
        <w:tc>
          <w:tcPr>
            <w:tcW w:w="214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95CF070">
            <w:pPr>
              <w:keepNext w:val="0"/>
              <w:keepLines w:val="0"/>
              <w:pageBreakBefore w:val="0"/>
              <w:widowControl/>
              <w:kinsoku/>
              <w:wordWrap/>
              <w:overflowPunct/>
              <w:topLinePunct w:val="0"/>
              <w:autoSpaceDE/>
              <w:autoSpaceDN/>
              <w:bidi w:val="0"/>
              <w:adjustRightInd/>
              <w:snapToGrid/>
              <w:spacing w:line="286" w:lineRule="exact"/>
              <w:jc w:val="left"/>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对比预算的资金节约率，公式：资金节约率=（预算额-合同额）/预算额，节资率在5—10%得2分，10%及以上得4分。执行国家统一定价标准和采用固定价格采购的项目除外。</w:t>
            </w:r>
          </w:p>
        </w:tc>
        <w:tc>
          <w:tcPr>
            <w:tcW w:w="21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6C6D0DB">
            <w:pPr>
              <w:keepNext w:val="0"/>
              <w:keepLines w:val="0"/>
              <w:pageBreakBefore w:val="0"/>
              <w:widowControl/>
              <w:kinsoku/>
              <w:wordWrap/>
              <w:overflowPunct/>
              <w:topLinePunct w:val="0"/>
              <w:autoSpaceDE/>
              <w:autoSpaceDN/>
              <w:bidi w:val="0"/>
              <w:adjustRightInd/>
              <w:snapToGrid/>
              <w:spacing w:line="286"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4</w:t>
            </w:r>
          </w:p>
        </w:tc>
        <w:tc>
          <w:tcPr>
            <w:tcW w:w="846"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3FC1823A">
            <w:pPr>
              <w:keepNext w:val="0"/>
              <w:keepLines w:val="0"/>
              <w:pageBreakBefore w:val="0"/>
              <w:widowControl/>
              <w:kinsoku/>
              <w:wordWrap/>
              <w:overflowPunct/>
              <w:topLinePunct w:val="0"/>
              <w:autoSpaceDE/>
              <w:autoSpaceDN/>
              <w:bidi w:val="0"/>
              <w:adjustRightInd/>
              <w:snapToGrid/>
              <w:spacing w:line="286"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节约率=（38-37.4）/38=2%</w:t>
            </w:r>
          </w:p>
        </w:tc>
        <w:tc>
          <w:tcPr>
            <w:tcW w:w="253"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74D08DE3">
            <w:pPr>
              <w:keepNext w:val="0"/>
              <w:keepLines w:val="0"/>
              <w:pageBreakBefore w:val="0"/>
              <w:widowControl/>
              <w:kinsoku/>
              <w:wordWrap/>
              <w:overflowPunct/>
              <w:topLinePunct w:val="0"/>
              <w:autoSpaceDE/>
              <w:autoSpaceDN/>
              <w:bidi w:val="0"/>
              <w:adjustRightInd/>
              <w:snapToGrid/>
              <w:spacing w:line="286"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0</w:t>
            </w:r>
          </w:p>
        </w:tc>
      </w:tr>
      <w:tr w14:paraId="362699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27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FA664CE">
            <w:pPr>
              <w:keepNext w:val="0"/>
              <w:keepLines w:val="0"/>
              <w:pageBreakBefore w:val="0"/>
              <w:kinsoku/>
              <w:wordWrap/>
              <w:overflowPunct/>
              <w:topLinePunct w:val="0"/>
              <w:autoSpaceDE/>
              <w:autoSpaceDN/>
              <w:bidi w:val="0"/>
              <w:adjustRightInd/>
              <w:snapToGrid/>
              <w:spacing w:line="286" w:lineRule="exact"/>
              <w:jc w:val="center"/>
              <w:rPr>
                <w:rFonts w:hint="default" w:ascii="Times New Roman" w:hAnsi="Times New Roman" w:eastAsia="仿宋_GB2312" w:cs="Times New Roman"/>
                <w:color w:val="auto"/>
                <w:sz w:val="18"/>
                <w:szCs w:val="18"/>
              </w:rPr>
            </w:pPr>
          </w:p>
        </w:tc>
        <w:tc>
          <w:tcPr>
            <w:tcW w:w="20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14D4B69">
            <w:pPr>
              <w:keepNext w:val="0"/>
              <w:keepLines w:val="0"/>
              <w:pageBreakBefore w:val="0"/>
              <w:kinsoku/>
              <w:wordWrap/>
              <w:overflowPunct/>
              <w:topLinePunct w:val="0"/>
              <w:autoSpaceDE/>
              <w:autoSpaceDN/>
              <w:bidi w:val="0"/>
              <w:adjustRightInd/>
              <w:snapToGrid/>
              <w:spacing w:line="286" w:lineRule="exact"/>
              <w:jc w:val="center"/>
              <w:rPr>
                <w:rFonts w:hint="default" w:ascii="Times New Roman" w:hAnsi="Times New Roman" w:eastAsia="仿宋_GB2312" w:cs="Times New Roman"/>
                <w:color w:val="auto"/>
                <w:sz w:val="18"/>
                <w:szCs w:val="18"/>
              </w:rPr>
            </w:pPr>
          </w:p>
        </w:tc>
        <w:tc>
          <w:tcPr>
            <w:tcW w:w="41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03766B0">
            <w:pPr>
              <w:keepNext w:val="0"/>
              <w:keepLines w:val="0"/>
              <w:pageBreakBefore w:val="0"/>
              <w:kinsoku/>
              <w:wordWrap/>
              <w:overflowPunct/>
              <w:topLinePunct w:val="0"/>
              <w:autoSpaceDE/>
              <w:autoSpaceDN/>
              <w:bidi w:val="0"/>
              <w:adjustRightInd/>
              <w:snapToGrid/>
              <w:spacing w:line="286" w:lineRule="exact"/>
              <w:jc w:val="center"/>
              <w:rPr>
                <w:rFonts w:hint="default" w:ascii="Times New Roman" w:hAnsi="Times New Roman" w:eastAsia="仿宋_GB2312" w:cs="Times New Roman"/>
                <w:color w:val="auto"/>
                <w:sz w:val="18"/>
                <w:szCs w:val="18"/>
              </w:rPr>
            </w:pPr>
          </w:p>
        </w:tc>
        <w:tc>
          <w:tcPr>
            <w:tcW w:w="64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BBA0252">
            <w:pPr>
              <w:keepNext w:val="0"/>
              <w:keepLines w:val="0"/>
              <w:pageBreakBefore w:val="0"/>
              <w:widowControl/>
              <w:kinsoku/>
              <w:wordWrap/>
              <w:overflowPunct/>
              <w:topLinePunct w:val="0"/>
              <w:autoSpaceDE/>
              <w:autoSpaceDN/>
              <w:bidi w:val="0"/>
              <w:adjustRightInd/>
              <w:snapToGrid/>
              <w:spacing w:line="286"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资金支付进度</w:t>
            </w:r>
          </w:p>
        </w:tc>
        <w:tc>
          <w:tcPr>
            <w:tcW w:w="214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99947F2">
            <w:pPr>
              <w:keepNext w:val="0"/>
              <w:keepLines w:val="0"/>
              <w:pageBreakBefore w:val="0"/>
              <w:widowControl/>
              <w:kinsoku/>
              <w:wordWrap/>
              <w:overflowPunct/>
              <w:topLinePunct w:val="0"/>
              <w:autoSpaceDE/>
              <w:autoSpaceDN/>
              <w:bidi w:val="0"/>
              <w:adjustRightInd/>
              <w:snapToGrid/>
              <w:spacing w:line="286" w:lineRule="exact"/>
              <w:jc w:val="left"/>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满足合同约定支付条件，超过15日支付资金的，扣1分；超过30日支付资金的，扣2分；超过40日支付资金的，扣3分；超过50日以上支付资金的，扣4分。</w:t>
            </w:r>
          </w:p>
        </w:tc>
        <w:tc>
          <w:tcPr>
            <w:tcW w:w="21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525F7E3">
            <w:pPr>
              <w:keepNext w:val="0"/>
              <w:keepLines w:val="0"/>
              <w:pageBreakBefore w:val="0"/>
              <w:widowControl/>
              <w:kinsoku/>
              <w:wordWrap/>
              <w:overflowPunct/>
              <w:topLinePunct w:val="0"/>
              <w:autoSpaceDE/>
              <w:autoSpaceDN/>
              <w:bidi w:val="0"/>
              <w:adjustRightInd/>
              <w:snapToGrid/>
              <w:spacing w:line="286"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4</w:t>
            </w:r>
          </w:p>
        </w:tc>
        <w:tc>
          <w:tcPr>
            <w:tcW w:w="846"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7E87C49D">
            <w:pPr>
              <w:keepNext w:val="0"/>
              <w:keepLines w:val="0"/>
              <w:pageBreakBefore w:val="0"/>
              <w:kinsoku/>
              <w:wordWrap/>
              <w:overflowPunct/>
              <w:topLinePunct w:val="0"/>
              <w:autoSpaceDE/>
              <w:autoSpaceDN/>
              <w:bidi w:val="0"/>
              <w:adjustRightInd/>
              <w:snapToGrid/>
              <w:spacing w:line="286" w:lineRule="exact"/>
              <w:rPr>
                <w:rFonts w:hint="default" w:ascii="Times New Roman" w:hAnsi="Times New Roman" w:eastAsia="仿宋_GB2312" w:cs="Times New Roman"/>
                <w:color w:val="auto"/>
                <w:sz w:val="18"/>
                <w:szCs w:val="18"/>
              </w:rPr>
            </w:pPr>
          </w:p>
        </w:tc>
        <w:tc>
          <w:tcPr>
            <w:tcW w:w="253"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5AE9FFDB">
            <w:pPr>
              <w:keepNext w:val="0"/>
              <w:keepLines w:val="0"/>
              <w:pageBreakBefore w:val="0"/>
              <w:widowControl/>
              <w:kinsoku/>
              <w:wordWrap/>
              <w:overflowPunct/>
              <w:topLinePunct w:val="0"/>
              <w:autoSpaceDE/>
              <w:autoSpaceDN/>
              <w:bidi w:val="0"/>
              <w:adjustRightInd/>
              <w:snapToGrid/>
              <w:spacing w:line="286"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4</w:t>
            </w:r>
          </w:p>
        </w:tc>
      </w:tr>
      <w:tr w14:paraId="78D575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27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064C65D">
            <w:pPr>
              <w:keepNext w:val="0"/>
              <w:keepLines w:val="0"/>
              <w:pageBreakBefore w:val="0"/>
              <w:widowControl/>
              <w:kinsoku/>
              <w:wordWrap/>
              <w:overflowPunct/>
              <w:topLinePunct w:val="0"/>
              <w:autoSpaceDE/>
              <w:autoSpaceDN/>
              <w:bidi w:val="0"/>
              <w:adjustRightInd/>
              <w:snapToGrid/>
              <w:spacing w:line="286"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效率性指标</w:t>
            </w:r>
          </w:p>
        </w:tc>
        <w:tc>
          <w:tcPr>
            <w:tcW w:w="20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AE99844">
            <w:pPr>
              <w:keepNext w:val="0"/>
              <w:keepLines w:val="0"/>
              <w:pageBreakBefore w:val="0"/>
              <w:widowControl/>
              <w:kinsoku/>
              <w:wordWrap/>
              <w:overflowPunct/>
              <w:topLinePunct w:val="0"/>
              <w:autoSpaceDE/>
              <w:autoSpaceDN/>
              <w:bidi w:val="0"/>
              <w:adjustRightInd/>
              <w:snapToGrid/>
              <w:spacing w:line="286"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22</w:t>
            </w:r>
          </w:p>
        </w:tc>
        <w:tc>
          <w:tcPr>
            <w:tcW w:w="41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4732F09">
            <w:pPr>
              <w:keepNext w:val="0"/>
              <w:keepLines w:val="0"/>
              <w:pageBreakBefore w:val="0"/>
              <w:widowControl/>
              <w:kinsoku/>
              <w:wordWrap/>
              <w:overflowPunct/>
              <w:topLinePunct w:val="0"/>
              <w:autoSpaceDE/>
              <w:autoSpaceDN/>
              <w:bidi w:val="0"/>
              <w:adjustRightInd/>
              <w:snapToGrid/>
              <w:spacing w:line="286"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采购计划备案</w:t>
            </w:r>
          </w:p>
        </w:tc>
        <w:tc>
          <w:tcPr>
            <w:tcW w:w="64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E448D85">
            <w:pPr>
              <w:keepNext w:val="0"/>
              <w:keepLines w:val="0"/>
              <w:pageBreakBefore w:val="0"/>
              <w:widowControl/>
              <w:kinsoku/>
              <w:wordWrap/>
              <w:overflowPunct/>
              <w:topLinePunct w:val="0"/>
              <w:autoSpaceDE/>
              <w:autoSpaceDN/>
              <w:bidi w:val="0"/>
              <w:adjustRightInd/>
              <w:snapToGrid/>
              <w:spacing w:line="286"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采购计划编制规范</w:t>
            </w:r>
          </w:p>
        </w:tc>
        <w:tc>
          <w:tcPr>
            <w:tcW w:w="214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612DC5A">
            <w:pPr>
              <w:keepNext w:val="0"/>
              <w:keepLines w:val="0"/>
              <w:pageBreakBefore w:val="0"/>
              <w:widowControl/>
              <w:kinsoku/>
              <w:wordWrap/>
              <w:overflowPunct/>
              <w:topLinePunct w:val="0"/>
              <w:autoSpaceDE/>
              <w:autoSpaceDN/>
              <w:bidi w:val="0"/>
              <w:adjustRightInd/>
              <w:snapToGrid/>
              <w:spacing w:line="286" w:lineRule="exact"/>
              <w:jc w:val="left"/>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是否根据集中采购目录、采购限额标准编制政府采购计划。实施计划所附资料是否准确完整。每存在一项问题的，扣1分，扣完为止。</w:t>
            </w:r>
          </w:p>
        </w:tc>
        <w:tc>
          <w:tcPr>
            <w:tcW w:w="21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E648557">
            <w:pPr>
              <w:keepNext w:val="0"/>
              <w:keepLines w:val="0"/>
              <w:pageBreakBefore w:val="0"/>
              <w:widowControl/>
              <w:kinsoku/>
              <w:wordWrap/>
              <w:overflowPunct/>
              <w:topLinePunct w:val="0"/>
              <w:autoSpaceDE/>
              <w:autoSpaceDN/>
              <w:bidi w:val="0"/>
              <w:adjustRightInd/>
              <w:snapToGrid/>
              <w:spacing w:line="286"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4</w:t>
            </w:r>
          </w:p>
        </w:tc>
        <w:tc>
          <w:tcPr>
            <w:tcW w:w="846"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55628E6A">
            <w:pPr>
              <w:keepNext w:val="0"/>
              <w:keepLines w:val="0"/>
              <w:pageBreakBefore w:val="0"/>
              <w:kinsoku/>
              <w:wordWrap/>
              <w:overflowPunct/>
              <w:topLinePunct w:val="0"/>
              <w:autoSpaceDE/>
              <w:autoSpaceDN/>
              <w:bidi w:val="0"/>
              <w:adjustRightInd/>
              <w:snapToGrid/>
              <w:spacing w:line="286" w:lineRule="exact"/>
              <w:rPr>
                <w:rFonts w:hint="default" w:ascii="Times New Roman" w:hAnsi="Times New Roman" w:eastAsia="仿宋_GB2312" w:cs="Times New Roman"/>
                <w:color w:val="auto"/>
                <w:sz w:val="18"/>
                <w:szCs w:val="18"/>
              </w:rPr>
            </w:pPr>
          </w:p>
        </w:tc>
        <w:tc>
          <w:tcPr>
            <w:tcW w:w="253"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550418FF">
            <w:pPr>
              <w:keepNext w:val="0"/>
              <w:keepLines w:val="0"/>
              <w:pageBreakBefore w:val="0"/>
              <w:widowControl/>
              <w:kinsoku/>
              <w:wordWrap/>
              <w:overflowPunct/>
              <w:topLinePunct w:val="0"/>
              <w:autoSpaceDE/>
              <w:autoSpaceDN/>
              <w:bidi w:val="0"/>
              <w:adjustRightInd/>
              <w:snapToGrid/>
              <w:spacing w:line="286"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4</w:t>
            </w:r>
          </w:p>
        </w:tc>
      </w:tr>
      <w:tr w14:paraId="2EBC8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27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C099752">
            <w:pPr>
              <w:keepNext w:val="0"/>
              <w:keepLines w:val="0"/>
              <w:pageBreakBefore w:val="0"/>
              <w:kinsoku/>
              <w:wordWrap/>
              <w:overflowPunct/>
              <w:topLinePunct w:val="0"/>
              <w:autoSpaceDE/>
              <w:autoSpaceDN/>
              <w:bidi w:val="0"/>
              <w:adjustRightInd/>
              <w:snapToGrid/>
              <w:spacing w:line="286" w:lineRule="exact"/>
              <w:jc w:val="center"/>
              <w:rPr>
                <w:rFonts w:hint="default" w:ascii="Times New Roman" w:hAnsi="Times New Roman" w:eastAsia="仿宋_GB2312" w:cs="Times New Roman"/>
                <w:color w:val="auto"/>
                <w:sz w:val="18"/>
                <w:szCs w:val="18"/>
              </w:rPr>
            </w:pPr>
          </w:p>
        </w:tc>
        <w:tc>
          <w:tcPr>
            <w:tcW w:w="20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8EE753A">
            <w:pPr>
              <w:keepNext w:val="0"/>
              <w:keepLines w:val="0"/>
              <w:pageBreakBefore w:val="0"/>
              <w:kinsoku/>
              <w:wordWrap/>
              <w:overflowPunct/>
              <w:topLinePunct w:val="0"/>
              <w:autoSpaceDE/>
              <w:autoSpaceDN/>
              <w:bidi w:val="0"/>
              <w:adjustRightInd/>
              <w:snapToGrid/>
              <w:spacing w:line="286" w:lineRule="exact"/>
              <w:jc w:val="center"/>
              <w:rPr>
                <w:rFonts w:hint="default" w:ascii="Times New Roman" w:hAnsi="Times New Roman" w:eastAsia="仿宋_GB2312" w:cs="Times New Roman"/>
                <w:color w:val="auto"/>
                <w:sz w:val="18"/>
                <w:szCs w:val="18"/>
              </w:rPr>
            </w:pPr>
          </w:p>
        </w:tc>
        <w:tc>
          <w:tcPr>
            <w:tcW w:w="41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6C177DA">
            <w:pPr>
              <w:keepNext w:val="0"/>
              <w:keepLines w:val="0"/>
              <w:pageBreakBefore w:val="0"/>
              <w:widowControl/>
              <w:kinsoku/>
              <w:wordWrap/>
              <w:overflowPunct/>
              <w:topLinePunct w:val="0"/>
              <w:autoSpaceDE/>
              <w:autoSpaceDN/>
              <w:bidi w:val="0"/>
              <w:adjustRightInd/>
              <w:snapToGrid/>
              <w:spacing w:line="286"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单项实施计划执行</w:t>
            </w:r>
          </w:p>
        </w:tc>
        <w:tc>
          <w:tcPr>
            <w:tcW w:w="64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AE7A099">
            <w:pPr>
              <w:keepNext w:val="0"/>
              <w:keepLines w:val="0"/>
              <w:pageBreakBefore w:val="0"/>
              <w:widowControl/>
              <w:kinsoku/>
              <w:wordWrap/>
              <w:overflowPunct/>
              <w:topLinePunct w:val="0"/>
              <w:autoSpaceDE/>
              <w:autoSpaceDN/>
              <w:bidi w:val="0"/>
              <w:adjustRightInd/>
              <w:snapToGrid/>
              <w:spacing w:line="286"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方式合理性</w:t>
            </w:r>
          </w:p>
        </w:tc>
        <w:tc>
          <w:tcPr>
            <w:tcW w:w="214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1289F27">
            <w:pPr>
              <w:keepNext w:val="0"/>
              <w:keepLines w:val="0"/>
              <w:pageBreakBefore w:val="0"/>
              <w:widowControl/>
              <w:kinsoku/>
              <w:wordWrap/>
              <w:overflowPunct/>
              <w:topLinePunct w:val="0"/>
              <w:autoSpaceDE/>
              <w:autoSpaceDN/>
              <w:bidi w:val="0"/>
              <w:adjustRightInd/>
              <w:snapToGrid/>
              <w:spacing w:line="286" w:lineRule="exact"/>
              <w:jc w:val="left"/>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采购方式未与采购预算、采购需求相契合，扣2分。</w:t>
            </w:r>
          </w:p>
        </w:tc>
        <w:tc>
          <w:tcPr>
            <w:tcW w:w="21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EFB8284">
            <w:pPr>
              <w:keepNext w:val="0"/>
              <w:keepLines w:val="0"/>
              <w:pageBreakBefore w:val="0"/>
              <w:widowControl/>
              <w:kinsoku/>
              <w:wordWrap/>
              <w:overflowPunct/>
              <w:topLinePunct w:val="0"/>
              <w:autoSpaceDE/>
              <w:autoSpaceDN/>
              <w:bidi w:val="0"/>
              <w:adjustRightInd/>
              <w:snapToGrid/>
              <w:spacing w:line="286"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2</w:t>
            </w:r>
          </w:p>
        </w:tc>
        <w:tc>
          <w:tcPr>
            <w:tcW w:w="846"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0342143A">
            <w:pPr>
              <w:keepNext w:val="0"/>
              <w:keepLines w:val="0"/>
              <w:pageBreakBefore w:val="0"/>
              <w:kinsoku/>
              <w:wordWrap/>
              <w:overflowPunct/>
              <w:topLinePunct w:val="0"/>
              <w:autoSpaceDE/>
              <w:autoSpaceDN/>
              <w:bidi w:val="0"/>
              <w:adjustRightInd/>
              <w:snapToGrid/>
              <w:spacing w:line="286" w:lineRule="exact"/>
              <w:rPr>
                <w:rFonts w:hint="default" w:ascii="Times New Roman" w:hAnsi="Times New Roman" w:eastAsia="仿宋_GB2312" w:cs="Times New Roman"/>
                <w:color w:val="auto"/>
                <w:sz w:val="18"/>
                <w:szCs w:val="18"/>
              </w:rPr>
            </w:pPr>
          </w:p>
        </w:tc>
        <w:tc>
          <w:tcPr>
            <w:tcW w:w="253"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0926C832">
            <w:pPr>
              <w:keepNext w:val="0"/>
              <w:keepLines w:val="0"/>
              <w:pageBreakBefore w:val="0"/>
              <w:widowControl/>
              <w:kinsoku/>
              <w:wordWrap/>
              <w:overflowPunct/>
              <w:topLinePunct w:val="0"/>
              <w:autoSpaceDE/>
              <w:autoSpaceDN/>
              <w:bidi w:val="0"/>
              <w:adjustRightInd/>
              <w:snapToGrid/>
              <w:spacing w:line="286"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2</w:t>
            </w:r>
          </w:p>
        </w:tc>
      </w:tr>
      <w:tr w14:paraId="342438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27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B1C55B8">
            <w:pPr>
              <w:keepNext w:val="0"/>
              <w:keepLines w:val="0"/>
              <w:pageBreakBefore w:val="0"/>
              <w:kinsoku/>
              <w:wordWrap/>
              <w:overflowPunct/>
              <w:topLinePunct w:val="0"/>
              <w:autoSpaceDE/>
              <w:autoSpaceDN/>
              <w:bidi w:val="0"/>
              <w:adjustRightInd/>
              <w:snapToGrid/>
              <w:spacing w:line="286" w:lineRule="exact"/>
              <w:jc w:val="center"/>
              <w:rPr>
                <w:rFonts w:hint="default" w:ascii="Times New Roman" w:hAnsi="Times New Roman" w:eastAsia="仿宋_GB2312" w:cs="Times New Roman"/>
                <w:color w:val="auto"/>
                <w:sz w:val="18"/>
                <w:szCs w:val="18"/>
              </w:rPr>
            </w:pPr>
          </w:p>
        </w:tc>
        <w:tc>
          <w:tcPr>
            <w:tcW w:w="20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4032872">
            <w:pPr>
              <w:keepNext w:val="0"/>
              <w:keepLines w:val="0"/>
              <w:pageBreakBefore w:val="0"/>
              <w:kinsoku/>
              <w:wordWrap/>
              <w:overflowPunct/>
              <w:topLinePunct w:val="0"/>
              <w:autoSpaceDE/>
              <w:autoSpaceDN/>
              <w:bidi w:val="0"/>
              <w:adjustRightInd/>
              <w:snapToGrid/>
              <w:spacing w:line="286" w:lineRule="exact"/>
              <w:jc w:val="center"/>
              <w:rPr>
                <w:rFonts w:hint="default" w:ascii="Times New Roman" w:hAnsi="Times New Roman" w:eastAsia="仿宋_GB2312" w:cs="Times New Roman"/>
                <w:color w:val="auto"/>
                <w:sz w:val="18"/>
                <w:szCs w:val="18"/>
              </w:rPr>
            </w:pPr>
          </w:p>
        </w:tc>
        <w:tc>
          <w:tcPr>
            <w:tcW w:w="41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C5F4143">
            <w:pPr>
              <w:keepNext w:val="0"/>
              <w:keepLines w:val="0"/>
              <w:pageBreakBefore w:val="0"/>
              <w:kinsoku/>
              <w:wordWrap/>
              <w:overflowPunct/>
              <w:topLinePunct w:val="0"/>
              <w:autoSpaceDE/>
              <w:autoSpaceDN/>
              <w:bidi w:val="0"/>
              <w:adjustRightInd/>
              <w:snapToGrid/>
              <w:spacing w:line="286" w:lineRule="exact"/>
              <w:jc w:val="center"/>
              <w:rPr>
                <w:rFonts w:hint="default" w:ascii="Times New Roman" w:hAnsi="Times New Roman" w:eastAsia="仿宋_GB2312" w:cs="Times New Roman"/>
                <w:color w:val="auto"/>
                <w:sz w:val="18"/>
                <w:szCs w:val="18"/>
              </w:rPr>
            </w:pPr>
          </w:p>
        </w:tc>
        <w:tc>
          <w:tcPr>
            <w:tcW w:w="64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53FE068">
            <w:pPr>
              <w:keepNext w:val="0"/>
              <w:keepLines w:val="0"/>
              <w:pageBreakBefore w:val="0"/>
              <w:widowControl/>
              <w:kinsoku/>
              <w:wordWrap/>
              <w:overflowPunct/>
              <w:topLinePunct w:val="0"/>
              <w:autoSpaceDE/>
              <w:autoSpaceDN/>
              <w:bidi w:val="0"/>
              <w:adjustRightInd/>
              <w:snapToGrid/>
              <w:spacing w:line="286"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实施及时性</w:t>
            </w:r>
          </w:p>
        </w:tc>
        <w:tc>
          <w:tcPr>
            <w:tcW w:w="214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C05A147">
            <w:pPr>
              <w:keepNext w:val="0"/>
              <w:keepLines w:val="0"/>
              <w:pageBreakBefore w:val="0"/>
              <w:widowControl/>
              <w:kinsoku/>
              <w:wordWrap/>
              <w:overflowPunct/>
              <w:topLinePunct w:val="0"/>
              <w:autoSpaceDE/>
              <w:autoSpaceDN/>
              <w:bidi w:val="0"/>
              <w:adjustRightInd/>
              <w:snapToGrid/>
              <w:spacing w:line="286" w:lineRule="exact"/>
              <w:jc w:val="left"/>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采购计划备案后未在拟实施月份启动采购程序，扣2分。</w:t>
            </w:r>
          </w:p>
        </w:tc>
        <w:tc>
          <w:tcPr>
            <w:tcW w:w="21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21AC012">
            <w:pPr>
              <w:keepNext w:val="0"/>
              <w:keepLines w:val="0"/>
              <w:pageBreakBefore w:val="0"/>
              <w:widowControl/>
              <w:kinsoku/>
              <w:wordWrap/>
              <w:overflowPunct/>
              <w:topLinePunct w:val="0"/>
              <w:autoSpaceDE/>
              <w:autoSpaceDN/>
              <w:bidi w:val="0"/>
              <w:adjustRightInd/>
              <w:snapToGrid/>
              <w:spacing w:line="286"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2</w:t>
            </w:r>
          </w:p>
        </w:tc>
        <w:tc>
          <w:tcPr>
            <w:tcW w:w="846"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53DFE82B">
            <w:pPr>
              <w:keepNext w:val="0"/>
              <w:keepLines w:val="0"/>
              <w:pageBreakBefore w:val="0"/>
              <w:kinsoku/>
              <w:wordWrap/>
              <w:overflowPunct/>
              <w:topLinePunct w:val="0"/>
              <w:autoSpaceDE/>
              <w:autoSpaceDN/>
              <w:bidi w:val="0"/>
              <w:adjustRightInd/>
              <w:snapToGrid/>
              <w:spacing w:line="286" w:lineRule="exact"/>
              <w:rPr>
                <w:rFonts w:hint="default" w:ascii="Times New Roman" w:hAnsi="Times New Roman" w:eastAsia="仿宋_GB2312" w:cs="Times New Roman"/>
                <w:color w:val="auto"/>
                <w:sz w:val="18"/>
                <w:szCs w:val="18"/>
              </w:rPr>
            </w:pPr>
          </w:p>
        </w:tc>
        <w:tc>
          <w:tcPr>
            <w:tcW w:w="253"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2511D9C3">
            <w:pPr>
              <w:keepNext w:val="0"/>
              <w:keepLines w:val="0"/>
              <w:pageBreakBefore w:val="0"/>
              <w:widowControl/>
              <w:kinsoku/>
              <w:wordWrap/>
              <w:overflowPunct/>
              <w:topLinePunct w:val="0"/>
              <w:autoSpaceDE/>
              <w:autoSpaceDN/>
              <w:bidi w:val="0"/>
              <w:adjustRightInd/>
              <w:snapToGrid/>
              <w:spacing w:line="286"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2</w:t>
            </w:r>
          </w:p>
        </w:tc>
      </w:tr>
      <w:tr w14:paraId="0390C6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27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51D1E2D">
            <w:pPr>
              <w:keepNext w:val="0"/>
              <w:keepLines w:val="0"/>
              <w:pageBreakBefore w:val="0"/>
              <w:kinsoku/>
              <w:wordWrap/>
              <w:overflowPunct/>
              <w:topLinePunct w:val="0"/>
              <w:autoSpaceDE/>
              <w:autoSpaceDN/>
              <w:bidi w:val="0"/>
              <w:adjustRightInd/>
              <w:snapToGrid/>
              <w:spacing w:line="286" w:lineRule="exact"/>
              <w:jc w:val="center"/>
              <w:rPr>
                <w:rFonts w:hint="default" w:ascii="Times New Roman" w:hAnsi="Times New Roman" w:eastAsia="仿宋_GB2312" w:cs="Times New Roman"/>
                <w:color w:val="auto"/>
                <w:sz w:val="18"/>
                <w:szCs w:val="18"/>
              </w:rPr>
            </w:pPr>
          </w:p>
        </w:tc>
        <w:tc>
          <w:tcPr>
            <w:tcW w:w="20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362AD36">
            <w:pPr>
              <w:keepNext w:val="0"/>
              <w:keepLines w:val="0"/>
              <w:pageBreakBefore w:val="0"/>
              <w:kinsoku/>
              <w:wordWrap/>
              <w:overflowPunct/>
              <w:topLinePunct w:val="0"/>
              <w:autoSpaceDE/>
              <w:autoSpaceDN/>
              <w:bidi w:val="0"/>
              <w:adjustRightInd/>
              <w:snapToGrid/>
              <w:spacing w:line="286" w:lineRule="exact"/>
              <w:jc w:val="center"/>
              <w:rPr>
                <w:rFonts w:hint="default" w:ascii="Times New Roman" w:hAnsi="Times New Roman" w:eastAsia="仿宋_GB2312" w:cs="Times New Roman"/>
                <w:color w:val="auto"/>
                <w:sz w:val="18"/>
                <w:szCs w:val="18"/>
              </w:rPr>
            </w:pPr>
          </w:p>
        </w:tc>
        <w:tc>
          <w:tcPr>
            <w:tcW w:w="41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E42AC50">
            <w:pPr>
              <w:keepNext w:val="0"/>
              <w:keepLines w:val="0"/>
              <w:pageBreakBefore w:val="0"/>
              <w:widowControl/>
              <w:kinsoku/>
              <w:wordWrap/>
              <w:overflowPunct/>
              <w:topLinePunct w:val="0"/>
              <w:autoSpaceDE/>
              <w:autoSpaceDN/>
              <w:bidi w:val="0"/>
              <w:adjustRightInd/>
              <w:snapToGrid/>
              <w:spacing w:line="286"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采购执行效率</w:t>
            </w:r>
          </w:p>
        </w:tc>
        <w:tc>
          <w:tcPr>
            <w:tcW w:w="64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F545B31">
            <w:pPr>
              <w:keepNext w:val="0"/>
              <w:keepLines w:val="0"/>
              <w:pageBreakBefore w:val="0"/>
              <w:widowControl/>
              <w:kinsoku/>
              <w:wordWrap/>
              <w:overflowPunct/>
              <w:topLinePunct w:val="0"/>
              <w:autoSpaceDE/>
              <w:autoSpaceDN/>
              <w:bidi w:val="0"/>
              <w:adjustRightInd/>
              <w:snapToGrid/>
              <w:spacing w:line="286"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采购成功率</w:t>
            </w:r>
          </w:p>
        </w:tc>
        <w:tc>
          <w:tcPr>
            <w:tcW w:w="214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9418F71">
            <w:pPr>
              <w:keepNext w:val="0"/>
              <w:keepLines w:val="0"/>
              <w:pageBreakBefore w:val="0"/>
              <w:widowControl/>
              <w:kinsoku/>
              <w:wordWrap/>
              <w:overflowPunct/>
              <w:topLinePunct w:val="0"/>
              <w:autoSpaceDE/>
              <w:autoSpaceDN/>
              <w:bidi w:val="0"/>
              <w:adjustRightInd/>
              <w:snapToGrid/>
              <w:spacing w:line="286" w:lineRule="exact"/>
              <w:jc w:val="left"/>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采购活动未一次完成，存在因自身原因导致废标重新采购的，扣1分；存在因自身原因导致项目中止的，扣3分。</w:t>
            </w:r>
          </w:p>
        </w:tc>
        <w:tc>
          <w:tcPr>
            <w:tcW w:w="21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F5B748F">
            <w:pPr>
              <w:keepNext w:val="0"/>
              <w:keepLines w:val="0"/>
              <w:pageBreakBefore w:val="0"/>
              <w:widowControl/>
              <w:kinsoku/>
              <w:wordWrap/>
              <w:overflowPunct/>
              <w:topLinePunct w:val="0"/>
              <w:autoSpaceDE/>
              <w:autoSpaceDN/>
              <w:bidi w:val="0"/>
              <w:adjustRightInd/>
              <w:snapToGrid/>
              <w:spacing w:line="286"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4</w:t>
            </w:r>
          </w:p>
        </w:tc>
        <w:tc>
          <w:tcPr>
            <w:tcW w:w="846"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693E35F8">
            <w:pPr>
              <w:keepNext w:val="0"/>
              <w:keepLines w:val="0"/>
              <w:pageBreakBefore w:val="0"/>
              <w:kinsoku/>
              <w:wordWrap/>
              <w:overflowPunct/>
              <w:topLinePunct w:val="0"/>
              <w:autoSpaceDE/>
              <w:autoSpaceDN/>
              <w:bidi w:val="0"/>
              <w:adjustRightInd/>
              <w:snapToGrid/>
              <w:spacing w:line="286" w:lineRule="exact"/>
              <w:rPr>
                <w:rFonts w:hint="default" w:ascii="Times New Roman" w:hAnsi="Times New Roman" w:eastAsia="仿宋_GB2312" w:cs="Times New Roman"/>
                <w:color w:val="auto"/>
                <w:sz w:val="18"/>
                <w:szCs w:val="18"/>
              </w:rPr>
            </w:pPr>
          </w:p>
        </w:tc>
        <w:tc>
          <w:tcPr>
            <w:tcW w:w="253"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6E9CEFD8">
            <w:pPr>
              <w:keepNext w:val="0"/>
              <w:keepLines w:val="0"/>
              <w:pageBreakBefore w:val="0"/>
              <w:widowControl/>
              <w:kinsoku/>
              <w:wordWrap/>
              <w:overflowPunct/>
              <w:topLinePunct w:val="0"/>
              <w:autoSpaceDE/>
              <w:autoSpaceDN/>
              <w:bidi w:val="0"/>
              <w:adjustRightInd/>
              <w:snapToGrid/>
              <w:spacing w:line="286"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4</w:t>
            </w:r>
          </w:p>
        </w:tc>
      </w:tr>
      <w:tr w14:paraId="543F60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27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518CD1A">
            <w:pPr>
              <w:keepNext w:val="0"/>
              <w:keepLines w:val="0"/>
              <w:pageBreakBefore w:val="0"/>
              <w:kinsoku/>
              <w:wordWrap/>
              <w:overflowPunct/>
              <w:topLinePunct w:val="0"/>
              <w:autoSpaceDE/>
              <w:autoSpaceDN/>
              <w:bidi w:val="0"/>
              <w:adjustRightInd/>
              <w:snapToGrid/>
              <w:spacing w:line="286" w:lineRule="exact"/>
              <w:jc w:val="center"/>
              <w:rPr>
                <w:rFonts w:hint="default" w:ascii="Times New Roman" w:hAnsi="Times New Roman" w:eastAsia="仿宋_GB2312" w:cs="Times New Roman"/>
                <w:color w:val="auto"/>
                <w:sz w:val="18"/>
                <w:szCs w:val="18"/>
              </w:rPr>
            </w:pPr>
          </w:p>
        </w:tc>
        <w:tc>
          <w:tcPr>
            <w:tcW w:w="20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4D54E1F">
            <w:pPr>
              <w:keepNext w:val="0"/>
              <w:keepLines w:val="0"/>
              <w:pageBreakBefore w:val="0"/>
              <w:kinsoku/>
              <w:wordWrap/>
              <w:overflowPunct/>
              <w:topLinePunct w:val="0"/>
              <w:autoSpaceDE/>
              <w:autoSpaceDN/>
              <w:bidi w:val="0"/>
              <w:adjustRightInd/>
              <w:snapToGrid/>
              <w:spacing w:line="286" w:lineRule="exact"/>
              <w:jc w:val="center"/>
              <w:rPr>
                <w:rFonts w:hint="default" w:ascii="Times New Roman" w:hAnsi="Times New Roman" w:eastAsia="仿宋_GB2312" w:cs="Times New Roman"/>
                <w:color w:val="auto"/>
                <w:sz w:val="18"/>
                <w:szCs w:val="18"/>
              </w:rPr>
            </w:pPr>
          </w:p>
        </w:tc>
        <w:tc>
          <w:tcPr>
            <w:tcW w:w="41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2660970">
            <w:pPr>
              <w:keepNext w:val="0"/>
              <w:keepLines w:val="0"/>
              <w:pageBreakBefore w:val="0"/>
              <w:kinsoku/>
              <w:wordWrap/>
              <w:overflowPunct/>
              <w:topLinePunct w:val="0"/>
              <w:autoSpaceDE/>
              <w:autoSpaceDN/>
              <w:bidi w:val="0"/>
              <w:adjustRightInd/>
              <w:snapToGrid/>
              <w:spacing w:line="286" w:lineRule="exact"/>
              <w:jc w:val="center"/>
              <w:rPr>
                <w:rFonts w:hint="default" w:ascii="Times New Roman" w:hAnsi="Times New Roman" w:eastAsia="仿宋_GB2312" w:cs="Times New Roman"/>
                <w:color w:val="auto"/>
                <w:sz w:val="18"/>
                <w:szCs w:val="18"/>
              </w:rPr>
            </w:pPr>
          </w:p>
        </w:tc>
        <w:tc>
          <w:tcPr>
            <w:tcW w:w="64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D5F6373">
            <w:pPr>
              <w:keepNext w:val="0"/>
              <w:keepLines w:val="0"/>
              <w:pageBreakBefore w:val="0"/>
              <w:widowControl/>
              <w:kinsoku/>
              <w:wordWrap/>
              <w:overflowPunct/>
              <w:topLinePunct w:val="0"/>
              <w:autoSpaceDE/>
              <w:autoSpaceDN/>
              <w:bidi w:val="0"/>
              <w:adjustRightInd/>
              <w:snapToGrid/>
              <w:spacing w:line="286"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质疑处理时间</w:t>
            </w:r>
          </w:p>
        </w:tc>
        <w:tc>
          <w:tcPr>
            <w:tcW w:w="214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6083CC9">
            <w:pPr>
              <w:keepNext w:val="0"/>
              <w:keepLines w:val="0"/>
              <w:pageBreakBefore w:val="0"/>
              <w:widowControl/>
              <w:kinsoku/>
              <w:wordWrap/>
              <w:overflowPunct/>
              <w:topLinePunct w:val="0"/>
              <w:autoSpaceDE/>
              <w:autoSpaceDN/>
              <w:bidi w:val="0"/>
              <w:adjustRightInd/>
              <w:snapToGrid/>
              <w:spacing w:line="286" w:lineRule="exact"/>
              <w:jc w:val="left"/>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出现质疑后未在规定时间内作出有效答复，扣2分。</w:t>
            </w:r>
          </w:p>
        </w:tc>
        <w:tc>
          <w:tcPr>
            <w:tcW w:w="21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561B929">
            <w:pPr>
              <w:keepNext w:val="0"/>
              <w:keepLines w:val="0"/>
              <w:pageBreakBefore w:val="0"/>
              <w:widowControl/>
              <w:kinsoku/>
              <w:wordWrap/>
              <w:overflowPunct/>
              <w:topLinePunct w:val="0"/>
              <w:autoSpaceDE/>
              <w:autoSpaceDN/>
              <w:bidi w:val="0"/>
              <w:adjustRightInd/>
              <w:snapToGrid/>
              <w:spacing w:line="286"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2</w:t>
            </w:r>
          </w:p>
        </w:tc>
        <w:tc>
          <w:tcPr>
            <w:tcW w:w="846"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4FA8A033">
            <w:pPr>
              <w:keepNext w:val="0"/>
              <w:keepLines w:val="0"/>
              <w:pageBreakBefore w:val="0"/>
              <w:kinsoku/>
              <w:wordWrap/>
              <w:overflowPunct/>
              <w:topLinePunct w:val="0"/>
              <w:autoSpaceDE/>
              <w:autoSpaceDN/>
              <w:bidi w:val="0"/>
              <w:adjustRightInd/>
              <w:snapToGrid/>
              <w:spacing w:line="286" w:lineRule="exact"/>
              <w:rPr>
                <w:rFonts w:hint="default" w:ascii="Times New Roman" w:hAnsi="Times New Roman" w:eastAsia="仿宋_GB2312" w:cs="Times New Roman"/>
                <w:color w:val="auto"/>
                <w:sz w:val="18"/>
                <w:szCs w:val="18"/>
              </w:rPr>
            </w:pPr>
          </w:p>
        </w:tc>
        <w:tc>
          <w:tcPr>
            <w:tcW w:w="253"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211C08DB">
            <w:pPr>
              <w:keepNext w:val="0"/>
              <w:keepLines w:val="0"/>
              <w:pageBreakBefore w:val="0"/>
              <w:widowControl/>
              <w:kinsoku/>
              <w:wordWrap/>
              <w:overflowPunct/>
              <w:topLinePunct w:val="0"/>
              <w:autoSpaceDE/>
              <w:autoSpaceDN/>
              <w:bidi w:val="0"/>
              <w:adjustRightInd/>
              <w:snapToGrid/>
              <w:spacing w:line="286"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2</w:t>
            </w:r>
          </w:p>
        </w:tc>
      </w:tr>
      <w:tr w14:paraId="352095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27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C6B5002">
            <w:pPr>
              <w:keepNext w:val="0"/>
              <w:keepLines w:val="0"/>
              <w:pageBreakBefore w:val="0"/>
              <w:kinsoku/>
              <w:wordWrap/>
              <w:overflowPunct/>
              <w:topLinePunct w:val="0"/>
              <w:autoSpaceDE/>
              <w:autoSpaceDN/>
              <w:bidi w:val="0"/>
              <w:adjustRightInd/>
              <w:snapToGrid/>
              <w:spacing w:line="286" w:lineRule="exact"/>
              <w:jc w:val="center"/>
              <w:rPr>
                <w:rFonts w:hint="default" w:ascii="Times New Roman" w:hAnsi="Times New Roman" w:eastAsia="仿宋_GB2312" w:cs="Times New Roman"/>
                <w:color w:val="auto"/>
                <w:sz w:val="18"/>
                <w:szCs w:val="18"/>
              </w:rPr>
            </w:pPr>
          </w:p>
        </w:tc>
        <w:tc>
          <w:tcPr>
            <w:tcW w:w="20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71C5512">
            <w:pPr>
              <w:keepNext w:val="0"/>
              <w:keepLines w:val="0"/>
              <w:pageBreakBefore w:val="0"/>
              <w:kinsoku/>
              <w:wordWrap/>
              <w:overflowPunct/>
              <w:topLinePunct w:val="0"/>
              <w:autoSpaceDE/>
              <w:autoSpaceDN/>
              <w:bidi w:val="0"/>
              <w:adjustRightInd/>
              <w:snapToGrid/>
              <w:spacing w:line="286" w:lineRule="exact"/>
              <w:jc w:val="center"/>
              <w:rPr>
                <w:rFonts w:hint="default" w:ascii="Times New Roman" w:hAnsi="Times New Roman" w:eastAsia="仿宋_GB2312" w:cs="Times New Roman"/>
                <w:color w:val="auto"/>
                <w:sz w:val="18"/>
                <w:szCs w:val="18"/>
              </w:rPr>
            </w:pPr>
          </w:p>
        </w:tc>
        <w:tc>
          <w:tcPr>
            <w:tcW w:w="41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B7C85D0">
            <w:pPr>
              <w:keepNext w:val="0"/>
              <w:keepLines w:val="0"/>
              <w:pageBreakBefore w:val="0"/>
              <w:kinsoku/>
              <w:wordWrap/>
              <w:overflowPunct/>
              <w:topLinePunct w:val="0"/>
              <w:autoSpaceDE/>
              <w:autoSpaceDN/>
              <w:bidi w:val="0"/>
              <w:adjustRightInd/>
              <w:snapToGrid/>
              <w:spacing w:line="286" w:lineRule="exact"/>
              <w:jc w:val="center"/>
              <w:rPr>
                <w:rFonts w:hint="default" w:ascii="Times New Roman" w:hAnsi="Times New Roman" w:eastAsia="仿宋_GB2312" w:cs="Times New Roman"/>
                <w:color w:val="auto"/>
                <w:sz w:val="18"/>
                <w:szCs w:val="18"/>
              </w:rPr>
            </w:pPr>
          </w:p>
        </w:tc>
        <w:tc>
          <w:tcPr>
            <w:tcW w:w="64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AE0CD5B">
            <w:pPr>
              <w:keepNext w:val="0"/>
              <w:keepLines w:val="0"/>
              <w:pageBreakBefore w:val="0"/>
              <w:widowControl/>
              <w:kinsoku/>
              <w:wordWrap/>
              <w:overflowPunct/>
              <w:topLinePunct w:val="0"/>
              <w:autoSpaceDE/>
              <w:autoSpaceDN/>
              <w:bidi w:val="0"/>
              <w:adjustRightInd/>
              <w:snapToGrid/>
              <w:spacing w:line="286"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确定中标（成交）时间</w:t>
            </w:r>
          </w:p>
        </w:tc>
        <w:tc>
          <w:tcPr>
            <w:tcW w:w="214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DB7F1C1">
            <w:pPr>
              <w:keepNext w:val="0"/>
              <w:keepLines w:val="0"/>
              <w:pageBreakBefore w:val="0"/>
              <w:widowControl/>
              <w:kinsoku/>
              <w:wordWrap/>
              <w:overflowPunct/>
              <w:topLinePunct w:val="0"/>
              <w:autoSpaceDE/>
              <w:autoSpaceDN/>
              <w:bidi w:val="0"/>
              <w:adjustRightInd/>
              <w:snapToGrid/>
              <w:spacing w:line="286" w:lineRule="exact"/>
              <w:jc w:val="left"/>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评审结束后按规定时间确定中标（成交）供应商，是否按照规定时间发出中标（成交）公告和通知书。每存在一项问题的，扣2分。</w:t>
            </w:r>
          </w:p>
        </w:tc>
        <w:tc>
          <w:tcPr>
            <w:tcW w:w="21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62194A1">
            <w:pPr>
              <w:keepNext w:val="0"/>
              <w:keepLines w:val="0"/>
              <w:pageBreakBefore w:val="0"/>
              <w:widowControl/>
              <w:kinsoku/>
              <w:wordWrap/>
              <w:overflowPunct/>
              <w:topLinePunct w:val="0"/>
              <w:autoSpaceDE/>
              <w:autoSpaceDN/>
              <w:bidi w:val="0"/>
              <w:adjustRightInd/>
              <w:snapToGrid/>
              <w:spacing w:line="286"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4</w:t>
            </w:r>
          </w:p>
        </w:tc>
        <w:tc>
          <w:tcPr>
            <w:tcW w:w="846"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5011023B">
            <w:pPr>
              <w:keepNext w:val="0"/>
              <w:keepLines w:val="0"/>
              <w:pageBreakBefore w:val="0"/>
              <w:kinsoku/>
              <w:wordWrap/>
              <w:overflowPunct/>
              <w:topLinePunct w:val="0"/>
              <w:autoSpaceDE/>
              <w:autoSpaceDN/>
              <w:bidi w:val="0"/>
              <w:adjustRightInd/>
              <w:snapToGrid/>
              <w:spacing w:line="286" w:lineRule="exact"/>
              <w:rPr>
                <w:rFonts w:hint="default" w:ascii="Times New Roman" w:hAnsi="Times New Roman" w:eastAsia="仿宋_GB2312" w:cs="Times New Roman"/>
                <w:color w:val="auto"/>
                <w:sz w:val="18"/>
                <w:szCs w:val="18"/>
              </w:rPr>
            </w:pPr>
          </w:p>
        </w:tc>
        <w:tc>
          <w:tcPr>
            <w:tcW w:w="253"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7C49F1F6">
            <w:pPr>
              <w:keepNext w:val="0"/>
              <w:keepLines w:val="0"/>
              <w:pageBreakBefore w:val="0"/>
              <w:widowControl/>
              <w:kinsoku/>
              <w:wordWrap/>
              <w:overflowPunct/>
              <w:topLinePunct w:val="0"/>
              <w:autoSpaceDE/>
              <w:autoSpaceDN/>
              <w:bidi w:val="0"/>
              <w:adjustRightInd/>
              <w:snapToGrid/>
              <w:spacing w:line="286"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4</w:t>
            </w:r>
          </w:p>
        </w:tc>
      </w:tr>
      <w:tr w14:paraId="14C40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27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E9262AF">
            <w:pPr>
              <w:keepNext w:val="0"/>
              <w:keepLines w:val="0"/>
              <w:pageBreakBefore w:val="0"/>
              <w:kinsoku/>
              <w:wordWrap/>
              <w:overflowPunct/>
              <w:topLinePunct w:val="0"/>
              <w:autoSpaceDE/>
              <w:autoSpaceDN/>
              <w:bidi w:val="0"/>
              <w:adjustRightInd/>
              <w:snapToGrid/>
              <w:spacing w:line="286" w:lineRule="exact"/>
              <w:jc w:val="center"/>
              <w:rPr>
                <w:rFonts w:hint="default" w:ascii="Times New Roman" w:hAnsi="Times New Roman" w:eastAsia="仿宋_GB2312" w:cs="Times New Roman"/>
                <w:color w:val="auto"/>
                <w:sz w:val="18"/>
                <w:szCs w:val="18"/>
              </w:rPr>
            </w:pPr>
          </w:p>
        </w:tc>
        <w:tc>
          <w:tcPr>
            <w:tcW w:w="20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F919C36">
            <w:pPr>
              <w:keepNext w:val="0"/>
              <w:keepLines w:val="0"/>
              <w:pageBreakBefore w:val="0"/>
              <w:kinsoku/>
              <w:wordWrap/>
              <w:overflowPunct/>
              <w:topLinePunct w:val="0"/>
              <w:autoSpaceDE/>
              <w:autoSpaceDN/>
              <w:bidi w:val="0"/>
              <w:adjustRightInd/>
              <w:snapToGrid/>
              <w:spacing w:line="286" w:lineRule="exact"/>
              <w:jc w:val="center"/>
              <w:rPr>
                <w:rFonts w:hint="default" w:ascii="Times New Roman" w:hAnsi="Times New Roman" w:eastAsia="仿宋_GB2312" w:cs="Times New Roman"/>
                <w:color w:val="auto"/>
                <w:sz w:val="18"/>
                <w:szCs w:val="18"/>
              </w:rPr>
            </w:pPr>
          </w:p>
        </w:tc>
        <w:tc>
          <w:tcPr>
            <w:tcW w:w="41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3355BD8">
            <w:pPr>
              <w:keepNext w:val="0"/>
              <w:keepLines w:val="0"/>
              <w:pageBreakBefore w:val="0"/>
              <w:kinsoku/>
              <w:wordWrap/>
              <w:overflowPunct/>
              <w:topLinePunct w:val="0"/>
              <w:autoSpaceDE/>
              <w:autoSpaceDN/>
              <w:bidi w:val="0"/>
              <w:adjustRightInd/>
              <w:snapToGrid/>
              <w:spacing w:line="286" w:lineRule="exact"/>
              <w:jc w:val="center"/>
              <w:rPr>
                <w:rFonts w:hint="default" w:ascii="Times New Roman" w:hAnsi="Times New Roman" w:eastAsia="仿宋_GB2312" w:cs="Times New Roman"/>
                <w:color w:val="auto"/>
                <w:sz w:val="18"/>
                <w:szCs w:val="18"/>
              </w:rPr>
            </w:pPr>
          </w:p>
        </w:tc>
        <w:tc>
          <w:tcPr>
            <w:tcW w:w="64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EC054C5">
            <w:pPr>
              <w:keepNext w:val="0"/>
              <w:keepLines w:val="0"/>
              <w:pageBreakBefore w:val="0"/>
              <w:widowControl/>
              <w:kinsoku/>
              <w:wordWrap/>
              <w:overflowPunct/>
              <w:topLinePunct w:val="0"/>
              <w:autoSpaceDE/>
              <w:autoSpaceDN/>
              <w:bidi w:val="0"/>
              <w:adjustRightInd/>
              <w:snapToGrid/>
              <w:spacing w:line="286"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合同签订及备案时间</w:t>
            </w:r>
          </w:p>
        </w:tc>
        <w:tc>
          <w:tcPr>
            <w:tcW w:w="214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774B729">
            <w:pPr>
              <w:keepNext w:val="0"/>
              <w:keepLines w:val="0"/>
              <w:pageBreakBefore w:val="0"/>
              <w:widowControl/>
              <w:kinsoku/>
              <w:wordWrap/>
              <w:overflowPunct/>
              <w:topLinePunct w:val="0"/>
              <w:autoSpaceDE/>
              <w:autoSpaceDN/>
              <w:bidi w:val="0"/>
              <w:adjustRightInd/>
              <w:snapToGrid/>
              <w:spacing w:line="286" w:lineRule="exact"/>
              <w:jc w:val="left"/>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在中标（成交）通知书发出后未在规定时间内签订、备案合同，每存在一项问题的，扣2分。</w:t>
            </w:r>
          </w:p>
        </w:tc>
        <w:tc>
          <w:tcPr>
            <w:tcW w:w="21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00F13AA">
            <w:pPr>
              <w:keepNext w:val="0"/>
              <w:keepLines w:val="0"/>
              <w:pageBreakBefore w:val="0"/>
              <w:widowControl/>
              <w:kinsoku/>
              <w:wordWrap/>
              <w:overflowPunct/>
              <w:topLinePunct w:val="0"/>
              <w:autoSpaceDE/>
              <w:autoSpaceDN/>
              <w:bidi w:val="0"/>
              <w:adjustRightInd/>
              <w:snapToGrid/>
              <w:spacing w:line="286"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4</w:t>
            </w:r>
          </w:p>
        </w:tc>
        <w:tc>
          <w:tcPr>
            <w:tcW w:w="846"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2650D2A7">
            <w:pPr>
              <w:keepNext w:val="0"/>
              <w:keepLines w:val="0"/>
              <w:pageBreakBefore w:val="0"/>
              <w:kinsoku/>
              <w:wordWrap/>
              <w:overflowPunct/>
              <w:topLinePunct w:val="0"/>
              <w:autoSpaceDE/>
              <w:autoSpaceDN/>
              <w:bidi w:val="0"/>
              <w:adjustRightInd/>
              <w:snapToGrid/>
              <w:spacing w:line="286" w:lineRule="exact"/>
              <w:rPr>
                <w:rFonts w:hint="default" w:ascii="Times New Roman" w:hAnsi="Times New Roman" w:eastAsia="仿宋_GB2312" w:cs="Times New Roman"/>
                <w:color w:val="auto"/>
                <w:sz w:val="18"/>
                <w:szCs w:val="18"/>
              </w:rPr>
            </w:pPr>
          </w:p>
        </w:tc>
        <w:tc>
          <w:tcPr>
            <w:tcW w:w="253"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2F2A94D7">
            <w:pPr>
              <w:keepNext w:val="0"/>
              <w:keepLines w:val="0"/>
              <w:pageBreakBefore w:val="0"/>
              <w:widowControl/>
              <w:kinsoku/>
              <w:wordWrap/>
              <w:overflowPunct/>
              <w:topLinePunct w:val="0"/>
              <w:autoSpaceDE/>
              <w:autoSpaceDN/>
              <w:bidi w:val="0"/>
              <w:adjustRightInd/>
              <w:snapToGrid/>
              <w:spacing w:line="286"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4</w:t>
            </w:r>
          </w:p>
        </w:tc>
      </w:tr>
      <w:tr w14:paraId="50FB8F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27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BB42F0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有效性指标</w:t>
            </w:r>
          </w:p>
        </w:tc>
        <w:tc>
          <w:tcPr>
            <w:tcW w:w="20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1CC217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30</w:t>
            </w:r>
          </w:p>
        </w:tc>
        <w:tc>
          <w:tcPr>
            <w:tcW w:w="41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C55715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验收组织</w:t>
            </w:r>
          </w:p>
        </w:tc>
        <w:tc>
          <w:tcPr>
            <w:tcW w:w="64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2154A0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履约规范性</w:t>
            </w:r>
          </w:p>
        </w:tc>
        <w:tc>
          <w:tcPr>
            <w:tcW w:w="214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53CB9FA">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除因严重自然灾害和其他不可抗力事件外，未按合同约定履约，扣3分。</w:t>
            </w:r>
          </w:p>
        </w:tc>
        <w:tc>
          <w:tcPr>
            <w:tcW w:w="21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5AA60E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3</w:t>
            </w:r>
          </w:p>
        </w:tc>
        <w:tc>
          <w:tcPr>
            <w:tcW w:w="846"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1AAD9777">
            <w:pPr>
              <w:keepNext w:val="0"/>
              <w:keepLines w:val="0"/>
              <w:pageBreakBefore w:val="0"/>
              <w:kinsoku/>
              <w:wordWrap/>
              <w:overflowPunct/>
              <w:topLinePunct w:val="0"/>
              <w:autoSpaceDE/>
              <w:autoSpaceDN/>
              <w:bidi w:val="0"/>
              <w:adjustRightInd/>
              <w:snapToGrid/>
              <w:spacing w:line="280" w:lineRule="exact"/>
              <w:rPr>
                <w:rFonts w:hint="default" w:ascii="Times New Roman" w:hAnsi="Times New Roman" w:eastAsia="仿宋_GB2312" w:cs="Times New Roman"/>
                <w:color w:val="auto"/>
                <w:sz w:val="18"/>
                <w:szCs w:val="18"/>
              </w:rPr>
            </w:pPr>
          </w:p>
        </w:tc>
        <w:tc>
          <w:tcPr>
            <w:tcW w:w="253"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1BB52C1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3</w:t>
            </w:r>
          </w:p>
        </w:tc>
      </w:tr>
      <w:tr w14:paraId="4D1A5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27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1FF6A89">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color w:val="auto"/>
                <w:sz w:val="18"/>
                <w:szCs w:val="18"/>
              </w:rPr>
            </w:pPr>
          </w:p>
        </w:tc>
        <w:tc>
          <w:tcPr>
            <w:tcW w:w="20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7670B8B">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color w:val="auto"/>
                <w:sz w:val="18"/>
                <w:szCs w:val="18"/>
              </w:rPr>
            </w:pPr>
          </w:p>
        </w:tc>
        <w:tc>
          <w:tcPr>
            <w:tcW w:w="41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DB8C00">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color w:val="auto"/>
                <w:sz w:val="18"/>
                <w:szCs w:val="18"/>
              </w:rPr>
            </w:pPr>
          </w:p>
        </w:tc>
        <w:tc>
          <w:tcPr>
            <w:tcW w:w="64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C269E8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合同变更合规性</w:t>
            </w:r>
          </w:p>
        </w:tc>
        <w:tc>
          <w:tcPr>
            <w:tcW w:w="214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36F7D2B">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合同变更未按规定程序执行，扣3分。</w:t>
            </w:r>
          </w:p>
        </w:tc>
        <w:tc>
          <w:tcPr>
            <w:tcW w:w="21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07D8B0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3</w:t>
            </w:r>
          </w:p>
        </w:tc>
        <w:tc>
          <w:tcPr>
            <w:tcW w:w="846"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7D739721">
            <w:pPr>
              <w:keepNext w:val="0"/>
              <w:keepLines w:val="0"/>
              <w:pageBreakBefore w:val="0"/>
              <w:kinsoku/>
              <w:wordWrap/>
              <w:overflowPunct/>
              <w:topLinePunct w:val="0"/>
              <w:autoSpaceDE/>
              <w:autoSpaceDN/>
              <w:bidi w:val="0"/>
              <w:adjustRightInd/>
              <w:snapToGrid/>
              <w:spacing w:line="280" w:lineRule="exact"/>
              <w:rPr>
                <w:rFonts w:hint="default" w:ascii="Times New Roman" w:hAnsi="Times New Roman" w:eastAsia="仿宋_GB2312" w:cs="Times New Roman"/>
                <w:color w:val="auto"/>
                <w:sz w:val="18"/>
                <w:szCs w:val="18"/>
              </w:rPr>
            </w:pPr>
          </w:p>
        </w:tc>
        <w:tc>
          <w:tcPr>
            <w:tcW w:w="253"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0144E88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3</w:t>
            </w:r>
          </w:p>
        </w:tc>
      </w:tr>
      <w:tr w14:paraId="762FD7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27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860BCD9">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color w:val="auto"/>
                <w:sz w:val="18"/>
                <w:szCs w:val="18"/>
              </w:rPr>
            </w:pPr>
          </w:p>
        </w:tc>
        <w:tc>
          <w:tcPr>
            <w:tcW w:w="20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6508869">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color w:val="auto"/>
                <w:sz w:val="18"/>
                <w:szCs w:val="18"/>
              </w:rPr>
            </w:pPr>
          </w:p>
        </w:tc>
        <w:tc>
          <w:tcPr>
            <w:tcW w:w="41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79C7F5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项目验收</w:t>
            </w:r>
          </w:p>
        </w:tc>
        <w:tc>
          <w:tcPr>
            <w:tcW w:w="64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4C97C7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政府采购合同</w:t>
            </w:r>
          </w:p>
        </w:tc>
        <w:tc>
          <w:tcPr>
            <w:tcW w:w="214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102B090">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是否按规定组织项目验收；是否遵循采验分离原则。政府向社会公众提供的公共服务项目，验收时是否邀请服务对象参与并出具意见，验收结果是否向社会公告。每存在一项问题，扣1分，扣完为止。</w:t>
            </w:r>
          </w:p>
        </w:tc>
        <w:tc>
          <w:tcPr>
            <w:tcW w:w="21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A5404A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4</w:t>
            </w:r>
          </w:p>
        </w:tc>
        <w:tc>
          <w:tcPr>
            <w:tcW w:w="846"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787A8FF7">
            <w:pPr>
              <w:keepNext w:val="0"/>
              <w:keepLines w:val="0"/>
              <w:pageBreakBefore w:val="0"/>
              <w:kinsoku/>
              <w:wordWrap/>
              <w:overflowPunct/>
              <w:topLinePunct w:val="0"/>
              <w:autoSpaceDE/>
              <w:autoSpaceDN/>
              <w:bidi w:val="0"/>
              <w:adjustRightInd/>
              <w:snapToGrid/>
              <w:spacing w:line="280" w:lineRule="exact"/>
              <w:rPr>
                <w:rFonts w:hint="default" w:ascii="Times New Roman" w:hAnsi="Times New Roman" w:eastAsia="仿宋_GB2312" w:cs="Times New Roman"/>
                <w:color w:val="auto"/>
                <w:sz w:val="18"/>
                <w:szCs w:val="18"/>
              </w:rPr>
            </w:pPr>
          </w:p>
        </w:tc>
        <w:tc>
          <w:tcPr>
            <w:tcW w:w="253"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5691160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4</w:t>
            </w:r>
          </w:p>
        </w:tc>
      </w:tr>
      <w:tr w14:paraId="1DED5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27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CAC8813">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color w:val="auto"/>
                <w:sz w:val="18"/>
                <w:szCs w:val="18"/>
              </w:rPr>
            </w:pPr>
          </w:p>
        </w:tc>
        <w:tc>
          <w:tcPr>
            <w:tcW w:w="20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F963288">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color w:val="auto"/>
                <w:sz w:val="18"/>
                <w:szCs w:val="18"/>
              </w:rPr>
            </w:pPr>
          </w:p>
        </w:tc>
        <w:tc>
          <w:tcPr>
            <w:tcW w:w="41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68DE4F8">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color w:val="auto"/>
                <w:sz w:val="18"/>
                <w:szCs w:val="18"/>
              </w:rPr>
            </w:pPr>
          </w:p>
        </w:tc>
        <w:tc>
          <w:tcPr>
            <w:tcW w:w="64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71D7DB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验收结果</w:t>
            </w:r>
          </w:p>
        </w:tc>
        <w:tc>
          <w:tcPr>
            <w:tcW w:w="214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34BA46F">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验收结果未与采购合同约定的资金支付挂钩，扣2分。</w:t>
            </w:r>
          </w:p>
        </w:tc>
        <w:tc>
          <w:tcPr>
            <w:tcW w:w="21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492BB3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2</w:t>
            </w:r>
          </w:p>
        </w:tc>
        <w:tc>
          <w:tcPr>
            <w:tcW w:w="846"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7A651332">
            <w:pPr>
              <w:keepNext w:val="0"/>
              <w:keepLines w:val="0"/>
              <w:pageBreakBefore w:val="0"/>
              <w:kinsoku/>
              <w:wordWrap/>
              <w:overflowPunct/>
              <w:topLinePunct w:val="0"/>
              <w:autoSpaceDE/>
              <w:autoSpaceDN/>
              <w:bidi w:val="0"/>
              <w:adjustRightInd/>
              <w:snapToGrid/>
              <w:spacing w:line="280" w:lineRule="exact"/>
              <w:rPr>
                <w:rFonts w:hint="default" w:ascii="Times New Roman" w:hAnsi="Times New Roman" w:eastAsia="仿宋_GB2312" w:cs="Times New Roman"/>
                <w:color w:val="auto"/>
                <w:sz w:val="18"/>
                <w:szCs w:val="18"/>
              </w:rPr>
            </w:pPr>
          </w:p>
        </w:tc>
        <w:tc>
          <w:tcPr>
            <w:tcW w:w="253"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2D489E0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2</w:t>
            </w:r>
          </w:p>
        </w:tc>
      </w:tr>
      <w:tr w14:paraId="55A537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27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79E47A9">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color w:val="auto"/>
                <w:sz w:val="18"/>
                <w:szCs w:val="18"/>
              </w:rPr>
            </w:pPr>
          </w:p>
        </w:tc>
        <w:tc>
          <w:tcPr>
            <w:tcW w:w="20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4569410">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color w:val="auto"/>
                <w:sz w:val="18"/>
                <w:szCs w:val="18"/>
              </w:rPr>
            </w:pPr>
          </w:p>
        </w:tc>
        <w:tc>
          <w:tcPr>
            <w:tcW w:w="41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B73E0AC">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color w:val="auto"/>
                <w:sz w:val="18"/>
                <w:szCs w:val="18"/>
              </w:rPr>
            </w:pPr>
          </w:p>
        </w:tc>
        <w:tc>
          <w:tcPr>
            <w:tcW w:w="64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ED0FDD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需求达成度</w:t>
            </w:r>
          </w:p>
        </w:tc>
        <w:tc>
          <w:tcPr>
            <w:tcW w:w="214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FADE858">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采购结果未真正满足采购需求和达成采购目标的，扣4分。</w:t>
            </w:r>
          </w:p>
        </w:tc>
        <w:tc>
          <w:tcPr>
            <w:tcW w:w="21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C8A87B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4</w:t>
            </w:r>
          </w:p>
        </w:tc>
        <w:tc>
          <w:tcPr>
            <w:tcW w:w="846"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59D29B5F">
            <w:pPr>
              <w:keepNext w:val="0"/>
              <w:keepLines w:val="0"/>
              <w:pageBreakBefore w:val="0"/>
              <w:kinsoku/>
              <w:wordWrap/>
              <w:overflowPunct/>
              <w:topLinePunct w:val="0"/>
              <w:autoSpaceDE/>
              <w:autoSpaceDN/>
              <w:bidi w:val="0"/>
              <w:adjustRightInd/>
              <w:snapToGrid/>
              <w:spacing w:line="280" w:lineRule="exact"/>
              <w:rPr>
                <w:rFonts w:hint="default" w:ascii="Times New Roman" w:hAnsi="Times New Roman" w:eastAsia="仿宋_GB2312" w:cs="Times New Roman"/>
                <w:color w:val="auto"/>
                <w:sz w:val="18"/>
                <w:szCs w:val="18"/>
              </w:rPr>
            </w:pPr>
          </w:p>
        </w:tc>
        <w:tc>
          <w:tcPr>
            <w:tcW w:w="253"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1DC4B25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4</w:t>
            </w:r>
          </w:p>
        </w:tc>
      </w:tr>
      <w:tr w14:paraId="1F178A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27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01F751F">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color w:val="auto"/>
                <w:sz w:val="18"/>
                <w:szCs w:val="18"/>
              </w:rPr>
            </w:pPr>
          </w:p>
        </w:tc>
        <w:tc>
          <w:tcPr>
            <w:tcW w:w="20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400428A">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color w:val="auto"/>
                <w:sz w:val="18"/>
                <w:szCs w:val="18"/>
              </w:rPr>
            </w:pPr>
          </w:p>
        </w:tc>
        <w:tc>
          <w:tcPr>
            <w:tcW w:w="41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A04533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政策功能</w:t>
            </w:r>
          </w:p>
        </w:tc>
        <w:tc>
          <w:tcPr>
            <w:tcW w:w="64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27A6B4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政策落实</w:t>
            </w:r>
          </w:p>
        </w:tc>
        <w:tc>
          <w:tcPr>
            <w:tcW w:w="214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457CEA3">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节能产品、环保产品优购、强购政策，中小企业扶持、“政采贷”扶持政策是否落实，每存在一项问题扣2分，扣完为止。</w:t>
            </w:r>
          </w:p>
        </w:tc>
        <w:tc>
          <w:tcPr>
            <w:tcW w:w="21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69C2A0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8</w:t>
            </w:r>
          </w:p>
        </w:tc>
        <w:tc>
          <w:tcPr>
            <w:tcW w:w="846"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525FE95A">
            <w:pPr>
              <w:keepNext w:val="0"/>
              <w:keepLines w:val="0"/>
              <w:pageBreakBefore w:val="0"/>
              <w:kinsoku/>
              <w:wordWrap/>
              <w:overflowPunct/>
              <w:topLinePunct w:val="0"/>
              <w:autoSpaceDE/>
              <w:autoSpaceDN/>
              <w:bidi w:val="0"/>
              <w:adjustRightInd/>
              <w:snapToGrid/>
              <w:spacing w:line="280" w:lineRule="exact"/>
              <w:rPr>
                <w:rFonts w:hint="default" w:ascii="Times New Roman" w:hAnsi="Times New Roman" w:eastAsia="仿宋_GB2312" w:cs="Times New Roman"/>
                <w:color w:val="auto"/>
                <w:sz w:val="18"/>
                <w:szCs w:val="18"/>
              </w:rPr>
            </w:pPr>
          </w:p>
        </w:tc>
        <w:tc>
          <w:tcPr>
            <w:tcW w:w="253"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381216C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8</w:t>
            </w:r>
          </w:p>
        </w:tc>
      </w:tr>
      <w:tr w14:paraId="4BDF73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27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A553ADD">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color w:val="auto"/>
                <w:sz w:val="18"/>
                <w:szCs w:val="18"/>
              </w:rPr>
            </w:pPr>
          </w:p>
        </w:tc>
        <w:tc>
          <w:tcPr>
            <w:tcW w:w="20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8486F1E">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color w:val="auto"/>
                <w:sz w:val="18"/>
                <w:szCs w:val="18"/>
              </w:rPr>
            </w:pPr>
          </w:p>
        </w:tc>
        <w:tc>
          <w:tcPr>
            <w:tcW w:w="41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C0EF34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满意度调查</w:t>
            </w:r>
          </w:p>
        </w:tc>
        <w:tc>
          <w:tcPr>
            <w:tcW w:w="64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53BBE3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调查对象满意率</w:t>
            </w:r>
          </w:p>
        </w:tc>
        <w:tc>
          <w:tcPr>
            <w:tcW w:w="214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F0C479B">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政府购买面向社会公众提供的公共服务项目的满意度及社会调查满意度，根据调查情况合理计分。</w:t>
            </w:r>
          </w:p>
        </w:tc>
        <w:tc>
          <w:tcPr>
            <w:tcW w:w="21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85FBD3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6</w:t>
            </w:r>
          </w:p>
        </w:tc>
        <w:tc>
          <w:tcPr>
            <w:tcW w:w="846"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7B7DEBCD">
            <w:pPr>
              <w:keepNext w:val="0"/>
              <w:keepLines w:val="0"/>
              <w:pageBreakBefore w:val="0"/>
              <w:kinsoku/>
              <w:wordWrap/>
              <w:overflowPunct/>
              <w:topLinePunct w:val="0"/>
              <w:autoSpaceDE/>
              <w:autoSpaceDN/>
              <w:bidi w:val="0"/>
              <w:adjustRightInd/>
              <w:snapToGrid/>
              <w:spacing w:line="280" w:lineRule="exact"/>
              <w:rPr>
                <w:rFonts w:hint="default" w:ascii="Times New Roman" w:hAnsi="Times New Roman" w:eastAsia="仿宋_GB2312" w:cs="Times New Roman"/>
                <w:color w:val="auto"/>
                <w:sz w:val="18"/>
                <w:szCs w:val="18"/>
              </w:rPr>
            </w:pPr>
          </w:p>
        </w:tc>
        <w:tc>
          <w:tcPr>
            <w:tcW w:w="253"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61D8FEB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6</w:t>
            </w:r>
          </w:p>
        </w:tc>
      </w:tr>
      <w:tr w14:paraId="5F4F04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27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3EAC4F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公平性指标</w:t>
            </w:r>
          </w:p>
        </w:tc>
        <w:tc>
          <w:tcPr>
            <w:tcW w:w="20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ECE60A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32</w:t>
            </w:r>
          </w:p>
        </w:tc>
        <w:tc>
          <w:tcPr>
            <w:tcW w:w="41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183E4A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资格条件</w:t>
            </w:r>
          </w:p>
        </w:tc>
        <w:tc>
          <w:tcPr>
            <w:tcW w:w="64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6295E9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供应商基本条件</w:t>
            </w:r>
          </w:p>
        </w:tc>
        <w:tc>
          <w:tcPr>
            <w:tcW w:w="214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6FB7AF4">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供应商是否满足采购文件资格条件要求，是否对供应商进行诚信记录查询。每存在一项问题扣2分，扣完为止。</w:t>
            </w:r>
          </w:p>
        </w:tc>
        <w:tc>
          <w:tcPr>
            <w:tcW w:w="21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B56B73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4</w:t>
            </w:r>
          </w:p>
        </w:tc>
        <w:tc>
          <w:tcPr>
            <w:tcW w:w="846"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3D1AA3CC">
            <w:pPr>
              <w:keepNext w:val="0"/>
              <w:keepLines w:val="0"/>
              <w:pageBreakBefore w:val="0"/>
              <w:kinsoku/>
              <w:wordWrap/>
              <w:overflowPunct/>
              <w:topLinePunct w:val="0"/>
              <w:autoSpaceDE/>
              <w:autoSpaceDN/>
              <w:bidi w:val="0"/>
              <w:adjustRightInd/>
              <w:snapToGrid/>
              <w:spacing w:line="280" w:lineRule="exact"/>
              <w:rPr>
                <w:rFonts w:hint="default" w:ascii="Times New Roman" w:hAnsi="Times New Roman" w:eastAsia="仿宋_GB2312" w:cs="Times New Roman"/>
                <w:color w:val="auto"/>
                <w:sz w:val="18"/>
                <w:szCs w:val="18"/>
              </w:rPr>
            </w:pPr>
          </w:p>
        </w:tc>
        <w:tc>
          <w:tcPr>
            <w:tcW w:w="253"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494C709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4</w:t>
            </w:r>
          </w:p>
        </w:tc>
      </w:tr>
      <w:tr w14:paraId="4BE99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27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D30520B">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color w:val="auto"/>
                <w:sz w:val="18"/>
                <w:szCs w:val="18"/>
              </w:rPr>
            </w:pPr>
          </w:p>
        </w:tc>
        <w:tc>
          <w:tcPr>
            <w:tcW w:w="20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28C8387">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color w:val="auto"/>
                <w:sz w:val="18"/>
                <w:szCs w:val="18"/>
              </w:rPr>
            </w:pPr>
          </w:p>
        </w:tc>
        <w:tc>
          <w:tcPr>
            <w:tcW w:w="41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60EABE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评审办法</w:t>
            </w:r>
          </w:p>
        </w:tc>
        <w:tc>
          <w:tcPr>
            <w:tcW w:w="64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1B7B52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需求相关性</w:t>
            </w:r>
          </w:p>
        </w:tc>
        <w:tc>
          <w:tcPr>
            <w:tcW w:w="214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7F472F3">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评审办法选择未与需求相匹配，扣2分。</w:t>
            </w:r>
          </w:p>
        </w:tc>
        <w:tc>
          <w:tcPr>
            <w:tcW w:w="21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F6642B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2</w:t>
            </w:r>
          </w:p>
        </w:tc>
        <w:tc>
          <w:tcPr>
            <w:tcW w:w="846"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70936CF9">
            <w:pPr>
              <w:keepNext w:val="0"/>
              <w:keepLines w:val="0"/>
              <w:pageBreakBefore w:val="0"/>
              <w:kinsoku/>
              <w:wordWrap/>
              <w:overflowPunct/>
              <w:topLinePunct w:val="0"/>
              <w:autoSpaceDE/>
              <w:autoSpaceDN/>
              <w:bidi w:val="0"/>
              <w:adjustRightInd/>
              <w:snapToGrid/>
              <w:spacing w:line="280" w:lineRule="exact"/>
              <w:rPr>
                <w:rFonts w:hint="default" w:ascii="Times New Roman" w:hAnsi="Times New Roman" w:eastAsia="仿宋_GB2312" w:cs="Times New Roman"/>
                <w:color w:val="auto"/>
                <w:sz w:val="18"/>
                <w:szCs w:val="18"/>
              </w:rPr>
            </w:pPr>
          </w:p>
        </w:tc>
        <w:tc>
          <w:tcPr>
            <w:tcW w:w="253"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5E07A3D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2</w:t>
            </w:r>
          </w:p>
        </w:tc>
      </w:tr>
      <w:tr w14:paraId="437511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27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607B9A6">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color w:val="auto"/>
                <w:sz w:val="18"/>
                <w:szCs w:val="18"/>
              </w:rPr>
            </w:pPr>
          </w:p>
        </w:tc>
        <w:tc>
          <w:tcPr>
            <w:tcW w:w="20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4335BE4">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color w:val="auto"/>
                <w:sz w:val="18"/>
                <w:szCs w:val="18"/>
              </w:rPr>
            </w:pPr>
          </w:p>
        </w:tc>
        <w:tc>
          <w:tcPr>
            <w:tcW w:w="41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7797C88">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color w:val="auto"/>
                <w:sz w:val="18"/>
                <w:szCs w:val="18"/>
              </w:rPr>
            </w:pPr>
          </w:p>
        </w:tc>
        <w:tc>
          <w:tcPr>
            <w:tcW w:w="64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F83DB5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评审因素合理性</w:t>
            </w:r>
          </w:p>
        </w:tc>
        <w:tc>
          <w:tcPr>
            <w:tcW w:w="214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0041DC7">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评审标准是否量化，价格分值设置是否符合规定，评审因素是否与质量和服务相关。每存在一项问题，扣2分，扣完为止。</w:t>
            </w:r>
          </w:p>
        </w:tc>
        <w:tc>
          <w:tcPr>
            <w:tcW w:w="21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C6814E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6</w:t>
            </w:r>
          </w:p>
        </w:tc>
        <w:tc>
          <w:tcPr>
            <w:tcW w:w="846"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414D47FC">
            <w:pPr>
              <w:keepNext w:val="0"/>
              <w:keepLines w:val="0"/>
              <w:pageBreakBefore w:val="0"/>
              <w:kinsoku/>
              <w:wordWrap/>
              <w:overflowPunct/>
              <w:topLinePunct w:val="0"/>
              <w:autoSpaceDE/>
              <w:autoSpaceDN/>
              <w:bidi w:val="0"/>
              <w:adjustRightInd/>
              <w:snapToGrid/>
              <w:spacing w:line="280" w:lineRule="exact"/>
              <w:rPr>
                <w:rFonts w:hint="default" w:ascii="Times New Roman" w:hAnsi="Times New Roman" w:eastAsia="仿宋_GB2312" w:cs="Times New Roman"/>
                <w:color w:val="auto"/>
                <w:sz w:val="18"/>
                <w:szCs w:val="18"/>
              </w:rPr>
            </w:pPr>
          </w:p>
        </w:tc>
        <w:tc>
          <w:tcPr>
            <w:tcW w:w="253"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3128FC5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6</w:t>
            </w:r>
          </w:p>
        </w:tc>
      </w:tr>
      <w:tr w14:paraId="42C20C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27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D35C438">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color w:val="auto"/>
                <w:sz w:val="18"/>
                <w:szCs w:val="18"/>
              </w:rPr>
            </w:pPr>
          </w:p>
        </w:tc>
        <w:tc>
          <w:tcPr>
            <w:tcW w:w="20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40B57C8">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color w:val="auto"/>
                <w:sz w:val="18"/>
                <w:szCs w:val="18"/>
              </w:rPr>
            </w:pPr>
          </w:p>
        </w:tc>
        <w:tc>
          <w:tcPr>
            <w:tcW w:w="41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28D657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采购文件</w:t>
            </w:r>
          </w:p>
        </w:tc>
        <w:tc>
          <w:tcPr>
            <w:tcW w:w="64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56277D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需求相关性</w:t>
            </w:r>
          </w:p>
        </w:tc>
        <w:tc>
          <w:tcPr>
            <w:tcW w:w="214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DEEAA94">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是否与采购需求内容一致，是否采用统一标准格式，内容是否合法合规。每存在一项扣2分，扣完为止。</w:t>
            </w:r>
          </w:p>
        </w:tc>
        <w:tc>
          <w:tcPr>
            <w:tcW w:w="21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FA045E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6</w:t>
            </w:r>
          </w:p>
        </w:tc>
        <w:tc>
          <w:tcPr>
            <w:tcW w:w="846"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5F322076">
            <w:pPr>
              <w:keepNext w:val="0"/>
              <w:keepLines w:val="0"/>
              <w:pageBreakBefore w:val="0"/>
              <w:kinsoku/>
              <w:wordWrap/>
              <w:overflowPunct/>
              <w:topLinePunct w:val="0"/>
              <w:autoSpaceDE/>
              <w:autoSpaceDN/>
              <w:bidi w:val="0"/>
              <w:adjustRightInd/>
              <w:snapToGrid/>
              <w:spacing w:line="280" w:lineRule="exact"/>
              <w:rPr>
                <w:rFonts w:hint="default" w:ascii="Times New Roman" w:hAnsi="Times New Roman" w:eastAsia="仿宋_GB2312" w:cs="Times New Roman"/>
                <w:color w:val="auto"/>
                <w:sz w:val="18"/>
                <w:szCs w:val="18"/>
              </w:rPr>
            </w:pPr>
          </w:p>
        </w:tc>
        <w:tc>
          <w:tcPr>
            <w:tcW w:w="253"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12A4716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6</w:t>
            </w:r>
          </w:p>
        </w:tc>
      </w:tr>
      <w:tr w14:paraId="626575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27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93EFFA9">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color w:val="auto"/>
                <w:sz w:val="18"/>
                <w:szCs w:val="18"/>
              </w:rPr>
            </w:pPr>
          </w:p>
        </w:tc>
        <w:tc>
          <w:tcPr>
            <w:tcW w:w="20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9A404E0">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color w:val="auto"/>
                <w:sz w:val="18"/>
                <w:szCs w:val="18"/>
              </w:rPr>
            </w:pPr>
          </w:p>
        </w:tc>
        <w:tc>
          <w:tcPr>
            <w:tcW w:w="41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0B7377E">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color w:val="auto"/>
                <w:sz w:val="18"/>
                <w:szCs w:val="18"/>
              </w:rPr>
            </w:pPr>
          </w:p>
        </w:tc>
        <w:tc>
          <w:tcPr>
            <w:tcW w:w="64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83DCF9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内容合规性</w:t>
            </w:r>
          </w:p>
        </w:tc>
        <w:tc>
          <w:tcPr>
            <w:tcW w:w="214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7DE8D87">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未根据采购需求编制采购文件，扣2分。</w:t>
            </w:r>
          </w:p>
        </w:tc>
        <w:tc>
          <w:tcPr>
            <w:tcW w:w="21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EF881C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2</w:t>
            </w:r>
          </w:p>
        </w:tc>
        <w:tc>
          <w:tcPr>
            <w:tcW w:w="846"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07FF80CA">
            <w:pPr>
              <w:keepNext w:val="0"/>
              <w:keepLines w:val="0"/>
              <w:pageBreakBefore w:val="0"/>
              <w:kinsoku/>
              <w:wordWrap/>
              <w:overflowPunct/>
              <w:topLinePunct w:val="0"/>
              <w:autoSpaceDE/>
              <w:autoSpaceDN/>
              <w:bidi w:val="0"/>
              <w:adjustRightInd/>
              <w:snapToGrid/>
              <w:spacing w:line="280" w:lineRule="exact"/>
              <w:rPr>
                <w:rFonts w:hint="default" w:ascii="Times New Roman" w:hAnsi="Times New Roman" w:eastAsia="仿宋_GB2312" w:cs="Times New Roman"/>
                <w:color w:val="auto"/>
                <w:sz w:val="18"/>
                <w:szCs w:val="18"/>
              </w:rPr>
            </w:pPr>
          </w:p>
        </w:tc>
        <w:tc>
          <w:tcPr>
            <w:tcW w:w="253"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01C975C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2</w:t>
            </w:r>
          </w:p>
        </w:tc>
      </w:tr>
      <w:tr w14:paraId="540B1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27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2676EA2">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color w:val="auto"/>
                <w:sz w:val="18"/>
                <w:szCs w:val="18"/>
              </w:rPr>
            </w:pPr>
          </w:p>
        </w:tc>
        <w:tc>
          <w:tcPr>
            <w:tcW w:w="20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D6F1565">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color w:val="auto"/>
                <w:sz w:val="18"/>
                <w:szCs w:val="18"/>
              </w:rPr>
            </w:pPr>
          </w:p>
        </w:tc>
        <w:tc>
          <w:tcPr>
            <w:tcW w:w="41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1E965DA">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color w:val="auto"/>
                <w:sz w:val="18"/>
                <w:szCs w:val="18"/>
              </w:rPr>
            </w:pPr>
          </w:p>
        </w:tc>
        <w:tc>
          <w:tcPr>
            <w:tcW w:w="64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0C65B6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文本规范性</w:t>
            </w:r>
          </w:p>
        </w:tc>
        <w:tc>
          <w:tcPr>
            <w:tcW w:w="214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078E957">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采购文件是否完整。每存在一项问题扣1分，扣完为止。</w:t>
            </w:r>
          </w:p>
        </w:tc>
        <w:tc>
          <w:tcPr>
            <w:tcW w:w="21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B8F66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3</w:t>
            </w:r>
          </w:p>
        </w:tc>
        <w:tc>
          <w:tcPr>
            <w:tcW w:w="846"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00C55563">
            <w:pPr>
              <w:keepNext w:val="0"/>
              <w:keepLines w:val="0"/>
              <w:pageBreakBefore w:val="0"/>
              <w:kinsoku/>
              <w:wordWrap/>
              <w:overflowPunct/>
              <w:topLinePunct w:val="0"/>
              <w:autoSpaceDE/>
              <w:autoSpaceDN/>
              <w:bidi w:val="0"/>
              <w:adjustRightInd/>
              <w:snapToGrid/>
              <w:spacing w:line="280" w:lineRule="exact"/>
              <w:rPr>
                <w:rFonts w:hint="default" w:ascii="Times New Roman" w:hAnsi="Times New Roman" w:eastAsia="仿宋_GB2312" w:cs="Times New Roman"/>
                <w:color w:val="auto"/>
                <w:sz w:val="18"/>
                <w:szCs w:val="18"/>
              </w:rPr>
            </w:pPr>
          </w:p>
        </w:tc>
        <w:tc>
          <w:tcPr>
            <w:tcW w:w="253"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6C74126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3</w:t>
            </w:r>
          </w:p>
        </w:tc>
      </w:tr>
      <w:tr w14:paraId="4D403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27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48B8270">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color w:val="auto"/>
                <w:sz w:val="18"/>
                <w:szCs w:val="18"/>
              </w:rPr>
            </w:pPr>
          </w:p>
        </w:tc>
        <w:tc>
          <w:tcPr>
            <w:tcW w:w="20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9270E2B">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color w:val="auto"/>
                <w:sz w:val="18"/>
                <w:szCs w:val="18"/>
              </w:rPr>
            </w:pPr>
          </w:p>
        </w:tc>
        <w:tc>
          <w:tcPr>
            <w:tcW w:w="41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0CA760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信息公开</w:t>
            </w:r>
          </w:p>
        </w:tc>
        <w:tc>
          <w:tcPr>
            <w:tcW w:w="64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B0FC73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信息发布媒体</w:t>
            </w:r>
          </w:p>
        </w:tc>
        <w:tc>
          <w:tcPr>
            <w:tcW w:w="214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A8A03B9">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意向公告、采购公告、结果公告、合同公告等信息发布时间是否符合规定，每存在一项问题扣1分，扣完为止。</w:t>
            </w:r>
          </w:p>
        </w:tc>
        <w:tc>
          <w:tcPr>
            <w:tcW w:w="21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1E1A01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4</w:t>
            </w:r>
          </w:p>
        </w:tc>
        <w:tc>
          <w:tcPr>
            <w:tcW w:w="846"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683205DF">
            <w:pPr>
              <w:keepNext w:val="0"/>
              <w:keepLines w:val="0"/>
              <w:pageBreakBefore w:val="0"/>
              <w:kinsoku/>
              <w:wordWrap/>
              <w:overflowPunct/>
              <w:topLinePunct w:val="0"/>
              <w:autoSpaceDE/>
              <w:autoSpaceDN/>
              <w:bidi w:val="0"/>
              <w:adjustRightInd/>
              <w:snapToGrid/>
              <w:spacing w:line="280" w:lineRule="exact"/>
              <w:rPr>
                <w:rFonts w:hint="default" w:ascii="Times New Roman" w:hAnsi="Times New Roman" w:eastAsia="仿宋_GB2312" w:cs="Times New Roman"/>
                <w:color w:val="auto"/>
                <w:sz w:val="18"/>
                <w:szCs w:val="18"/>
              </w:rPr>
            </w:pPr>
          </w:p>
        </w:tc>
        <w:tc>
          <w:tcPr>
            <w:tcW w:w="253"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61A0FE7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4</w:t>
            </w:r>
          </w:p>
        </w:tc>
      </w:tr>
      <w:tr w14:paraId="0C93A2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27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9BF27FC">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color w:val="auto"/>
                <w:sz w:val="18"/>
                <w:szCs w:val="18"/>
              </w:rPr>
            </w:pPr>
          </w:p>
        </w:tc>
        <w:tc>
          <w:tcPr>
            <w:tcW w:w="20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B04C1B0">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color w:val="auto"/>
                <w:sz w:val="18"/>
                <w:szCs w:val="18"/>
              </w:rPr>
            </w:pPr>
          </w:p>
        </w:tc>
        <w:tc>
          <w:tcPr>
            <w:tcW w:w="41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730B2FD">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color w:val="auto"/>
                <w:sz w:val="18"/>
                <w:szCs w:val="18"/>
              </w:rPr>
            </w:pPr>
          </w:p>
        </w:tc>
        <w:tc>
          <w:tcPr>
            <w:tcW w:w="64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7B9E2B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信息内容完整性</w:t>
            </w:r>
          </w:p>
        </w:tc>
        <w:tc>
          <w:tcPr>
            <w:tcW w:w="214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ADB6F0E">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信息公告内容是否完整、准确。每存在一项问题扣1分，扣完为止。</w:t>
            </w:r>
          </w:p>
        </w:tc>
        <w:tc>
          <w:tcPr>
            <w:tcW w:w="21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C7BD40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3</w:t>
            </w:r>
          </w:p>
        </w:tc>
        <w:tc>
          <w:tcPr>
            <w:tcW w:w="846"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575FEF49">
            <w:pPr>
              <w:keepNext w:val="0"/>
              <w:keepLines w:val="0"/>
              <w:pageBreakBefore w:val="0"/>
              <w:kinsoku/>
              <w:wordWrap/>
              <w:overflowPunct/>
              <w:topLinePunct w:val="0"/>
              <w:autoSpaceDE/>
              <w:autoSpaceDN/>
              <w:bidi w:val="0"/>
              <w:adjustRightInd/>
              <w:snapToGrid/>
              <w:spacing w:line="280" w:lineRule="exact"/>
              <w:rPr>
                <w:rFonts w:hint="default" w:ascii="Times New Roman" w:hAnsi="Times New Roman" w:eastAsia="仿宋_GB2312" w:cs="Times New Roman"/>
                <w:color w:val="auto"/>
                <w:sz w:val="18"/>
                <w:szCs w:val="18"/>
              </w:rPr>
            </w:pPr>
          </w:p>
        </w:tc>
        <w:tc>
          <w:tcPr>
            <w:tcW w:w="253"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5FB5485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3</w:t>
            </w:r>
          </w:p>
        </w:tc>
      </w:tr>
      <w:tr w14:paraId="665AD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27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44D25AA">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color w:val="auto"/>
                <w:sz w:val="18"/>
                <w:szCs w:val="18"/>
              </w:rPr>
            </w:pPr>
          </w:p>
        </w:tc>
        <w:tc>
          <w:tcPr>
            <w:tcW w:w="20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2E83096">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color w:val="auto"/>
                <w:sz w:val="18"/>
                <w:szCs w:val="18"/>
              </w:rPr>
            </w:pPr>
          </w:p>
        </w:tc>
        <w:tc>
          <w:tcPr>
            <w:tcW w:w="41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EC9233B">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color w:val="auto"/>
                <w:sz w:val="18"/>
                <w:szCs w:val="18"/>
              </w:rPr>
            </w:pPr>
          </w:p>
        </w:tc>
        <w:tc>
          <w:tcPr>
            <w:tcW w:w="64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25534F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文本规范性</w:t>
            </w:r>
          </w:p>
        </w:tc>
        <w:tc>
          <w:tcPr>
            <w:tcW w:w="214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9D44138">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未执行财政部门制定的公告范本，扣2分。</w:t>
            </w:r>
          </w:p>
        </w:tc>
        <w:tc>
          <w:tcPr>
            <w:tcW w:w="21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FFCA02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2</w:t>
            </w:r>
          </w:p>
        </w:tc>
        <w:tc>
          <w:tcPr>
            <w:tcW w:w="846"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7E8F8BE9">
            <w:pPr>
              <w:keepNext w:val="0"/>
              <w:keepLines w:val="0"/>
              <w:pageBreakBefore w:val="0"/>
              <w:kinsoku/>
              <w:wordWrap/>
              <w:overflowPunct/>
              <w:topLinePunct w:val="0"/>
              <w:autoSpaceDE/>
              <w:autoSpaceDN/>
              <w:bidi w:val="0"/>
              <w:adjustRightInd/>
              <w:snapToGrid/>
              <w:spacing w:line="280" w:lineRule="exact"/>
              <w:rPr>
                <w:rFonts w:hint="default" w:ascii="Times New Roman" w:hAnsi="Times New Roman" w:eastAsia="仿宋_GB2312" w:cs="Times New Roman"/>
                <w:color w:val="auto"/>
                <w:sz w:val="18"/>
                <w:szCs w:val="18"/>
              </w:rPr>
            </w:pPr>
          </w:p>
        </w:tc>
        <w:tc>
          <w:tcPr>
            <w:tcW w:w="253"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5ECBA4B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2</w:t>
            </w:r>
          </w:p>
        </w:tc>
      </w:tr>
    </w:tbl>
    <w:p w14:paraId="0FBD13D8">
      <w:pPr>
        <w:rPr>
          <w:rFonts w:hint="default" w:ascii="Times New Roman" w:hAnsi="Times New Roman" w:cs="Times New Roman"/>
          <w:color w:val="auto"/>
          <w:lang w:val="en-US" w:eastAsia="zh-CN"/>
        </w:rPr>
      </w:pPr>
    </w:p>
    <w:p w14:paraId="3BA2676E">
      <w:pPr>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br w:type="page"/>
      </w:r>
    </w:p>
    <w:p w14:paraId="129A9EFE">
      <w:pPr>
        <w:pStyle w:val="19"/>
        <w:rPr>
          <w:rFonts w:hint="default" w:ascii="Times New Roman" w:hAnsi="Times New Roman" w:cs="Times New Roman"/>
          <w:color w:val="auto"/>
          <w:lang w:val="en-US" w:eastAsia="zh-CN"/>
        </w:rPr>
        <w:sectPr>
          <w:footerReference r:id="rId5" w:type="first"/>
          <w:footerReference r:id="rId4" w:type="default"/>
          <w:pgSz w:w="16838" w:h="11906" w:orient="landscape"/>
          <w:pgMar w:top="1417" w:right="1531" w:bottom="1417" w:left="1531" w:header="851" w:footer="1134" w:gutter="0"/>
          <w:pgBorders>
            <w:top w:val="none" w:sz="0" w:space="0"/>
            <w:left w:val="none" w:sz="0" w:space="0"/>
            <w:bottom w:val="none" w:sz="0" w:space="0"/>
            <w:right w:val="none" w:sz="0" w:space="0"/>
          </w:pgBorders>
          <w:pgNumType w:fmt="decimal"/>
          <w:cols w:space="0" w:num="1"/>
          <w:titlePg/>
          <w:rtlGutter w:val="0"/>
          <w:docGrid w:type="lines" w:linePitch="453" w:charSpace="0"/>
        </w:sectPr>
      </w:pPr>
    </w:p>
    <w:p w14:paraId="66E7C5C3">
      <w:pPr>
        <w:pStyle w:val="20"/>
        <w:jc w:val="left"/>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附件3</w:t>
      </w:r>
    </w:p>
    <w:p w14:paraId="104C4B77">
      <w:pPr>
        <w:rPr>
          <w:rFonts w:hint="default" w:ascii="Times New Roman" w:hAnsi="Times New Roman" w:cs="Times New Roman"/>
          <w:color w:val="auto"/>
          <w:lang w:val="en-US" w:eastAsia="zh-CN"/>
        </w:rPr>
      </w:pPr>
      <w:r>
        <w:rPr>
          <w:rFonts w:hint="default" w:ascii="Times New Roman" w:hAnsi="Times New Roman" w:eastAsia="方正小标宋简体" w:cs="Times New Roman"/>
          <w:b w:val="0"/>
          <w:bCs/>
          <w:color w:val="auto"/>
          <w:kern w:val="0"/>
          <w:sz w:val="44"/>
          <w:szCs w:val="44"/>
          <w:lang w:bidi="ar"/>
        </w:rPr>
        <w:t>部门预算项目支出绩效自评表（2023年度）</w:t>
      </w:r>
    </w:p>
    <w:tbl>
      <w:tblPr>
        <w:tblStyle w:val="14"/>
        <w:tblW w:w="499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21"/>
        <w:gridCol w:w="982"/>
        <w:gridCol w:w="820"/>
        <w:gridCol w:w="862"/>
        <w:gridCol w:w="725"/>
        <w:gridCol w:w="825"/>
        <w:gridCol w:w="690"/>
        <w:gridCol w:w="870"/>
        <w:gridCol w:w="597"/>
        <w:gridCol w:w="479"/>
        <w:gridCol w:w="1042"/>
      </w:tblGrid>
      <w:tr w14:paraId="3EF7B9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941"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0C9681B">
            <w:pPr>
              <w:keepNext w:val="0"/>
              <w:keepLines w:val="0"/>
              <w:pageBreakBefore w:val="0"/>
              <w:widowControl/>
              <w:kinsoku/>
              <w:wordWrap/>
              <w:overflowPunct/>
              <w:topLinePunct w:val="0"/>
              <w:autoSpaceDE/>
              <w:autoSpaceDN/>
              <w:bidi w:val="0"/>
              <w:adjustRightInd/>
              <w:snapToGrid/>
              <w:spacing w:beforeLines="0" w:afterLines="0" w:line="280" w:lineRule="exact"/>
              <w:jc w:val="left"/>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项目名称</w:t>
            </w:r>
          </w:p>
        </w:tc>
        <w:tc>
          <w:tcPr>
            <w:tcW w:w="4058" w:type="pct"/>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14:paraId="2C67BA65">
            <w:pPr>
              <w:keepNext w:val="0"/>
              <w:keepLines w:val="0"/>
              <w:pageBreakBefore w:val="0"/>
              <w:widowControl/>
              <w:kinsoku/>
              <w:wordWrap/>
              <w:overflowPunct/>
              <w:topLinePunct w:val="0"/>
              <w:autoSpaceDE/>
              <w:autoSpaceDN/>
              <w:bidi w:val="0"/>
              <w:adjustRightInd/>
              <w:snapToGrid/>
              <w:spacing w:beforeLines="0" w:afterLines="0" w:line="280" w:lineRule="exact"/>
              <w:jc w:val="left"/>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51090022T000004855420-水库移民后期扶持项目稽查费</w:t>
            </w:r>
          </w:p>
        </w:tc>
      </w:tr>
      <w:tr w14:paraId="5F75C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941"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013E184">
            <w:pPr>
              <w:keepNext w:val="0"/>
              <w:keepLines w:val="0"/>
              <w:pageBreakBefore w:val="0"/>
              <w:widowControl/>
              <w:kinsoku/>
              <w:wordWrap/>
              <w:overflowPunct/>
              <w:topLinePunct w:val="0"/>
              <w:autoSpaceDE/>
              <w:autoSpaceDN/>
              <w:bidi w:val="0"/>
              <w:adjustRightInd/>
              <w:snapToGrid/>
              <w:spacing w:beforeLines="0" w:afterLines="0" w:line="280" w:lineRule="exact"/>
              <w:jc w:val="left"/>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主管部门</w:t>
            </w:r>
          </w:p>
        </w:tc>
        <w:tc>
          <w:tcPr>
            <w:tcW w:w="1898" w:type="pct"/>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3B8B5BCD">
            <w:pPr>
              <w:keepNext w:val="0"/>
              <w:keepLines w:val="0"/>
              <w:pageBreakBefore w:val="0"/>
              <w:widowControl/>
              <w:kinsoku/>
              <w:wordWrap/>
              <w:overflowPunct/>
              <w:topLinePunct w:val="0"/>
              <w:autoSpaceDE/>
              <w:autoSpaceDN/>
              <w:bidi w:val="0"/>
              <w:adjustRightInd/>
              <w:snapToGrid/>
              <w:spacing w:beforeLines="0" w:afterLines="0" w:line="280" w:lineRule="exact"/>
              <w:jc w:val="left"/>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遂宁市水利局部门</w:t>
            </w:r>
          </w:p>
        </w:tc>
        <w:tc>
          <w:tcPr>
            <w:tcW w:w="916" w:type="pct"/>
            <w:gridSpan w:val="2"/>
            <w:tcBorders>
              <w:top w:val="nil"/>
              <w:left w:val="nil"/>
              <w:bottom w:val="nil"/>
              <w:right w:val="nil"/>
              <w:tl2br w:val="nil"/>
              <w:tr2bl w:val="nil"/>
            </w:tcBorders>
            <w:noWrap w:val="0"/>
            <w:vAlign w:val="center"/>
          </w:tcPr>
          <w:p w14:paraId="29EE47D5">
            <w:pPr>
              <w:keepNext w:val="0"/>
              <w:keepLines w:val="0"/>
              <w:pageBreakBefore w:val="0"/>
              <w:widowControl/>
              <w:kinsoku/>
              <w:wordWrap/>
              <w:overflowPunct/>
              <w:topLinePunct w:val="0"/>
              <w:autoSpaceDE/>
              <w:autoSpaceDN/>
              <w:bidi w:val="0"/>
              <w:adjustRightInd/>
              <w:snapToGrid/>
              <w:spacing w:beforeLines="0" w:afterLines="0" w:line="280" w:lineRule="exact"/>
              <w:jc w:val="left"/>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实施单位 （盖章）</w:t>
            </w:r>
          </w:p>
        </w:tc>
        <w:tc>
          <w:tcPr>
            <w:tcW w:w="1243"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337AD4E5">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遂宁市水利局</w:t>
            </w:r>
          </w:p>
        </w:tc>
      </w:tr>
      <w:tr w14:paraId="0F8BB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364"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789F4B4">
            <w:pPr>
              <w:keepNext w:val="0"/>
              <w:keepLines w:val="0"/>
              <w:pageBreakBefore w:val="0"/>
              <w:widowControl/>
              <w:kinsoku/>
              <w:wordWrap/>
              <w:overflowPunct/>
              <w:topLinePunct w:val="0"/>
              <w:autoSpaceDE/>
              <w:autoSpaceDN/>
              <w:bidi w:val="0"/>
              <w:adjustRightInd/>
              <w:snapToGrid/>
              <w:spacing w:beforeLines="0" w:afterLines="0" w:line="280" w:lineRule="exact"/>
              <w:jc w:val="left"/>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项目基本情况</w:t>
            </w:r>
          </w:p>
        </w:tc>
        <w:tc>
          <w:tcPr>
            <w:tcW w:w="576"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331341C">
            <w:pPr>
              <w:keepNext w:val="0"/>
              <w:keepLines w:val="0"/>
              <w:pageBreakBefore w:val="0"/>
              <w:widowControl/>
              <w:kinsoku/>
              <w:wordWrap/>
              <w:overflowPunct/>
              <w:topLinePunct w:val="0"/>
              <w:autoSpaceDE/>
              <w:autoSpaceDN/>
              <w:bidi w:val="0"/>
              <w:adjustRightInd/>
              <w:snapToGrid/>
              <w:spacing w:beforeLines="0" w:afterLines="0" w:line="280" w:lineRule="exact"/>
              <w:jc w:val="left"/>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1.项目年度目标完成情况</w:t>
            </w:r>
          </w:p>
        </w:tc>
        <w:tc>
          <w:tcPr>
            <w:tcW w:w="1898" w:type="pct"/>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17F57910">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项目年度目标</w:t>
            </w:r>
          </w:p>
        </w:tc>
        <w:tc>
          <w:tcPr>
            <w:tcW w:w="2160" w:type="pct"/>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3397852B">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年度目标完成情况</w:t>
            </w:r>
          </w:p>
        </w:tc>
      </w:tr>
      <w:tr w14:paraId="134ADA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364"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1C0BC6D">
            <w:pPr>
              <w:keepNext w:val="0"/>
              <w:keepLines w:val="0"/>
              <w:pageBreakBefore w:val="0"/>
              <w:kinsoku/>
              <w:wordWrap/>
              <w:overflowPunct/>
              <w:topLinePunct w:val="0"/>
              <w:autoSpaceDE/>
              <w:autoSpaceDN/>
              <w:bidi w:val="0"/>
              <w:adjustRightInd/>
              <w:snapToGrid/>
              <w:spacing w:beforeLines="0" w:afterLines="0" w:line="280" w:lineRule="exact"/>
              <w:rPr>
                <w:rFonts w:hint="default" w:ascii="Times New Roman" w:hAnsi="Times New Roman" w:eastAsia="仿宋_GB2312" w:cs="Times New Roman"/>
                <w:color w:val="auto"/>
                <w:sz w:val="18"/>
                <w:szCs w:val="18"/>
              </w:rPr>
            </w:pPr>
          </w:p>
        </w:tc>
        <w:tc>
          <w:tcPr>
            <w:tcW w:w="576"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06BE712">
            <w:pPr>
              <w:keepNext w:val="0"/>
              <w:keepLines w:val="0"/>
              <w:pageBreakBefore w:val="0"/>
              <w:kinsoku/>
              <w:wordWrap/>
              <w:overflowPunct/>
              <w:topLinePunct w:val="0"/>
              <w:autoSpaceDE/>
              <w:autoSpaceDN/>
              <w:bidi w:val="0"/>
              <w:adjustRightInd/>
              <w:snapToGrid/>
              <w:spacing w:beforeLines="0" w:afterLines="0" w:line="280" w:lineRule="exact"/>
              <w:rPr>
                <w:rFonts w:hint="default" w:ascii="Times New Roman" w:hAnsi="Times New Roman" w:eastAsia="仿宋_GB2312" w:cs="Times New Roman"/>
                <w:color w:val="auto"/>
                <w:sz w:val="18"/>
                <w:szCs w:val="18"/>
              </w:rPr>
            </w:pPr>
          </w:p>
        </w:tc>
        <w:tc>
          <w:tcPr>
            <w:tcW w:w="1898" w:type="pct"/>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7910AD21">
            <w:pPr>
              <w:keepNext w:val="0"/>
              <w:keepLines w:val="0"/>
              <w:pageBreakBefore w:val="0"/>
              <w:widowControl/>
              <w:kinsoku/>
              <w:wordWrap/>
              <w:overflowPunct/>
              <w:topLinePunct w:val="0"/>
              <w:autoSpaceDE/>
              <w:autoSpaceDN/>
              <w:bidi w:val="0"/>
              <w:adjustRightInd/>
              <w:snapToGrid/>
              <w:spacing w:beforeLines="0" w:afterLines="0" w:line="280" w:lineRule="exact"/>
              <w:jc w:val="left"/>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完成年度大中型水利水电工程移民后期扶持项目实施情况专项稽查工作。</w:t>
            </w:r>
          </w:p>
        </w:tc>
        <w:tc>
          <w:tcPr>
            <w:tcW w:w="2160" w:type="pct"/>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46C7AA54">
            <w:pPr>
              <w:keepNext w:val="0"/>
              <w:keepLines w:val="0"/>
              <w:pageBreakBefore w:val="0"/>
              <w:widowControl/>
              <w:kinsoku/>
              <w:wordWrap/>
              <w:overflowPunct/>
              <w:topLinePunct w:val="0"/>
              <w:autoSpaceDE/>
              <w:autoSpaceDN/>
              <w:bidi w:val="0"/>
              <w:adjustRightInd/>
              <w:snapToGrid/>
              <w:spacing w:beforeLines="0" w:afterLines="0" w:line="280" w:lineRule="exact"/>
              <w:jc w:val="left"/>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完成年度大中型水利水电工程移民后期扶持项目实施情况专项稽查工作，并分县（市、区）园区单独形成独立在稽查报告。</w:t>
            </w:r>
          </w:p>
        </w:tc>
      </w:tr>
      <w:tr w14:paraId="47EABB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364"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7361865">
            <w:pPr>
              <w:keepNext w:val="0"/>
              <w:keepLines w:val="0"/>
              <w:pageBreakBefore w:val="0"/>
              <w:kinsoku/>
              <w:wordWrap/>
              <w:overflowPunct/>
              <w:topLinePunct w:val="0"/>
              <w:autoSpaceDE/>
              <w:autoSpaceDN/>
              <w:bidi w:val="0"/>
              <w:adjustRightInd/>
              <w:snapToGrid/>
              <w:spacing w:beforeLines="0" w:afterLines="0" w:line="280" w:lineRule="exact"/>
              <w:rPr>
                <w:rFonts w:hint="default" w:ascii="Times New Roman" w:hAnsi="Times New Roman" w:eastAsia="仿宋_GB2312" w:cs="Times New Roman"/>
                <w:color w:val="auto"/>
                <w:sz w:val="18"/>
                <w:szCs w:val="18"/>
              </w:rPr>
            </w:pPr>
          </w:p>
        </w:tc>
        <w:tc>
          <w:tcPr>
            <w:tcW w:w="57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9AEFDAF">
            <w:pPr>
              <w:keepNext w:val="0"/>
              <w:keepLines w:val="0"/>
              <w:pageBreakBefore w:val="0"/>
              <w:widowControl/>
              <w:kinsoku/>
              <w:wordWrap/>
              <w:overflowPunct/>
              <w:topLinePunct w:val="0"/>
              <w:autoSpaceDE/>
              <w:autoSpaceDN/>
              <w:bidi w:val="0"/>
              <w:adjustRightInd/>
              <w:snapToGrid/>
              <w:spacing w:beforeLines="0" w:afterLines="0" w:line="280" w:lineRule="exact"/>
              <w:jc w:val="left"/>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2.项目实施内容及过程概述</w:t>
            </w:r>
          </w:p>
        </w:tc>
        <w:tc>
          <w:tcPr>
            <w:tcW w:w="4058" w:type="pct"/>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14:paraId="1EA7C399">
            <w:pPr>
              <w:keepNext w:val="0"/>
              <w:keepLines w:val="0"/>
              <w:pageBreakBefore w:val="0"/>
              <w:widowControl/>
              <w:kinsoku/>
              <w:wordWrap/>
              <w:overflowPunct/>
              <w:topLinePunct w:val="0"/>
              <w:autoSpaceDE/>
              <w:autoSpaceDN/>
              <w:bidi w:val="0"/>
              <w:adjustRightInd/>
              <w:snapToGrid/>
              <w:spacing w:beforeLines="0" w:afterLines="0" w:line="280" w:lineRule="exact"/>
              <w:jc w:val="left"/>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通过社会购买服务，对全市5个县（市、区）、3个市直园区2022年大中型水利水电工程移民后期扶持切块资金项目实施情况进行专项稽查。</w:t>
            </w:r>
          </w:p>
        </w:tc>
      </w:tr>
      <w:tr w14:paraId="29E36A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364"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BEC376B">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预算执行情况（10分）</w:t>
            </w:r>
          </w:p>
        </w:tc>
        <w:tc>
          <w:tcPr>
            <w:tcW w:w="57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9A8706C">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年度预算数（万元）</w:t>
            </w:r>
          </w:p>
        </w:tc>
        <w:tc>
          <w:tcPr>
            <w:tcW w:w="48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7ACB247">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年初预算</w:t>
            </w:r>
          </w:p>
        </w:tc>
        <w:tc>
          <w:tcPr>
            <w:tcW w:w="50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68C6C95">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调整后预算数</w:t>
            </w:r>
          </w:p>
        </w:tc>
        <w:tc>
          <w:tcPr>
            <w:tcW w:w="910"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C0EAECE">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预算执行数</w:t>
            </w:r>
          </w:p>
        </w:tc>
        <w:tc>
          <w:tcPr>
            <w:tcW w:w="916"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77453C8">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预算执行率</w:t>
            </w:r>
          </w:p>
        </w:tc>
        <w:tc>
          <w:tcPr>
            <w:tcW w:w="35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DAB78B1">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权重</w:t>
            </w:r>
          </w:p>
        </w:tc>
        <w:tc>
          <w:tcPr>
            <w:tcW w:w="28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B4104E4">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得分</w:t>
            </w:r>
          </w:p>
        </w:tc>
        <w:tc>
          <w:tcPr>
            <w:tcW w:w="61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E167E96">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原因</w:t>
            </w:r>
          </w:p>
        </w:tc>
      </w:tr>
      <w:tr w14:paraId="5F82E9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364"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D9BD8B">
            <w:pPr>
              <w:keepNext w:val="0"/>
              <w:keepLines w:val="0"/>
              <w:pageBreakBefore w:val="0"/>
              <w:kinsoku/>
              <w:wordWrap/>
              <w:overflowPunct/>
              <w:topLinePunct w:val="0"/>
              <w:autoSpaceDE/>
              <w:autoSpaceDN/>
              <w:bidi w:val="0"/>
              <w:adjustRightInd/>
              <w:snapToGrid/>
              <w:spacing w:beforeLines="0" w:afterLines="0" w:line="280" w:lineRule="exact"/>
              <w:jc w:val="center"/>
              <w:rPr>
                <w:rFonts w:hint="default" w:ascii="Times New Roman" w:hAnsi="Times New Roman" w:eastAsia="仿宋_GB2312" w:cs="Times New Roman"/>
                <w:color w:val="auto"/>
                <w:sz w:val="18"/>
                <w:szCs w:val="18"/>
              </w:rPr>
            </w:pPr>
          </w:p>
        </w:tc>
        <w:tc>
          <w:tcPr>
            <w:tcW w:w="57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CF08AF4">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总额</w:t>
            </w:r>
          </w:p>
        </w:tc>
        <w:tc>
          <w:tcPr>
            <w:tcW w:w="48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8D312FB">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15.00</w:t>
            </w:r>
          </w:p>
        </w:tc>
        <w:tc>
          <w:tcPr>
            <w:tcW w:w="50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8091A4F">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11.80</w:t>
            </w:r>
          </w:p>
        </w:tc>
        <w:tc>
          <w:tcPr>
            <w:tcW w:w="910"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679F9CD">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11.80</w:t>
            </w:r>
          </w:p>
        </w:tc>
        <w:tc>
          <w:tcPr>
            <w:tcW w:w="916"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F282494">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100.00%</w:t>
            </w:r>
          </w:p>
        </w:tc>
        <w:tc>
          <w:tcPr>
            <w:tcW w:w="35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E4644FB">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10</w:t>
            </w:r>
          </w:p>
        </w:tc>
        <w:tc>
          <w:tcPr>
            <w:tcW w:w="28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ADA138E">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10</w:t>
            </w:r>
          </w:p>
        </w:tc>
        <w:tc>
          <w:tcPr>
            <w:tcW w:w="612"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DE21B12">
            <w:pPr>
              <w:keepNext w:val="0"/>
              <w:keepLines w:val="0"/>
              <w:pageBreakBefore w:val="0"/>
              <w:widowControl/>
              <w:kinsoku/>
              <w:wordWrap/>
              <w:overflowPunct/>
              <w:topLinePunct w:val="0"/>
              <w:autoSpaceDE/>
              <w:autoSpaceDN/>
              <w:bidi w:val="0"/>
              <w:adjustRightInd/>
              <w:snapToGrid/>
              <w:spacing w:beforeLines="0" w:afterLines="0" w:line="280" w:lineRule="exact"/>
              <w:jc w:val="left"/>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厉行节约，压减经费。</w:t>
            </w:r>
          </w:p>
        </w:tc>
      </w:tr>
      <w:tr w14:paraId="6D9A1D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364"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2497A29">
            <w:pPr>
              <w:keepNext w:val="0"/>
              <w:keepLines w:val="0"/>
              <w:pageBreakBefore w:val="0"/>
              <w:kinsoku/>
              <w:wordWrap/>
              <w:overflowPunct/>
              <w:topLinePunct w:val="0"/>
              <w:autoSpaceDE/>
              <w:autoSpaceDN/>
              <w:bidi w:val="0"/>
              <w:adjustRightInd/>
              <w:snapToGrid/>
              <w:spacing w:beforeLines="0" w:afterLines="0" w:line="280" w:lineRule="exact"/>
              <w:jc w:val="center"/>
              <w:rPr>
                <w:rFonts w:hint="default" w:ascii="Times New Roman" w:hAnsi="Times New Roman" w:eastAsia="仿宋_GB2312" w:cs="Times New Roman"/>
                <w:color w:val="auto"/>
                <w:sz w:val="18"/>
                <w:szCs w:val="18"/>
              </w:rPr>
            </w:pPr>
          </w:p>
        </w:tc>
        <w:tc>
          <w:tcPr>
            <w:tcW w:w="57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060EE21">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其中：财政资金</w:t>
            </w:r>
          </w:p>
        </w:tc>
        <w:tc>
          <w:tcPr>
            <w:tcW w:w="48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17A612">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15.00</w:t>
            </w:r>
          </w:p>
        </w:tc>
        <w:tc>
          <w:tcPr>
            <w:tcW w:w="50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0881861">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11.80</w:t>
            </w:r>
          </w:p>
        </w:tc>
        <w:tc>
          <w:tcPr>
            <w:tcW w:w="910"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0C3F071">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11.80</w:t>
            </w:r>
          </w:p>
        </w:tc>
        <w:tc>
          <w:tcPr>
            <w:tcW w:w="916"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54C7261">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100.00%</w:t>
            </w:r>
          </w:p>
        </w:tc>
        <w:tc>
          <w:tcPr>
            <w:tcW w:w="35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6094E8A">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w:t>
            </w:r>
          </w:p>
        </w:tc>
        <w:tc>
          <w:tcPr>
            <w:tcW w:w="28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B7F40A4">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w:t>
            </w:r>
          </w:p>
        </w:tc>
        <w:tc>
          <w:tcPr>
            <w:tcW w:w="612"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34F3196">
            <w:pPr>
              <w:keepNext w:val="0"/>
              <w:keepLines w:val="0"/>
              <w:pageBreakBefore w:val="0"/>
              <w:kinsoku/>
              <w:wordWrap/>
              <w:overflowPunct/>
              <w:topLinePunct w:val="0"/>
              <w:autoSpaceDE/>
              <w:autoSpaceDN/>
              <w:bidi w:val="0"/>
              <w:adjustRightInd/>
              <w:snapToGrid/>
              <w:spacing w:beforeLines="0" w:afterLines="0" w:line="280" w:lineRule="exact"/>
              <w:rPr>
                <w:rFonts w:hint="default" w:ascii="Times New Roman" w:hAnsi="Times New Roman" w:eastAsia="仿宋_GB2312" w:cs="Times New Roman"/>
                <w:color w:val="auto"/>
                <w:sz w:val="18"/>
                <w:szCs w:val="18"/>
              </w:rPr>
            </w:pPr>
          </w:p>
        </w:tc>
      </w:tr>
      <w:tr w14:paraId="701306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364"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DDB8DC">
            <w:pPr>
              <w:keepNext w:val="0"/>
              <w:keepLines w:val="0"/>
              <w:pageBreakBefore w:val="0"/>
              <w:kinsoku/>
              <w:wordWrap/>
              <w:overflowPunct/>
              <w:topLinePunct w:val="0"/>
              <w:autoSpaceDE/>
              <w:autoSpaceDN/>
              <w:bidi w:val="0"/>
              <w:adjustRightInd/>
              <w:snapToGrid/>
              <w:spacing w:beforeLines="0" w:afterLines="0" w:line="280" w:lineRule="exact"/>
              <w:jc w:val="center"/>
              <w:rPr>
                <w:rFonts w:hint="default" w:ascii="Times New Roman" w:hAnsi="Times New Roman" w:eastAsia="仿宋_GB2312" w:cs="Times New Roman"/>
                <w:color w:val="auto"/>
                <w:sz w:val="18"/>
                <w:szCs w:val="18"/>
              </w:rPr>
            </w:pPr>
          </w:p>
        </w:tc>
        <w:tc>
          <w:tcPr>
            <w:tcW w:w="57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A4052F">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财政专户管理资金</w:t>
            </w:r>
          </w:p>
        </w:tc>
        <w:tc>
          <w:tcPr>
            <w:tcW w:w="48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85B5571">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0.00</w:t>
            </w:r>
          </w:p>
        </w:tc>
        <w:tc>
          <w:tcPr>
            <w:tcW w:w="50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1E59F07">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0.00</w:t>
            </w:r>
          </w:p>
        </w:tc>
        <w:tc>
          <w:tcPr>
            <w:tcW w:w="910"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DACA6BC">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0.00</w:t>
            </w:r>
          </w:p>
        </w:tc>
        <w:tc>
          <w:tcPr>
            <w:tcW w:w="916"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26BEB3C">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0.00%</w:t>
            </w:r>
          </w:p>
        </w:tc>
        <w:tc>
          <w:tcPr>
            <w:tcW w:w="35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3EC112F">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w:t>
            </w:r>
          </w:p>
        </w:tc>
        <w:tc>
          <w:tcPr>
            <w:tcW w:w="28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4C38874">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w:t>
            </w:r>
          </w:p>
        </w:tc>
        <w:tc>
          <w:tcPr>
            <w:tcW w:w="612"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778A03E">
            <w:pPr>
              <w:keepNext w:val="0"/>
              <w:keepLines w:val="0"/>
              <w:pageBreakBefore w:val="0"/>
              <w:kinsoku/>
              <w:wordWrap/>
              <w:overflowPunct/>
              <w:topLinePunct w:val="0"/>
              <w:autoSpaceDE/>
              <w:autoSpaceDN/>
              <w:bidi w:val="0"/>
              <w:adjustRightInd/>
              <w:snapToGrid/>
              <w:spacing w:beforeLines="0" w:afterLines="0" w:line="280" w:lineRule="exact"/>
              <w:rPr>
                <w:rFonts w:hint="default" w:ascii="Times New Roman" w:hAnsi="Times New Roman" w:eastAsia="仿宋_GB2312" w:cs="Times New Roman"/>
                <w:color w:val="auto"/>
                <w:sz w:val="18"/>
                <w:szCs w:val="18"/>
              </w:rPr>
            </w:pPr>
          </w:p>
        </w:tc>
      </w:tr>
      <w:tr w14:paraId="3E3A83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364"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D49EF42">
            <w:pPr>
              <w:keepNext w:val="0"/>
              <w:keepLines w:val="0"/>
              <w:pageBreakBefore w:val="0"/>
              <w:kinsoku/>
              <w:wordWrap/>
              <w:overflowPunct/>
              <w:topLinePunct w:val="0"/>
              <w:autoSpaceDE/>
              <w:autoSpaceDN/>
              <w:bidi w:val="0"/>
              <w:adjustRightInd/>
              <w:snapToGrid/>
              <w:spacing w:beforeLines="0" w:afterLines="0" w:line="280" w:lineRule="exact"/>
              <w:jc w:val="center"/>
              <w:rPr>
                <w:rFonts w:hint="default" w:ascii="Times New Roman" w:hAnsi="Times New Roman" w:eastAsia="仿宋_GB2312" w:cs="Times New Roman"/>
                <w:color w:val="auto"/>
                <w:sz w:val="18"/>
                <w:szCs w:val="18"/>
              </w:rPr>
            </w:pPr>
          </w:p>
        </w:tc>
        <w:tc>
          <w:tcPr>
            <w:tcW w:w="57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C4FC7F2">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单位资金</w:t>
            </w:r>
          </w:p>
        </w:tc>
        <w:tc>
          <w:tcPr>
            <w:tcW w:w="48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04C862B">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0.00</w:t>
            </w:r>
          </w:p>
        </w:tc>
        <w:tc>
          <w:tcPr>
            <w:tcW w:w="50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D2533C9">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0.00</w:t>
            </w:r>
          </w:p>
        </w:tc>
        <w:tc>
          <w:tcPr>
            <w:tcW w:w="910"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A1F2CAB">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0.00</w:t>
            </w:r>
          </w:p>
        </w:tc>
        <w:tc>
          <w:tcPr>
            <w:tcW w:w="916"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F83B256">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0.00%</w:t>
            </w:r>
          </w:p>
        </w:tc>
        <w:tc>
          <w:tcPr>
            <w:tcW w:w="35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951EBB2">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w:t>
            </w:r>
          </w:p>
        </w:tc>
        <w:tc>
          <w:tcPr>
            <w:tcW w:w="28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E3B8C9A">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w:t>
            </w:r>
          </w:p>
        </w:tc>
        <w:tc>
          <w:tcPr>
            <w:tcW w:w="612"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92CFD63">
            <w:pPr>
              <w:keepNext w:val="0"/>
              <w:keepLines w:val="0"/>
              <w:pageBreakBefore w:val="0"/>
              <w:kinsoku/>
              <w:wordWrap/>
              <w:overflowPunct/>
              <w:topLinePunct w:val="0"/>
              <w:autoSpaceDE/>
              <w:autoSpaceDN/>
              <w:bidi w:val="0"/>
              <w:adjustRightInd/>
              <w:snapToGrid/>
              <w:spacing w:beforeLines="0" w:afterLines="0" w:line="280" w:lineRule="exact"/>
              <w:rPr>
                <w:rFonts w:hint="default" w:ascii="Times New Roman" w:hAnsi="Times New Roman" w:eastAsia="仿宋_GB2312" w:cs="Times New Roman"/>
                <w:color w:val="auto"/>
                <w:sz w:val="18"/>
                <w:szCs w:val="18"/>
              </w:rPr>
            </w:pPr>
          </w:p>
        </w:tc>
      </w:tr>
      <w:tr w14:paraId="397227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364"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EEC04F5">
            <w:pPr>
              <w:keepNext w:val="0"/>
              <w:keepLines w:val="0"/>
              <w:pageBreakBefore w:val="0"/>
              <w:kinsoku/>
              <w:wordWrap/>
              <w:overflowPunct/>
              <w:topLinePunct w:val="0"/>
              <w:autoSpaceDE/>
              <w:autoSpaceDN/>
              <w:bidi w:val="0"/>
              <w:adjustRightInd/>
              <w:snapToGrid/>
              <w:spacing w:beforeLines="0" w:afterLines="0" w:line="280" w:lineRule="exact"/>
              <w:jc w:val="center"/>
              <w:rPr>
                <w:rFonts w:hint="default" w:ascii="Times New Roman" w:hAnsi="Times New Roman" w:eastAsia="仿宋_GB2312" w:cs="Times New Roman"/>
                <w:color w:val="auto"/>
                <w:sz w:val="18"/>
                <w:szCs w:val="18"/>
              </w:rPr>
            </w:pPr>
          </w:p>
        </w:tc>
        <w:tc>
          <w:tcPr>
            <w:tcW w:w="57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774569D">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其他资金</w:t>
            </w:r>
          </w:p>
        </w:tc>
        <w:tc>
          <w:tcPr>
            <w:tcW w:w="48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2441AE9">
            <w:pPr>
              <w:keepNext w:val="0"/>
              <w:keepLines w:val="0"/>
              <w:pageBreakBefore w:val="0"/>
              <w:kinsoku/>
              <w:wordWrap/>
              <w:overflowPunct/>
              <w:topLinePunct w:val="0"/>
              <w:autoSpaceDE/>
              <w:autoSpaceDN/>
              <w:bidi w:val="0"/>
              <w:adjustRightInd/>
              <w:snapToGrid/>
              <w:spacing w:beforeLines="0" w:afterLines="0" w:line="280" w:lineRule="exact"/>
              <w:jc w:val="center"/>
              <w:rPr>
                <w:rFonts w:hint="default" w:ascii="Times New Roman" w:hAnsi="Times New Roman" w:eastAsia="仿宋_GB2312" w:cs="Times New Roman"/>
                <w:i/>
                <w:color w:val="auto"/>
                <w:sz w:val="18"/>
                <w:szCs w:val="18"/>
              </w:rPr>
            </w:pPr>
          </w:p>
        </w:tc>
        <w:tc>
          <w:tcPr>
            <w:tcW w:w="50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72E2165">
            <w:pPr>
              <w:keepNext w:val="0"/>
              <w:keepLines w:val="0"/>
              <w:pageBreakBefore w:val="0"/>
              <w:kinsoku/>
              <w:wordWrap/>
              <w:overflowPunct/>
              <w:topLinePunct w:val="0"/>
              <w:autoSpaceDE/>
              <w:autoSpaceDN/>
              <w:bidi w:val="0"/>
              <w:adjustRightInd/>
              <w:snapToGrid/>
              <w:spacing w:beforeLines="0" w:afterLines="0" w:line="280" w:lineRule="exact"/>
              <w:jc w:val="center"/>
              <w:rPr>
                <w:rFonts w:hint="default" w:ascii="Times New Roman" w:hAnsi="Times New Roman" w:eastAsia="仿宋_GB2312" w:cs="Times New Roman"/>
                <w:i/>
                <w:color w:val="auto"/>
                <w:sz w:val="18"/>
                <w:szCs w:val="18"/>
              </w:rPr>
            </w:pPr>
          </w:p>
        </w:tc>
        <w:tc>
          <w:tcPr>
            <w:tcW w:w="910"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32707F6">
            <w:pPr>
              <w:keepNext w:val="0"/>
              <w:keepLines w:val="0"/>
              <w:pageBreakBefore w:val="0"/>
              <w:kinsoku/>
              <w:wordWrap/>
              <w:overflowPunct/>
              <w:topLinePunct w:val="0"/>
              <w:autoSpaceDE/>
              <w:autoSpaceDN/>
              <w:bidi w:val="0"/>
              <w:adjustRightInd/>
              <w:snapToGrid/>
              <w:spacing w:beforeLines="0" w:afterLines="0" w:line="280" w:lineRule="exact"/>
              <w:jc w:val="center"/>
              <w:rPr>
                <w:rFonts w:hint="default" w:ascii="Times New Roman" w:hAnsi="Times New Roman" w:eastAsia="仿宋_GB2312" w:cs="Times New Roman"/>
                <w:i/>
                <w:color w:val="auto"/>
                <w:sz w:val="18"/>
                <w:szCs w:val="18"/>
              </w:rPr>
            </w:pPr>
          </w:p>
        </w:tc>
        <w:tc>
          <w:tcPr>
            <w:tcW w:w="916"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FC25174">
            <w:pPr>
              <w:keepNext w:val="0"/>
              <w:keepLines w:val="0"/>
              <w:pageBreakBefore w:val="0"/>
              <w:kinsoku/>
              <w:wordWrap/>
              <w:overflowPunct/>
              <w:topLinePunct w:val="0"/>
              <w:autoSpaceDE/>
              <w:autoSpaceDN/>
              <w:bidi w:val="0"/>
              <w:adjustRightInd/>
              <w:snapToGrid/>
              <w:spacing w:beforeLines="0" w:afterLines="0" w:line="280" w:lineRule="exact"/>
              <w:jc w:val="center"/>
              <w:rPr>
                <w:rFonts w:hint="default" w:ascii="Times New Roman" w:hAnsi="Times New Roman" w:eastAsia="仿宋_GB2312" w:cs="Times New Roman"/>
                <w:i/>
                <w:color w:val="auto"/>
                <w:sz w:val="18"/>
                <w:szCs w:val="18"/>
              </w:rPr>
            </w:pPr>
          </w:p>
        </w:tc>
        <w:tc>
          <w:tcPr>
            <w:tcW w:w="35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8DB1A8F">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w:t>
            </w:r>
          </w:p>
        </w:tc>
        <w:tc>
          <w:tcPr>
            <w:tcW w:w="28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8E4CE2C">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w:t>
            </w:r>
          </w:p>
        </w:tc>
        <w:tc>
          <w:tcPr>
            <w:tcW w:w="612"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4345EAB">
            <w:pPr>
              <w:keepNext w:val="0"/>
              <w:keepLines w:val="0"/>
              <w:pageBreakBefore w:val="0"/>
              <w:kinsoku/>
              <w:wordWrap/>
              <w:overflowPunct/>
              <w:topLinePunct w:val="0"/>
              <w:autoSpaceDE/>
              <w:autoSpaceDN/>
              <w:bidi w:val="0"/>
              <w:adjustRightInd/>
              <w:snapToGrid/>
              <w:spacing w:beforeLines="0" w:afterLines="0" w:line="280" w:lineRule="exact"/>
              <w:rPr>
                <w:rFonts w:hint="default" w:ascii="Times New Roman" w:hAnsi="Times New Roman" w:eastAsia="仿宋_GB2312" w:cs="Times New Roman"/>
                <w:color w:val="auto"/>
                <w:sz w:val="18"/>
                <w:szCs w:val="18"/>
              </w:rPr>
            </w:pPr>
          </w:p>
        </w:tc>
      </w:tr>
      <w:tr w14:paraId="67F4F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364"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837DE42">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绩效指标（90分）</w:t>
            </w:r>
          </w:p>
        </w:tc>
        <w:tc>
          <w:tcPr>
            <w:tcW w:w="57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790476F">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一级指标</w:t>
            </w:r>
          </w:p>
        </w:tc>
        <w:tc>
          <w:tcPr>
            <w:tcW w:w="48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578576D">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center"/>
              <w:rPr>
                <w:rFonts w:hint="default" w:ascii="Times New Roman" w:hAnsi="Times New Roman" w:eastAsia="仿宋_GB2312" w:cs="Times New Roman"/>
                <w:color w:val="auto"/>
                <w:kern w:val="0"/>
                <w:sz w:val="18"/>
                <w:szCs w:val="18"/>
                <w:lang w:bidi="ar"/>
              </w:rPr>
            </w:pPr>
            <w:r>
              <w:rPr>
                <w:rFonts w:hint="default" w:ascii="Times New Roman" w:hAnsi="Times New Roman" w:eastAsia="仿宋_GB2312" w:cs="Times New Roman"/>
                <w:color w:val="auto"/>
                <w:kern w:val="0"/>
                <w:sz w:val="18"/>
                <w:szCs w:val="18"/>
                <w:lang w:bidi="ar"/>
              </w:rPr>
              <w:t>二级</w:t>
            </w:r>
          </w:p>
          <w:p w14:paraId="0DF7D800">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指标</w:t>
            </w:r>
          </w:p>
        </w:tc>
        <w:tc>
          <w:tcPr>
            <w:tcW w:w="50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61ABD77">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三级指标</w:t>
            </w:r>
          </w:p>
        </w:tc>
        <w:tc>
          <w:tcPr>
            <w:tcW w:w="42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B604CB3">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center"/>
              <w:rPr>
                <w:rFonts w:hint="default" w:ascii="Times New Roman" w:hAnsi="Times New Roman" w:eastAsia="仿宋_GB2312" w:cs="Times New Roman"/>
                <w:color w:val="auto"/>
                <w:kern w:val="0"/>
                <w:sz w:val="18"/>
                <w:szCs w:val="18"/>
                <w:lang w:bidi="ar"/>
              </w:rPr>
            </w:pPr>
            <w:r>
              <w:rPr>
                <w:rFonts w:hint="default" w:ascii="Times New Roman" w:hAnsi="Times New Roman" w:eastAsia="仿宋_GB2312" w:cs="Times New Roman"/>
                <w:color w:val="auto"/>
                <w:kern w:val="0"/>
                <w:sz w:val="18"/>
                <w:szCs w:val="18"/>
                <w:lang w:bidi="ar"/>
              </w:rPr>
              <w:t>指标</w:t>
            </w:r>
          </w:p>
          <w:p w14:paraId="3DE96D7C">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性质</w:t>
            </w:r>
          </w:p>
        </w:tc>
        <w:tc>
          <w:tcPr>
            <w:tcW w:w="48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C399448">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指标值</w:t>
            </w:r>
          </w:p>
        </w:tc>
        <w:tc>
          <w:tcPr>
            <w:tcW w:w="40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C0FE324">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度量单位</w:t>
            </w:r>
          </w:p>
        </w:tc>
        <w:tc>
          <w:tcPr>
            <w:tcW w:w="51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562D8EF">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完成值</w:t>
            </w:r>
          </w:p>
        </w:tc>
        <w:tc>
          <w:tcPr>
            <w:tcW w:w="35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057B5D4">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权重</w:t>
            </w:r>
          </w:p>
        </w:tc>
        <w:tc>
          <w:tcPr>
            <w:tcW w:w="28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BE700F1">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得分</w:t>
            </w:r>
          </w:p>
        </w:tc>
        <w:tc>
          <w:tcPr>
            <w:tcW w:w="61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CC52760">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未完成原因分析</w:t>
            </w:r>
          </w:p>
        </w:tc>
      </w:tr>
      <w:tr w14:paraId="524EC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364"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60E943E">
            <w:pPr>
              <w:keepNext w:val="0"/>
              <w:keepLines w:val="0"/>
              <w:pageBreakBefore w:val="0"/>
              <w:kinsoku/>
              <w:wordWrap/>
              <w:overflowPunct/>
              <w:topLinePunct w:val="0"/>
              <w:autoSpaceDE/>
              <w:autoSpaceDN/>
              <w:bidi w:val="0"/>
              <w:adjustRightInd/>
              <w:snapToGrid/>
              <w:spacing w:beforeLines="0" w:afterLines="0" w:line="280" w:lineRule="exact"/>
              <w:jc w:val="center"/>
              <w:rPr>
                <w:rFonts w:hint="default" w:ascii="Times New Roman" w:hAnsi="Times New Roman" w:eastAsia="仿宋_GB2312" w:cs="Times New Roman"/>
                <w:color w:val="auto"/>
                <w:sz w:val="18"/>
                <w:szCs w:val="18"/>
              </w:rPr>
            </w:pPr>
          </w:p>
        </w:tc>
        <w:tc>
          <w:tcPr>
            <w:tcW w:w="576"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E89D419">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产出指标</w:t>
            </w:r>
          </w:p>
        </w:tc>
        <w:tc>
          <w:tcPr>
            <w:tcW w:w="48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442FDDE">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center"/>
              <w:rPr>
                <w:rFonts w:hint="default" w:ascii="Times New Roman" w:hAnsi="Times New Roman" w:eastAsia="仿宋_GB2312" w:cs="Times New Roman"/>
                <w:color w:val="auto"/>
                <w:kern w:val="0"/>
                <w:sz w:val="18"/>
                <w:szCs w:val="18"/>
                <w:lang w:bidi="ar"/>
              </w:rPr>
            </w:pPr>
            <w:r>
              <w:rPr>
                <w:rFonts w:hint="default" w:ascii="Times New Roman" w:hAnsi="Times New Roman" w:eastAsia="仿宋_GB2312" w:cs="Times New Roman"/>
                <w:color w:val="auto"/>
                <w:kern w:val="0"/>
                <w:sz w:val="18"/>
                <w:szCs w:val="18"/>
                <w:lang w:bidi="ar"/>
              </w:rPr>
              <w:t>数量</w:t>
            </w:r>
          </w:p>
          <w:p w14:paraId="00890A6A">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指标</w:t>
            </w:r>
          </w:p>
        </w:tc>
        <w:tc>
          <w:tcPr>
            <w:tcW w:w="50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C17E223">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专项稽查次数</w:t>
            </w:r>
          </w:p>
        </w:tc>
        <w:tc>
          <w:tcPr>
            <w:tcW w:w="42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5C6940C">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w:t>
            </w:r>
          </w:p>
        </w:tc>
        <w:tc>
          <w:tcPr>
            <w:tcW w:w="48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E21870E">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1</w:t>
            </w:r>
          </w:p>
        </w:tc>
        <w:tc>
          <w:tcPr>
            <w:tcW w:w="40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15B6796">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次</w:t>
            </w:r>
          </w:p>
        </w:tc>
        <w:tc>
          <w:tcPr>
            <w:tcW w:w="51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F60D909">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1</w:t>
            </w:r>
          </w:p>
        </w:tc>
        <w:tc>
          <w:tcPr>
            <w:tcW w:w="35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4540A11">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10</w:t>
            </w:r>
          </w:p>
        </w:tc>
        <w:tc>
          <w:tcPr>
            <w:tcW w:w="28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9A65881">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10</w:t>
            </w:r>
          </w:p>
        </w:tc>
        <w:tc>
          <w:tcPr>
            <w:tcW w:w="61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ED7A319">
            <w:pPr>
              <w:keepNext w:val="0"/>
              <w:keepLines w:val="0"/>
              <w:pageBreakBefore w:val="0"/>
              <w:kinsoku/>
              <w:wordWrap/>
              <w:overflowPunct/>
              <w:topLinePunct w:val="0"/>
              <w:autoSpaceDE/>
              <w:autoSpaceDN/>
              <w:bidi w:val="0"/>
              <w:adjustRightInd/>
              <w:snapToGrid/>
              <w:spacing w:beforeLines="0" w:afterLines="0" w:line="280" w:lineRule="exact"/>
              <w:jc w:val="center"/>
              <w:rPr>
                <w:rFonts w:hint="default" w:ascii="Times New Roman" w:hAnsi="Times New Roman" w:eastAsia="仿宋_GB2312" w:cs="Times New Roman"/>
                <w:i/>
                <w:color w:val="auto"/>
                <w:sz w:val="18"/>
                <w:szCs w:val="18"/>
              </w:rPr>
            </w:pPr>
          </w:p>
        </w:tc>
      </w:tr>
      <w:tr w14:paraId="56E0B1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364"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7C686AB">
            <w:pPr>
              <w:keepNext w:val="0"/>
              <w:keepLines w:val="0"/>
              <w:pageBreakBefore w:val="0"/>
              <w:kinsoku/>
              <w:wordWrap/>
              <w:overflowPunct/>
              <w:topLinePunct w:val="0"/>
              <w:autoSpaceDE/>
              <w:autoSpaceDN/>
              <w:bidi w:val="0"/>
              <w:adjustRightInd/>
              <w:snapToGrid/>
              <w:spacing w:beforeLines="0" w:afterLines="0" w:line="280" w:lineRule="exact"/>
              <w:jc w:val="center"/>
              <w:rPr>
                <w:rFonts w:hint="default" w:ascii="Times New Roman" w:hAnsi="Times New Roman" w:eastAsia="仿宋_GB2312" w:cs="Times New Roman"/>
                <w:color w:val="auto"/>
                <w:sz w:val="18"/>
                <w:szCs w:val="18"/>
              </w:rPr>
            </w:pPr>
          </w:p>
        </w:tc>
        <w:tc>
          <w:tcPr>
            <w:tcW w:w="576"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953207C">
            <w:pPr>
              <w:keepNext w:val="0"/>
              <w:keepLines w:val="0"/>
              <w:pageBreakBefore w:val="0"/>
              <w:kinsoku/>
              <w:wordWrap/>
              <w:overflowPunct/>
              <w:topLinePunct w:val="0"/>
              <w:autoSpaceDE/>
              <w:autoSpaceDN/>
              <w:bidi w:val="0"/>
              <w:adjustRightInd/>
              <w:snapToGrid/>
              <w:spacing w:beforeLines="0" w:afterLines="0" w:line="280" w:lineRule="exact"/>
              <w:jc w:val="center"/>
              <w:rPr>
                <w:rFonts w:hint="default" w:ascii="Times New Roman" w:hAnsi="Times New Roman" w:eastAsia="仿宋_GB2312" w:cs="Times New Roman"/>
                <w:color w:val="auto"/>
                <w:sz w:val="18"/>
                <w:szCs w:val="18"/>
              </w:rPr>
            </w:pPr>
          </w:p>
        </w:tc>
        <w:tc>
          <w:tcPr>
            <w:tcW w:w="48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B3C4CE1">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center"/>
              <w:rPr>
                <w:rFonts w:hint="default" w:ascii="Times New Roman" w:hAnsi="Times New Roman" w:eastAsia="仿宋_GB2312" w:cs="Times New Roman"/>
                <w:color w:val="auto"/>
                <w:kern w:val="0"/>
                <w:sz w:val="18"/>
                <w:szCs w:val="18"/>
                <w:lang w:bidi="ar"/>
              </w:rPr>
            </w:pPr>
            <w:r>
              <w:rPr>
                <w:rFonts w:hint="default" w:ascii="Times New Roman" w:hAnsi="Times New Roman" w:eastAsia="仿宋_GB2312" w:cs="Times New Roman"/>
                <w:color w:val="auto"/>
                <w:kern w:val="0"/>
                <w:sz w:val="18"/>
                <w:szCs w:val="18"/>
                <w:lang w:bidi="ar"/>
              </w:rPr>
              <w:t>质量</w:t>
            </w:r>
          </w:p>
          <w:p w14:paraId="067DF595">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指标</w:t>
            </w:r>
          </w:p>
        </w:tc>
        <w:tc>
          <w:tcPr>
            <w:tcW w:w="50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89EE11A">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center"/>
              <w:rPr>
                <w:rFonts w:hint="default" w:ascii="Times New Roman" w:hAnsi="Times New Roman" w:eastAsia="仿宋_GB2312" w:cs="Times New Roman"/>
                <w:color w:val="auto"/>
                <w:kern w:val="0"/>
                <w:sz w:val="18"/>
                <w:szCs w:val="18"/>
                <w:lang w:bidi="ar"/>
              </w:rPr>
            </w:pPr>
            <w:r>
              <w:rPr>
                <w:rFonts w:hint="default" w:ascii="Times New Roman" w:hAnsi="Times New Roman" w:eastAsia="仿宋_GB2312" w:cs="Times New Roman"/>
                <w:color w:val="auto"/>
                <w:kern w:val="0"/>
                <w:sz w:val="18"/>
                <w:szCs w:val="18"/>
                <w:lang w:bidi="ar"/>
              </w:rPr>
              <w:t>稽查</w:t>
            </w:r>
          </w:p>
          <w:p w14:paraId="206A0EC8">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完成率</w:t>
            </w:r>
          </w:p>
        </w:tc>
        <w:tc>
          <w:tcPr>
            <w:tcW w:w="42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6F76583">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w:t>
            </w:r>
          </w:p>
        </w:tc>
        <w:tc>
          <w:tcPr>
            <w:tcW w:w="48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890FFB4">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100</w:t>
            </w:r>
          </w:p>
        </w:tc>
        <w:tc>
          <w:tcPr>
            <w:tcW w:w="40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AD85EA4">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w:t>
            </w:r>
          </w:p>
        </w:tc>
        <w:tc>
          <w:tcPr>
            <w:tcW w:w="51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5097A43">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100</w:t>
            </w:r>
          </w:p>
        </w:tc>
        <w:tc>
          <w:tcPr>
            <w:tcW w:w="35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DCE9C97">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20</w:t>
            </w:r>
          </w:p>
        </w:tc>
        <w:tc>
          <w:tcPr>
            <w:tcW w:w="28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B2C5CFB">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20</w:t>
            </w:r>
          </w:p>
        </w:tc>
        <w:tc>
          <w:tcPr>
            <w:tcW w:w="61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0DF330B">
            <w:pPr>
              <w:keepNext w:val="0"/>
              <w:keepLines w:val="0"/>
              <w:pageBreakBefore w:val="0"/>
              <w:kinsoku/>
              <w:wordWrap/>
              <w:overflowPunct/>
              <w:topLinePunct w:val="0"/>
              <w:autoSpaceDE/>
              <w:autoSpaceDN/>
              <w:bidi w:val="0"/>
              <w:adjustRightInd/>
              <w:snapToGrid/>
              <w:spacing w:beforeLines="0" w:afterLines="0" w:line="280" w:lineRule="exact"/>
              <w:jc w:val="center"/>
              <w:rPr>
                <w:rFonts w:hint="default" w:ascii="Times New Roman" w:hAnsi="Times New Roman" w:eastAsia="仿宋_GB2312" w:cs="Times New Roman"/>
                <w:i/>
                <w:color w:val="auto"/>
                <w:sz w:val="18"/>
                <w:szCs w:val="18"/>
              </w:rPr>
            </w:pPr>
          </w:p>
        </w:tc>
      </w:tr>
      <w:tr w14:paraId="7BB19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364"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66B5436">
            <w:pPr>
              <w:keepNext w:val="0"/>
              <w:keepLines w:val="0"/>
              <w:pageBreakBefore w:val="0"/>
              <w:kinsoku/>
              <w:wordWrap/>
              <w:overflowPunct/>
              <w:topLinePunct w:val="0"/>
              <w:autoSpaceDE/>
              <w:autoSpaceDN/>
              <w:bidi w:val="0"/>
              <w:adjustRightInd/>
              <w:snapToGrid/>
              <w:spacing w:beforeLines="0" w:afterLines="0" w:line="280" w:lineRule="exact"/>
              <w:jc w:val="center"/>
              <w:rPr>
                <w:rFonts w:hint="default" w:ascii="Times New Roman" w:hAnsi="Times New Roman" w:eastAsia="仿宋_GB2312" w:cs="Times New Roman"/>
                <w:color w:val="auto"/>
                <w:sz w:val="18"/>
                <w:szCs w:val="18"/>
              </w:rPr>
            </w:pPr>
          </w:p>
        </w:tc>
        <w:tc>
          <w:tcPr>
            <w:tcW w:w="576"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32FD9E6">
            <w:pPr>
              <w:keepNext w:val="0"/>
              <w:keepLines w:val="0"/>
              <w:pageBreakBefore w:val="0"/>
              <w:kinsoku/>
              <w:wordWrap/>
              <w:overflowPunct/>
              <w:topLinePunct w:val="0"/>
              <w:autoSpaceDE/>
              <w:autoSpaceDN/>
              <w:bidi w:val="0"/>
              <w:adjustRightInd/>
              <w:snapToGrid/>
              <w:spacing w:beforeLines="0" w:afterLines="0" w:line="280" w:lineRule="exact"/>
              <w:jc w:val="center"/>
              <w:rPr>
                <w:rFonts w:hint="default" w:ascii="Times New Roman" w:hAnsi="Times New Roman" w:eastAsia="仿宋_GB2312" w:cs="Times New Roman"/>
                <w:color w:val="auto"/>
                <w:sz w:val="18"/>
                <w:szCs w:val="18"/>
              </w:rPr>
            </w:pPr>
          </w:p>
        </w:tc>
        <w:tc>
          <w:tcPr>
            <w:tcW w:w="48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F024F5">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center"/>
              <w:rPr>
                <w:rFonts w:hint="default" w:ascii="Times New Roman" w:hAnsi="Times New Roman" w:eastAsia="仿宋_GB2312" w:cs="Times New Roman"/>
                <w:color w:val="auto"/>
                <w:kern w:val="0"/>
                <w:sz w:val="18"/>
                <w:szCs w:val="18"/>
                <w:lang w:bidi="ar"/>
              </w:rPr>
            </w:pPr>
            <w:r>
              <w:rPr>
                <w:rFonts w:hint="default" w:ascii="Times New Roman" w:hAnsi="Times New Roman" w:eastAsia="仿宋_GB2312" w:cs="Times New Roman"/>
                <w:color w:val="auto"/>
                <w:kern w:val="0"/>
                <w:sz w:val="18"/>
                <w:szCs w:val="18"/>
                <w:lang w:bidi="ar"/>
              </w:rPr>
              <w:t>时效</w:t>
            </w:r>
          </w:p>
          <w:p w14:paraId="493F9A7D">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指标</w:t>
            </w:r>
          </w:p>
        </w:tc>
        <w:tc>
          <w:tcPr>
            <w:tcW w:w="50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C4E43E8">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完成时限</w:t>
            </w:r>
          </w:p>
        </w:tc>
        <w:tc>
          <w:tcPr>
            <w:tcW w:w="42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098F3C3">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w:t>
            </w:r>
          </w:p>
        </w:tc>
        <w:tc>
          <w:tcPr>
            <w:tcW w:w="48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269D127">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1</w:t>
            </w:r>
          </w:p>
        </w:tc>
        <w:tc>
          <w:tcPr>
            <w:tcW w:w="40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B55AC83">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月</w:t>
            </w:r>
          </w:p>
        </w:tc>
        <w:tc>
          <w:tcPr>
            <w:tcW w:w="51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47DAC82">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1</w:t>
            </w:r>
          </w:p>
        </w:tc>
        <w:tc>
          <w:tcPr>
            <w:tcW w:w="35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FC7C9FC">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10</w:t>
            </w:r>
          </w:p>
        </w:tc>
        <w:tc>
          <w:tcPr>
            <w:tcW w:w="28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C1A501">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10</w:t>
            </w:r>
          </w:p>
        </w:tc>
        <w:tc>
          <w:tcPr>
            <w:tcW w:w="61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13CD225">
            <w:pPr>
              <w:keepNext w:val="0"/>
              <w:keepLines w:val="0"/>
              <w:pageBreakBefore w:val="0"/>
              <w:kinsoku/>
              <w:wordWrap/>
              <w:overflowPunct/>
              <w:topLinePunct w:val="0"/>
              <w:autoSpaceDE/>
              <w:autoSpaceDN/>
              <w:bidi w:val="0"/>
              <w:adjustRightInd/>
              <w:snapToGrid/>
              <w:spacing w:beforeLines="0" w:afterLines="0" w:line="280" w:lineRule="exact"/>
              <w:jc w:val="center"/>
              <w:rPr>
                <w:rFonts w:hint="default" w:ascii="Times New Roman" w:hAnsi="Times New Roman" w:eastAsia="仿宋_GB2312" w:cs="Times New Roman"/>
                <w:i/>
                <w:color w:val="auto"/>
                <w:sz w:val="18"/>
                <w:szCs w:val="18"/>
              </w:rPr>
            </w:pPr>
          </w:p>
        </w:tc>
      </w:tr>
      <w:tr w14:paraId="50B12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364"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6E386F7">
            <w:pPr>
              <w:keepNext w:val="0"/>
              <w:keepLines w:val="0"/>
              <w:pageBreakBefore w:val="0"/>
              <w:kinsoku/>
              <w:wordWrap/>
              <w:overflowPunct/>
              <w:topLinePunct w:val="0"/>
              <w:autoSpaceDE/>
              <w:autoSpaceDN/>
              <w:bidi w:val="0"/>
              <w:adjustRightInd/>
              <w:snapToGrid/>
              <w:spacing w:beforeLines="0" w:afterLines="0" w:line="280" w:lineRule="exact"/>
              <w:jc w:val="center"/>
              <w:rPr>
                <w:rFonts w:hint="default" w:ascii="Times New Roman" w:hAnsi="Times New Roman" w:eastAsia="仿宋_GB2312" w:cs="Times New Roman"/>
                <w:color w:val="auto"/>
                <w:sz w:val="18"/>
                <w:szCs w:val="18"/>
              </w:rPr>
            </w:pPr>
          </w:p>
        </w:tc>
        <w:tc>
          <w:tcPr>
            <w:tcW w:w="57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4EF4AEE">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效益指标</w:t>
            </w:r>
          </w:p>
        </w:tc>
        <w:tc>
          <w:tcPr>
            <w:tcW w:w="48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4DE8DA2">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社会效益指标</w:t>
            </w:r>
          </w:p>
        </w:tc>
        <w:tc>
          <w:tcPr>
            <w:tcW w:w="50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E3B1318">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检查结果公开率</w:t>
            </w:r>
          </w:p>
        </w:tc>
        <w:tc>
          <w:tcPr>
            <w:tcW w:w="42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01B33ED">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w:t>
            </w:r>
          </w:p>
        </w:tc>
        <w:tc>
          <w:tcPr>
            <w:tcW w:w="48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49DEF63">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100</w:t>
            </w:r>
          </w:p>
        </w:tc>
        <w:tc>
          <w:tcPr>
            <w:tcW w:w="40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D53634E">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w:t>
            </w:r>
          </w:p>
        </w:tc>
        <w:tc>
          <w:tcPr>
            <w:tcW w:w="51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859B60F">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50</w:t>
            </w:r>
          </w:p>
        </w:tc>
        <w:tc>
          <w:tcPr>
            <w:tcW w:w="35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455A3D6">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20</w:t>
            </w:r>
          </w:p>
        </w:tc>
        <w:tc>
          <w:tcPr>
            <w:tcW w:w="28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84C5FC1">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10</w:t>
            </w:r>
          </w:p>
        </w:tc>
        <w:tc>
          <w:tcPr>
            <w:tcW w:w="61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B70708A">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为确保社会稳定，部分资金量及发现的问题不能公开。</w:t>
            </w:r>
          </w:p>
        </w:tc>
      </w:tr>
      <w:tr w14:paraId="4BAFB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364"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64240EA">
            <w:pPr>
              <w:keepNext w:val="0"/>
              <w:keepLines w:val="0"/>
              <w:pageBreakBefore w:val="0"/>
              <w:kinsoku/>
              <w:wordWrap/>
              <w:overflowPunct/>
              <w:topLinePunct w:val="0"/>
              <w:autoSpaceDE/>
              <w:autoSpaceDN/>
              <w:bidi w:val="0"/>
              <w:adjustRightInd/>
              <w:snapToGrid/>
              <w:spacing w:beforeLines="0" w:afterLines="0" w:line="280" w:lineRule="exact"/>
              <w:jc w:val="center"/>
              <w:rPr>
                <w:rFonts w:hint="default" w:ascii="Times New Roman" w:hAnsi="Times New Roman" w:eastAsia="仿宋_GB2312" w:cs="Times New Roman"/>
                <w:color w:val="auto"/>
                <w:sz w:val="18"/>
                <w:szCs w:val="18"/>
              </w:rPr>
            </w:pPr>
          </w:p>
        </w:tc>
        <w:tc>
          <w:tcPr>
            <w:tcW w:w="57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2ACC049">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满意度指标</w:t>
            </w:r>
          </w:p>
        </w:tc>
        <w:tc>
          <w:tcPr>
            <w:tcW w:w="48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82C0CEC">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服务对象满意度指标</w:t>
            </w:r>
          </w:p>
        </w:tc>
        <w:tc>
          <w:tcPr>
            <w:tcW w:w="50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6FFAF6B">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稽查结果满意度</w:t>
            </w:r>
          </w:p>
        </w:tc>
        <w:tc>
          <w:tcPr>
            <w:tcW w:w="42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2C2EB8D">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w:t>
            </w:r>
          </w:p>
        </w:tc>
        <w:tc>
          <w:tcPr>
            <w:tcW w:w="48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72262D">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90</w:t>
            </w:r>
          </w:p>
        </w:tc>
        <w:tc>
          <w:tcPr>
            <w:tcW w:w="40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9A8D7E1">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w:t>
            </w:r>
          </w:p>
        </w:tc>
        <w:tc>
          <w:tcPr>
            <w:tcW w:w="51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8AD4B5B">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92</w:t>
            </w:r>
          </w:p>
        </w:tc>
        <w:tc>
          <w:tcPr>
            <w:tcW w:w="35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8BFC3A9">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10</w:t>
            </w:r>
          </w:p>
        </w:tc>
        <w:tc>
          <w:tcPr>
            <w:tcW w:w="28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00C3483">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10</w:t>
            </w:r>
          </w:p>
        </w:tc>
        <w:tc>
          <w:tcPr>
            <w:tcW w:w="61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B95600D">
            <w:pPr>
              <w:keepNext w:val="0"/>
              <w:keepLines w:val="0"/>
              <w:pageBreakBefore w:val="0"/>
              <w:kinsoku/>
              <w:wordWrap/>
              <w:overflowPunct/>
              <w:topLinePunct w:val="0"/>
              <w:autoSpaceDE/>
              <w:autoSpaceDN/>
              <w:bidi w:val="0"/>
              <w:adjustRightInd/>
              <w:snapToGrid/>
              <w:spacing w:beforeLines="0" w:afterLines="0" w:line="280" w:lineRule="exact"/>
              <w:jc w:val="center"/>
              <w:rPr>
                <w:rFonts w:hint="default" w:ascii="Times New Roman" w:hAnsi="Times New Roman" w:eastAsia="仿宋_GB2312" w:cs="Times New Roman"/>
                <w:i/>
                <w:color w:val="auto"/>
                <w:sz w:val="18"/>
                <w:szCs w:val="18"/>
              </w:rPr>
            </w:pPr>
          </w:p>
        </w:tc>
      </w:tr>
      <w:tr w14:paraId="30E3DB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364"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F4B43AE">
            <w:pPr>
              <w:keepNext w:val="0"/>
              <w:keepLines w:val="0"/>
              <w:pageBreakBefore w:val="0"/>
              <w:kinsoku/>
              <w:wordWrap/>
              <w:overflowPunct/>
              <w:topLinePunct w:val="0"/>
              <w:autoSpaceDE/>
              <w:autoSpaceDN/>
              <w:bidi w:val="0"/>
              <w:adjustRightInd/>
              <w:snapToGrid/>
              <w:spacing w:beforeLines="0" w:afterLines="0" w:line="280" w:lineRule="exact"/>
              <w:jc w:val="center"/>
              <w:rPr>
                <w:rFonts w:hint="default" w:ascii="Times New Roman" w:hAnsi="Times New Roman" w:eastAsia="仿宋_GB2312" w:cs="Times New Roman"/>
                <w:color w:val="auto"/>
                <w:sz w:val="18"/>
                <w:szCs w:val="18"/>
              </w:rPr>
            </w:pPr>
          </w:p>
        </w:tc>
        <w:tc>
          <w:tcPr>
            <w:tcW w:w="576"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8ED5099">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成本指标</w:t>
            </w:r>
          </w:p>
        </w:tc>
        <w:tc>
          <w:tcPr>
            <w:tcW w:w="481"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95ED647">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经济成本指标</w:t>
            </w:r>
          </w:p>
        </w:tc>
        <w:tc>
          <w:tcPr>
            <w:tcW w:w="50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0EE3B5C">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成本控制</w:t>
            </w:r>
          </w:p>
        </w:tc>
        <w:tc>
          <w:tcPr>
            <w:tcW w:w="42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49C7E3F">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w:t>
            </w:r>
          </w:p>
        </w:tc>
        <w:tc>
          <w:tcPr>
            <w:tcW w:w="48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0460A91">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15</w:t>
            </w:r>
          </w:p>
        </w:tc>
        <w:tc>
          <w:tcPr>
            <w:tcW w:w="40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0D80436">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万元</w:t>
            </w:r>
          </w:p>
        </w:tc>
        <w:tc>
          <w:tcPr>
            <w:tcW w:w="51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8807C80">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11.8</w:t>
            </w:r>
          </w:p>
        </w:tc>
        <w:tc>
          <w:tcPr>
            <w:tcW w:w="35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3E2B8B8">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10</w:t>
            </w:r>
          </w:p>
        </w:tc>
        <w:tc>
          <w:tcPr>
            <w:tcW w:w="28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A7D0005">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10</w:t>
            </w:r>
          </w:p>
        </w:tc>
        <w:tc>
          <w:tcPr>
            <w:tcW w:w="61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CDA0A49">
            <w:pPr>
              <w:keepNext w:val="0"/>
              <w:keepLines w:val="0"/>
              <w:pageBreakBefore w:val="0"/>
              <w:kinsoku/>
              <w:wordWrap/>
              <w:overflowPunct/>
              <w:topLinePunct w:val="0"/>
              <w:autoSpaceDE/>
              <w:autoSpaceDN/>
              <w:bidi w:val="0"/>
              <w:adjustRightInd/>
              <w:snapToGrid/>
              <w:spacing w:beforeLines="0" w:afterLines="0" w:line="280" w:lineRule="exact"/>
              <w:jc w:val="center"/>
              <w:rPr>
                <w:rFonts w:hint="default" w:ascii="Times New Roman" w:hAnsi="Times New Roman" w:eastAsia="仿宋_GB2312" w:cs="Times New Roman"/>
                <w:i/>
                <w:color w:val="auto"/>
                <w:sz w:val="18"/>
                <w:szCs w:val="18"/>
              </w:rPr>
            </w:pPr>
          </w:p>
        </w:tc>
      </w:tr>
      <w:tr w14:paraId="41554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364"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0D9C1CB">
            <w:pPr>
              <w:keepNext w:val="0"/>
              <w:keepLines w:val="0"/>
              <w:pageBreakBefore w:val="0"/>
              <w:kinsoku/>
              <w:wordWrap/>
              <w:overflowPunct/>
              <w:topLinePunct w:val="0"/>
              <w:autoSpaceDE/>
              <w:autoSpaceDN/>
              <w:bidi w:val="0"/>
              <w:adjustRightInd/>
              <w:snapToGrid/>
              <w:spacing w:beforeLines="0" w:afterLines="0" w:line="280" w:lineRule="exact"/>
              <w:jc w:val="center"/>
              <w:rPr>
                <w:rFonts w:hint="default" w:ascii="Times New Roman" w:hAnsi="Times New Roman" w:eastAsia="仿宋_GB2312" w:cs="Times New Roman"/>
                <w:color w:val="auto"/>
                <w:sz w:val="18"/>
                <w:szCs w:val="18"/>
              </w:rPr>
            </w:pPr>
          </w:p>
        </w:tc>
        <w:tc>
          <w:tcPr>
            <w:tcW w:w="576"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C8BFB29">
            <w:pPr>
              <w:keepNext w:val="0"/>
              <w:keepLines w:val="0"/>
              <w:pageBreakBefore w:val="0"/>
              <w:kinsoku/>
              <w:wordWrap/>
              <w:overflowPunct/>
              <w:topLinePunct w:val="0"/>
              <w:autoSpaceDE/>
              <w:autoSpaceDN/>
              <w:bidi w:val="0"/>
              <w:adjustRightInd/>
              <w:snapToGrid/>
              <w:spacing w:beforeLines="0" w:afterLines="0" w:line="280" w:lineRule="exact"/>
              <w:jc w:val="center"/>
              <w:rPr>
                <w:rFonts w:hint="default" w:ascii="Times New Roman" w:hAnsi="Times New Roman" w:eastAsia="仿宋_GB2312" w:cs="Times New Roman"/>
                <w:color w:val="auto"/>
                <w:sz w:val="18"/>
                <w:szCs w:val="18"/>
              </w:rPr>
            </w:pPr>
          </w:p>
        </w:tc>
        <w:tc>
          <w:tcPr>
            <w:tcW w:w="481"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A7FB8C9">
            <w:pPr>
              <w:keepNext w:val="0"/>
              <w:keepLines w:val="0"/>
              <w:pageBreakBefore w:val="0"/>
              <w:kinsoku/>
              <w:wordWrap/>
              <w:overflowPunct/>
              <w:topLinePunct w:val="0"/>
              <w:autoSpaceDE/>
              <w:autoSpaceDN/>
              <w:bidi w:val="0"/>
              <w:adjustRightInd/>
              <w:snapToGrid/>
              <w:spacing w:beforeLines="0" w:afterLines="0" w:line="280" w:lineRule="exact"/>
              <w:jc w:val="center"/>
              <w:rPr>
                <w:rFonts w:hint="default" w:ascii="Times New Roman" w:hAnsi="Times New Roman" w:eastAsia="仿宋_GB2312" w:cs="Times New Roman"/>
                <w:color w:val="auto"/>
                <w:sz w:val="18"/>
                <w:szCs w:val="18"/>
              </w:rPr>
            </w:pPr>
          </w:p>
        </w:tc>
        <w:tc>
          <w:tcPr>
            <w:tcW w:w="50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F333408">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资金执行率</w:t>
            </w:r>
          </w:p>
        </w:tc>
        <w:tc>
          <w:tcPr>
            <w:tcW w:w="42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CC0A1BF">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w:t>
            </w:r>
          </w:p>
        </w:tc>
        <w:tc>
          <w:tcPr>
            <w:tcW w:w="48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44768A0">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90</w:t>
            </w:r>
          </w:p>
        </w:tc>
        <w:tc>
          <w:tcPr>
            <w:tcW w:w="40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64A8C55">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w:t>
            </w:r>
          </w:p>
        </w:tc>
        <w:tc>
          <w:tcPr>
            <w:tcW w:w="51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6D6213A">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100</w:t>
            </w:r>
          </w:p>
        </w:tc>
        <w:tc>
          <w:tcPr>
            <w:tcW w:w="35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1767742">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10</w:t>
            </w:r>
          </w:p>
        </w:tc>
        <w:tc>
          <w:tcPr>
            <w:tcW w:w="28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CC67B68">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10</w:t>
            </w:r>
          </w:p>
        </w:tc>
        <w:tc>
          <w:tcPr>
            <w:tcW w:w="61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2E81F93">
            <w:pPr>
              <w:keepNext w:val="0"/>
              <w:keepLines w:val="0"/>
              <w:pageBreakBefore w:val="0"/>
              <w:kinsoku/>
              <w:wordWrap/>
              <w:overflowPunct/>
              <w:topLinePunct w:val="0"/>
              <w:autoSpaceDE/>
              <w:autoSpaceDN/>
              <w:bidi w:val="0"/>
              <w:adjustRightInd/>
              <w:snapToGrid/>
              <w:spacing w:beforeLines="0" w:afterLines="0" w:line="280" w:lineRule="exact"/>
              <w:jc w:val="center"/>
              <w:rPr>
                <w:rFonts w:hint="default" w:ascii="Times New Roman" w:hAnsi="Times New Roman" w:eastAsia="仿宋_GB2312" w:cs="Times New Roman"/>
                <w:i/>
                <w:color w:val="auto"/>
                <w:sz w:val="18"/>
                <w:szCs w:val="18"/>
              </w:rPr>
            </w:pPr>
          </w:p>
        </w:tc>
      </w:tr>
      <w:tr w14:paraId="2CF197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3756" w:type="pct"/>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14:paraId="3F993BC7">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合计</w:t>
            </w:r>
          </w:p>
        </w:tc>
        <w:tc>
          <w:tcPr>
            <w:tcW w:w="35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8D698AC">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100</w:t>
            </w:r>
          </w:p>
        </w:tc>
        <w:tc>
          <w:tcPr>
            <w:tcW w:w="28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4EE14B6">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90</w:t>
            </w:r>
          </w:p>
        </w:tc>
        <w:tc>
          <w:tcPr>
            <w:tcW w:w="61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8140612">
            <w:pPr>
              <w:keepNext w:val="0"/>
              <w:keepLines w:val="0"/>
              <w:pageBreakBefore w:val="0"/>
              <w:kinsoku/>
              <w:wordWrap/>
              <w:overflowPunct/>
              <w:topLinePunct w:val="0"/>
              <w:autoSpaceDE/>
              <w:autoSpaceDN/>
              <w:bidi w:val="0"/>
              <w:adjustRightInd/>
              <w:snapToGrid/>
              <w:spacing w:beforeLines="0" w:afterLines="0" w:line="280" w:lineRule="exact"/>
              <w:rPr>
                <w:rFonts w:hint="default" w:ascii="Times New Roman" w:hAnsi="Times New Roman" w:eastAsia="仿宋_GB2312" w:cs="Times New Roman"/>
                <w:color w:val="auto"/>
                <w:sz w:val="18"/>
                <w:szCs w:val="18"/>
              </w:rPr>
            </w:pPr>
          </w:p>
        </w:tc>
      </w:tr>
      <w:tr w14:paraId="71738E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36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7EFCDE2">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评价结论</w:t>
            </w:r>
          </w:p>
        </w:tc>
        <w:tc>
          <w:tcPr>
            <w:tcW w:w="4635" w:type="pct"/>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14:paraId="08F510B1">
            <w:pPr>
              <w:keepNext w:val="0"/>
              <w:keepLines w:val="0"/>
              <w:pageBreakBefore w:val="0"/>
              <w:widowControl/>
              <w:kinsoku/>
              <w:wordWrap/>
              <w:overflowPunct/>
              <w:topLinePunct w:val="0"/>
              <w:autoSpaceDE/>
              <w:autoSpaceDN/>
              <w:bidi w:val="0"/>
              <w:adjustRightInd/>
              <w:snapToGrid/>
              <w:spacing w:beforeLines="0" w:afterLines="0" w:line="280" w:lineRule="exact"/>
              <w:jc w:val="left"/>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项目稽查对区县实施的项目进行一次年度体检，分县区给每个区县出具稽查报告，每一项问题列出清单并指出相关依据条款，对于提高移民干部的业务素质，规范资金使用和档案管理具有十分重要的意义，并能提高以后资金安排的效益，更好地惠及移民，提高移民的生产生活水平。</w:t>
            </w:r>
          </w:p>
        </w:tc>
      </w:tr>
      <w:tr w14:paraId="2379E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36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C8E4287">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存在问题</w:t>
            </w:r>
          </w:p>
        </w:tc>
        <w:tc>
          <w:tcPr>
            <w:tcW w:w="4635" w:type="pct"/>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14:paraId="088AB1C4">
            <w:pPr>
              <w:keepNext w:val="0"/>
              <w:keepLines w:val="0"/>
              <w:pageBreakBefore w:val="0"/>
              <w:widowControl/>
              <w:kinsoku/>
              <w:wordWrap/>
              <w:overflowPunct/>
              <w:topLinePunct w:val="0"/>
              <w:autoSpaceDE/>
              <w:autoSpaceDN/>
              <w:bidi w:val="0"/>
              <w:adjustRightInd/>
              <w:snapToGrid/>
              <w:spacing w:beforeLines="0" w:afterLines="0" w:line="280" w:lineRule="exact"/>
              <w:jc w:val="left"/>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指标设置不准确。移民项目稽查结果只反馈给被稽查区县，区县根据问题进行整改，为确保稳定不能全部向社会公开。</w:t>
            </w:r>
          </w:p>
        </w:tc>
      </w:tr>
      <w:tr w14:paraId="04CE2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36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773F435">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改进措施</w:t>
            </w:r>
          </w:p>
        </w:tc>
        <w:tc>
          <w:tcPr>
            <w:tcW w:w="4635" w:type="pct"/>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14:paraId="09558CBF">
            <w:pPr>
              <w:keepNext w:val="0"/>
              <w:keepLines w:val="0"/>
              <w:pageBreakBefore w:val="0"/>
              <w:widowControl/>
              <w:kinsoku/>
              <w:wordWrap/>
              <w:overflowPunct/>
              <w:topLinePunct w:val="0"/>
              <w:autoSpaceDE/>
              <w:autoSpaceDN/>
              <w:bidi w:val="0"/>
              <w:adjustRightInd/>
              <w:snapToGrid/>
              <w:spacing w:beforeLines="0" w:afterLines="0" w:line="280" w:lineRule="exact"/>
              <w:jc w:val="left"/>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将指标值的设定与工作实际相联系，对设置不准确的绩效目标及时进行调整。</w:t>
            </w:r>
          </w:p>
        </w:tc>
      </w:tr>
    </w:tbl>
    <w:p w14:paraId="74C5A4C5">
      <w:pPr>
        <w:rPr>
          <w:rFonts w:hint="default" w:ascii="Times New Roman" w:hAnsi="Times New Roman" w:cs="Times New Roman"/>
          <w:color w:val="auto"/>
          <w:sz w:val="32"/>
          <w:szCs w:val="32"/>
          <w:lang w:val="en-US" w:eastAsia="zh-CN"/>
        </w:rPr>
      </w:pPr>
      <w:r>
        <w:rPr>
          <w:rFonts w:hint="default" w:ascii="Times New Roman" w:hAnsi="Times New Roman" w:cs="Times New Roman"/>
          <w:color w:val="auto"/>
          <w:sz w:val="32"/>
          <w:szCs w:val="32"/>
          <w:lang w:val="en-US" w:eastAsia="zh-CN"/>
        </w:rPr>
        <w:br w:type="page"/>
      </w:r>
    </w:p>
    <w:tbl>
      <w:tblPr>
        <w:tblStyle w:val="14"/>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35"/>
        <w:gridCol w:w="1044"/>
        <w:gridCol w:w="884"/>
        <w:gridCol w:w="1109"/>
        <w:gridCol w:w="565"/>
        <w:gridCol w:w="582"/>
        <w:gridCol w:w="593"/>
        <w:gridCol w:w="974"/>
        <w:gridCol w:w="586"/>
        <w:gridCol w:w="622"/>
        <w:gridCol w:w="922"/>
      </w:tblGrid>
      <w:tr w14:paraId="3E0D8D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986"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CA63CF7">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center"/>
              <w:rPr>
                <w:rFonts w:hint="default" w:ascii="Times New Roman" w:hAnsi="Times New Roman" w:eastAsia="仿宋_GB2312" w:cs="Times New Roman"/>
                <w:b w:val="0"/>
                <w:bCs/>
                <w:color w:val="auto"/>
                <w:sz w:val="18"/>
                <w:szCs w:val="18"/>
              </w:rPr>
            </w:pPr>
            <w:r>
              <w:rPr>
                <w:rFonts w:hint="default" w:ascii="Times New Roman" w:hAnsi="Times New Roman" w:eastAsia="仿宋_GB2312" w:cs="Times New Roman"/>
                <w:b w:val="0"/>
                <w:bCs/>
                <w:color w:val="auto"/>
                <w:kern w:val="0"/>
                <w:sz w:val="18"/>
                <w:szCs w:val="18"/>
                <w:lang w:bidi="ar"/>
              </w:rPr>
              <w:t>项目名称</w:t>
            </w:r>
          </w:p>
        </w:tc>
        <w:tc>
          <w:tcPr>
            <w:tcW w:w="4013" w:type="pct"/>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14:paraId="09500E5C">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center"/>
              <w:rPr>
                <w:rFonts w:hint="default" w:ascii="Times New Roman" w:hAnsi="Times New Roman" w:eastAsia="仿宋_GB2312" w:cs="Times New Roman"/>
                <w:b w:val="0"/>
                <w:bCs/>
                <w:color w:val="auto"/>
                <w:sz w:val="18"/>
                <w:szCs w:val="18"/>
              </w:rPr>
            </w:pPr>
            <w:r>
              <w:rPr>
                <w:rFonts w:hint="default" w:ascii="Times New Roman" w:hAnsi="Times New Roman" w:eastAsia="仿宋_GB2312" w:cs="Times New Roman"/>
                <w:b w:val="0"/>
                <w:bCs/>
                <w:color w:val="auto"/>
                <w:kern w:val="0"/>
                <w:sz w:val="18"/>
                <w:szCs w:val="18"/>
                <w:lang w:bidi="ar"/>
              </w:rPr>
              <w:t>51090022T000004855522-遂宁水文局购买辅助服务经费</w:t>
            </w:r>
          </w:p>
        </w:tc>
      </w:tr>
      <w:tr w14:paraId="7AAB1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986"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266850D">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center"/>
              <w:rPr>
                <w:rFonts w:hint="default" w:ascii="Times New Roman" w:hAnsi="Times New Roman" w:eastAsia="仿宋_GB2312" w:cs="Times New Roman"/>
                <w:b w:val="0"/>
                <w:bCs/>
                <w:color w:val="auto"/>
                <w:sz w:val="18"/>
                <w:szCs w:val="18"/>
              </w:rPr>
            </w:pPr>
            <w:r>
              <w:rPr>
                <w:rFonts w:hint="default" w:ascii="Times New Roman" w:hAnsi="Times New Roman" w:eastAsia="仿宋_GB2312" w:cs="Times New Roman"/>
                <w:b w:val="0"/>
                <w:bCs/>
                <w:color w:val="auto"/>
                <w:kern w:val="0"/>
                <w:sz w:val="18"/>
                <w:szCs w:val="18"/>
                <w:lang w:bidi="ar"/>
              </w:rPr>
              <w:t>主管部门</w:t>
            </w:r>
          </w:p>
        </w:tc>
        <w:tc>
          <w:tcPr>
            <w:tcW w:w="2192" w:type="pct"/>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58552B6A">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center"/>
              <w:rPr>
                <w:rFonts w:hint="default" w:ascii="Times New Roman" w:hAnsi="Times New Roman" w:eastAsia="仿宋_GB2312" w:cs="Times New Roman"/>
                <w:b w:val="0"/>
                <w:bCs/>
                <w:color w:val="auto"/>
                <w:sz w:val="18"/>
                <w:szCs w:val="18"/>
              </w:rPr>
            </w:pPr>
            <w:r>
              <w:rPr>
                <w:rFonts w:hint="default" w:ascii="Times New Roman" w:hAnsi="Times New Roman" w:eastAsia="仿宋_GB2312" w:cs="Times New Roman"/>
                <w:b w:val="0"/>
                <w:bCs/>
                <w:color w:val="auto"/>
                <w:kern w:val="0"/>
                <w:sz w:val="18"/>
                <w:szCs w:val="18"/>
                <w:lang w:bidi="ar"/>
              </w:rPr>
              <w:t>遂宁市水利局部门</w:t>
            </w:r>
          </w:p>
        </w:tc>
        <w:tc>
          <w:tcPr>
            <w:tcW w:w="568" w:type="pct"/>
            <w:tcBorders>
              <w:top w:val="nil"/>
              <w:left w:val="nil"/>
              <w:bottom w:val="nil"/>
              <w:right w:val="nil"/>
              <w:tl2br w:val="nil"/>
              <w:tr2bl w:val="nil"/>
            </w:tcBorders>
            <w:noWrap w:val="0"/>
            <w:vAlign w:val="center"/>
          </w:tcPr>
          <w:p w14:paraId="69F47A2A">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center"/>
              <w:rPr>
                <w:rFonts w:hint="default" w:ascii="Times New Roman" w:hAnsi="Times New Roman" w:eastAsia="仿宋_GB2312" w:cs="Times New Roman"/>
                <w:b w:val="0"/>
                <w:bCs/>
                <w:color w:val="auto"/>
                <w:sz w:val="18"/>
                <w:szCs w:val="18"/>
              </w:rPr>
            </w:pPr>
            <w:r>
              <w:rPr>
                <w:rFonts w:hint="default" w:ascii="Times New Roman" w:hAnsi="Times New Roman" w:eastAsia="仿宋_GB2312" w:cs="Times New Roman"/>
                <w:b w:val="0"/>
                <w:bCs/>
                <w:color w:val="auto"/>
                <w:kern w:val="0"/>
                <w:sz w:val="18"/>
                <w:szCs w:val="18"/>
                <w:lang w:bidi="ar"/>
              </w:rPr>
              <w:t>实施单位 （盖章）</w:t>
            </w:r>
          </w:p>
        </w:tc>
        <w:tc>
          <w:tcPr>
            <w:tcW w:w="1252"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786DCF39">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b w:val="0"/>
                <w:bCs/>
                <w:color w:val="auto"/>
                <w:sz w:val="18"/>
                <w:szCs w:val="18"/>
              </w:rPr>
            </w:pPr>
            <w:r>
              <w:rPr>
                <w:rFonts w:hint="default" w:ascii="Times New Roman" w:hAnsi="Times New Roman" w:eastAsia="仿宋_GB2312" w:cs="Times New Roman"/>
                <w:b w:val="0"/>
                <w:bCs/>
                <w:color w:val="auto"/>
                <w:kern w:val="0"/>
                <w:sz w:val="18"/>
                <w:szCs w:val="18"/>
                <w:lang w:bidi="ar"/>
              </w:rPr>
              <w:t>遂宁市水利局</w:t>
            </w:r>
          </w:p>
        </w:tc>
      </w:tr>
      <w:tr w14:paraId="0E4B21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373"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211313A">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center"/>
              <w:rPr>
                <w:rFonts w:hint="default" w:ascii="Times New Roman" w:hAnsi="Times New Roman" w:eastAsia="仿宋_GB2312" w:cs="Times New Roman"/>
                <w:b w:val="0"/>
                <w:bCs/>
                <w:color w:val="auto"/>
                <w:sz w:val="18"/>
                <w:szCs w:val="18"/>
              </w:rPr>
            </w:pPr>
            <w:r>
              <w:rPr>
                <w:rFonts w:hint="default" w:ascii="Times New Roman" w:hAnsi="Times New Roman" w:eastAsia="仿宋_GB2312" w:cs="Times New Roman"/>
                <w:b w:val="0"/>
                <w:bCs/>
                <w:color w:val="auto"/>
                <w:kern w:val="0"/>
                <w:sz w:val="18"/>
                <w:szCs w:val="18"/>
                <w:lang w:bidi="ar"/>
              </w:rPr>
              <w:t>项目基本情况</w:t>
            </w:r>
          </w:p>
        </w:tc>
        <w:tc>
          <w:tcPr>
            <w:tcW w:w="612"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2057B4F">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center"/>
              <w:rPr>
                <w:rFonts w:hint="default" w:ascii="Times New Roman" w:hAnsi="Times New Roman" w:eastAsia="仿宋_GB2312" w:cs="Times New Roman"/>
                <w:b w:val="0"/>
                <w:bCs/>
                <w:color w:val="auto"/>
                <w:sz w:val="18"/>
                <w:szCs w:val="18"/>
              </w:rPr>
            </w:pPr>
            <w:r>
              <w:rPr>
                <w:rFonts w:hint="default" w:ascii="Times New Roman" w:hAnsi="Times New Roman" w:eastAsia="仿宋_GB2312" w:cs="Times New Roman"/>
                <w:b w:val="0"/>
                <w:bCs/>
                <w:color w:val="auto"/>
                <w:kern w:val="0"/>
                <w:sz w:val="18"/>
                <w:szCs w:val="18"/>
                <w:lang w:bidi="ar"/>
              </w:rPr>
              <w:t>1.项目年度目标完成情况</w:t>
            </w:r>
          </w:p>
        </w:tc>
        <w:tc>
          <w:tcPr>
            <w:tcW w:w="2192" w:type="pct"/>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3E8251C0">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b w:val="0"/>
                <w:bCs/>
                <w:color w:val="auto"/>
                <w:sz w:val="18"/>
                <w:szCs w:val="18"/>
              </w:rPr>
            </w:pPr>
            <w:r>
              <w:rPr>
                <w:rFonts w:hint="default" w:ascii="Times New Roman" w:hAnsi="Times New Roman" w:eastAsia="仿宋_GB2312" w:cs="Times New Roman"/>
                <w:b w:val="0"/>
                <w:bCs/>
                <w:color w:val="auto"/>
                <w:kern w:val="0"/>
                <w:sz w:val="18"/>
                <w:szCs w:val="18"/>
                <w:lang w:bidi="ar"/>
              </w:rPr>
              <w:t>项目年度目标</w:t>
            </w:r>
          </w:p>
        </w:tc>
        <w:tc>
          <w:tcPr>
            <w:tcW w:w="1821" w:type="pct"/>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7F1B3272">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b w:val="0"/>
                <w:bCs/>
                <w:color w:val="auto"/>
                <w:sz w:val="18"/>
                <w:szCs w:val="18"/>
              </w:rPr>
            </w:pPr>
            <w:r>
              <w:rPr>
                <w:rFonts w:hint="default" w:ascii="Times New Roman" w:hAnsi="Times New Roman" w:eastAsia="仿宋_GB2312" w:cs="Times New Roman"/>
                <w:b w:val="0"/>
                <w:bCs/>
                <w:color w:val="auto"/>
                <w:kern w:val="0"/>
                <w:sz w:val="18"/>
                <w:szCs w:val="18"/>
                <w:lang w:bidi="ar"/>
              </w:rPr>
              <w:t>年度目标完成情况</w:t>
            </w:r>
          </w:p>
        </w:tc>
      </w:tr>
      <w:tr w14:paraId="161E78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373"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0FF92D4">
            <w:pPr>
              <w:keepNext w:val="0"/>
              <w:keepLines w:val="0"/>
              <w:pageBreakBefore w:val="0"/>
              <w:kinsoku/>
              <w:wordWrap/>
              <w:overflowPunct/>
              <w:topLinePunct w:val="0"/>
              <w:autoSpaceDE/>
              <w:autoSpaceDN/>
              <w:bidi w:val="0"/>
              <w:adjustRightInd/>
              <w:snapToGrid/>
              <w:spacing w:beforeLines="0" w:afterLines="0" w:line="240" w:lineRule="exact"/>
              <w:rPr>
                <w:rFonts w:hint="default" w:ascii="Times New Roman" w:hAnsi="Times New Roman" w:eastAsia="仿宋_GB2312" w:cs="Times New Roman"/>
                <w:b w:val="0"/>
                <w:bCs/>
                <w:color w:val="auto"/>
                <w:sz w:val="18"/>
                <w:szCs w:val="18"/>
              </w:rPr>
            </w:pPr>
          </w:p>
        </w:tc>
        <w:tc>
          <w:tcPr>
            <w:tcW w:w="612"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B71FBDA">
            <w:pPr>
              <w:keepNext w:val="0"/>
              <w:keepLines w:val="0"/>
              <w:pageBreakBefore w:val="0"/>
              <w:kinsoku/>
              <w:wordWrap/>
              <w:overflowPunct/>
              <w:topLinePunct w:val="0"/>
              <w:autoSpaceDE/>
              <w:autoSpaceDN/>
              <w:bidi w:val="0"/>
              <w:adjustRightInd/>
              <w:snapToGrid/>
              <w:spacing w:beforeLines="0" w:afterLines="0" w:line="240" w:lineRule="exact"/>
              <w:rPr>
                <w:rFonts w:hint="default" w:ascii="Times New Roman" w:hAnsi="Times New Roman" w:eastAsia="仿宋_GB2312" w:cs="Times New Roman"/>
                <w:b w:val="0"/>
                <w:bCs/>
                <w:color w:val="auto"/>
                <w:sz w:val="18"/>
                <w:szCs w:val="18"/>
              </w:rPr>
            </w:pPr>
          </w:p>
        </w:tc>
        <w:tc>
          <w:tcPr>
            <w:tcW w:w="2192" w:type="pct"/>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0C033E75">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center"/>
              <w:rPr>
                <w:rFonts w:hint="default" w:ascii="Times New Roman" w:hAnsi="Times New Roman" w:eastAsia="仿宋_GB2312" w:cs="Times New Roman"/>
                <w:b w:val="0"/>
                <w:bCs/>
                <w:color w:val="auto"/>
                <w:sz w:val="18"/>
                <w:szCs w:val="18"/>
              </w:rPr>
            </w:pPr>
            <w:r>
              <w:rPr>
                <w:rFonts w:hint="default" w:ascii="Times New Roman" w:hAnsi="Times New Roman" w:eastAsia="仿宋_GB2312" w:cs="Times New Roman"/>
                <w:b w:val="0"/>
                <w:bCs/>
                <w:color w:val="auto"/>
                <w:kern w:val="0"/>
                <w:sz w:val="18"/>
                <w:szCs w:val="18"/>
                <w:lang w:bidi="ar"/>
              </w:rPr>
              <w:t>通过社会购买服务派遣劳务人员，对中小河流站点设备提供日常维修维护，为防汛期间水准点测流提供人力支撑，确保人民和财产安全，确保安全度汛。</w:t>
            </w:r>
          </w:p>
        </w:tc>
        <w:tc>
          <w:tcPr>
            <w:tcW w:w="1821" w:type="pct"/>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6F191B47">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center"/>
              <w:rPr>
                <w:rFonts w:hint="default" w:ascii="Times New Roman" w:hAnsi="Times New Roman" w:eastAsia="仿宋_GB2312" w:cs="Times New Roman"/>
                <w:b w:val="0"/>
                <w:bCs/>
                <w:color w:val="auto"/>
                <w:sz w:val="18"/>
                <w:szCs w:val="18"/>
              </w:rPr>
            </w:pPr>
            <w:r>
              <w:rPr>
                <w:rFonts w:hint="default" w:ascii="Times New Roman" w:hAnsi="Times New Roman" w:eastAsia="仿宋_GB2312" w:cs="Times New Roman"/>
                <w:b w:val="0"/>
                <w:bCs/>
                <w:color w:val="auto"/>
                <w:kern w:val="0"/>
                <w:sz w:val="18"/>
                <w:szCs w:val="18"/>
                <w:lang w:bidi="ar"/>
              </w:rPr>
              <w:t>对汛期测流提供了人力支撑，保证了安全度汛，保障了人民和财产安全。</w:t>
            </w:r>
          </w:p>
        </w:tc>
      </w:tr>
      <w:tr w14:paraId="13FE7E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373"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EB0853D">
            <w:pPr>
              <w:keepNext w:val="0"/>
              <w:keepLines w:val="0"/>
              <w:pageBreakBefore w:val="0"/>
              <w:kinsoku/>
              <w:wordWrap/>
              <w:overflowPunct/>
              <w:topLinePunct w:val="0"/>
              <w:autoSpaceDE/>
              <w:autoSpaceDN/>
              <w:bidi w:val="0"/>
              <w:adjustRightInd/>
              <w:snapToGrid/>
              <w:spacing w:beforeLines="0" w:afterLines="0" w:line="240" w:lineRule="exact"/>
              <w:rPr>
                <w:rFonts w:hint="default" w:ascii="Times New Roman" w:hAnsi="Times New Roman" w:eastAsia="仿宋_GB2312" w:cs="Times New Roman"/>
                <w:b w:val="0"/>
                <w:bCs/>
                <w:color w:val="auto"/>
                <w:sz w:val="18"/>
                <w:szCs w:val="18"/>
              </w:rPr>
            </w:pPr>
          </w:p>
        </w:tc>
        <w:tc>
          <w:tcPr>
            <w:tcW w:w="61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BC85999">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center"/>
              <w:rPr>
                <w:rFonts w:hint="default" w:ascii="Times New Roman" w:hAnsi="Times New Roman" w:eastAsia="仿宋_GB2312" w:cs="Times New Roman"/>
                <w:b w:val="0"/>
                <w:bCs/>
                <w:color w:val="auto"/>
                <w:sz w:val="18"/>
                <w:szCs w:val="18"/>
              </w:rPr>
            </w:pPr>
            <w:r>
              <w:rPr>
                <w:rFonts w:hint="default" w:ascii="Times New Roman" w:hAnsi="Times New Roman" w:eastAsia="仿宋_GB2312" w:cs="Times New Roman"/>
                <w:b w:val="0"/>
                <w:bCs/>
                <w:color w:val="auto"/>
                <w:kern w:val="0"/>
                <w:sz w:val="18"/>
                <w:szCs w:val="18"/>
                <w:lang w:bidi="ar"/>
              </w:rPr>
              <w:t>2.项目实施内容及过程概述</w:t>
            </w:r>
          </w:p>
        </w:tc>
        <w:tc>
          <w:tcPr>
            <w:tcW w:w="4013" w:type="pct"/>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14:paraId="173627E0">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center"/>
              <w:rPr>
                <w:rFonts w:hint="default" w:ascii="Times New Roman" w:hAnsi="Times New Roman" w:eastAsia="仿宋_GB2312" w:cs="Times New Roman"/>
                <w:b w:val="0"/>
                <w:bCs/>
                <w:color w:val="auto"/>
                <w:sz w:val="18"/>
                <w:szCs w:val="18"/>
              </w:rPr>
            </w:pPr>
            <w:r>
              <w:rPr>
                <w:rFonts w:hint="default" w:ascii="Times New Roman" w:hAnsi="Times New Roman" w:eastAsia="仿宋_GB2312" w:cs="Times New Roman"/>
                <w:b w:val="0"/>
                <w:bCs/>
                <w:color w:val="auto"/>
                <w:kern w:val="0"/>
                <w:sz w:val="18"/>
                <w:szCs w:val="18"/>
                <w:lang w:bidi="ar"/>
              </w:rPr>
              <w:t>购买服务派遣劳务人员，维护中小河流站点设备日常修护，确保安全度汛。</w:t>
            </w:r>
          </w:p>
        </w:tc>
      </w:tr>
      <w:tr w14:paraId="5D0D6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373"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A59D6BB">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b w:val="0"/>
                <w:bCs/>
                <w:color w:val="auto"/>
                <w:sz w:val="18"/>
                <w:szCs w:val="18"/>
              </w:rPr>
            </w:pPr>
            <w:r>
              <w:rPr>
                <w:rFonts w:hint="default" w:ascii="Times New Roman" w:hAnsi="Times New Roman" w:eastAsia="仿宋_GB2312" w:cs="Times New Roman"/>
                <w:b w:val="0"/>
                <w:bCs/>
                <w:color w:val="auto"/>
                <w:kern w:val="0"/>
                <w:sz w:val="18"/>
                <w:szCs w:val="18"/>
                <w:lang w:bidi="ar"/>
              </w:rPr>
              <w:t>预算执行情况（10分）</w:t>
            </w:r>
          </w:p>
        </w:tc>
        <w:tc>
          <w:tcPr>
            <w:tcW w:w="61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EE43B3E">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b w:val="0"/>
                <w:bCs/>
                <w:color w:val="auto"/>
                <w:sz w:val="18"/>
                <w:szCs w:val="18"/>
              </w:rPr>
            </w:pPr>
            <w:r>
              <w:rPr>
                <w:rFonts w:hint="default" w:ascii="Times New Roman" w:hAnsi="Times New Roman" w:eastAsia="仿宋_GB2312" w:cs="Times New Roman"/>
                <w:b w:val="0"/>
                <w:bCs/>
                <w:color w:val="auto"/>
                <w:kern w:val="0"/>
                <w:sz w:val="18"/>
                <w:szCs w:val="18"/>
                <w:lang w:bidi="ar"/>
              </w:rPr>
              <w:t>年度预算数（万元）</w:t>
            </w:r>
          </w:p>
        </w:tc>
        <w:tc>
          <w:tcPr>
            <w:tcW w:w="51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E51057B">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b w:val="0"/>
                <w:bCs/>
                <w:color w:val="auto"/>
                <w:kern w:val="0"/>
                <w:sz w:val="18"/>
                <w:szCs w:val="18"/>
                <w:lang w:bidi="ar"/>
              </w:rPr>
            </w:pPr>
            <w:r>
              <w:rPr>
                <w:rFonts w:hint="default" w:ascii="Times New Roman" w:hAnsi="Times New Roman" w:eastAsia="仿宋_GB2312" w:cs="Times New Roman"/>
                <w:b w:val="0"/>
                <w:bCs/>
                <w:color w:val="auto"/>
                <w:kern w:val="0"/>
                <w:sz w:val="18"/>
                <w:szCs w:val="18"/>
                <w:lang w:bidi="ar"/>
              </w:rPr>
              <w:t>年初</w:t>
            </w:r>
          </w:p>
          <w:p w14:paraId="7574EB28">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b w:val="0"/>
                <w:bCs/>
                <w:color w:val="auto"/>
                <w:sz w:val="18"/>
                <w:szCs w:val="18"/>
              </w:rPr>
            </w:pPr>
            <w:r>
              <w:rPr>
                <w:rFonts w:hint="default" w:ascii="Times New Roman" w:hAnsi="Times New Roman" w:eastAsia="仿宋_GB2312" w:cs="Times New Roman"/>
                <w:b w:val="0"/>
                <w:bCs/>
                <w:color w:val="auto"/>
                <w:kern w:val="0"/>
                <w:sz w:val="18"/>
                <w:szCs w:val="18"/>
                <w:lang w:bidi="ar"/>
              </w:rPr>
              <w:t>预算</w:t>
            </w:r>
          </w:p>
        </w:tc>
        <w:tc>
          <w:tcPr>
            <w:tcW w:w="65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B07C9BD">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b w:val="0"/>
                <w:bCs/>
                <w:color w:val="auto"/>
                <w:sz w:val="18"/>
                <w:szCs w:val="18"/>
              </w:rPr>
            </w:pPr>
            <w:r>
              <w:rPr>
                <w:rFonts w:hint="default" w:ascii="Times New Roman" w:hAnsi="Times New Roman" w:eastAsia="仿宋_GB2312" w:cs="Times New Roman"/>
                <w:b w:val="0"/>
                <w:bCs/>
                <w:color w:val="auto"/>
                <w:kern w:val="0"/>
                <w:sz w:val="18"/>
                <w:szCs w:val="18"/>
                <w:lang w:bidi="ar"/>
              </w:rPr>
              <w:t>调整后预算数</w:t>
            </w:r>
          </w:p>
        </w:tc>
        <w:tc>
          <w:tcPr>
            <w:tcW w:w="1021"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66365722">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b w:val="0"/>
                <w:bCs/>
                <w:color w:val="auto"/>
                <w:sz w:val="18"/>
                <w:szCs w:val="18"/>
              </w:rPr>
            </w:pPr>
            <w:r>
              <w:rPr>
                <w:rFonts w:hint="default" w:ascii="Times New Roman" w:hAnsi="Times New Roman" w:eastAsia="仿宋_GB2312" w:cs="Times New Roman"/>
                <w:b w:val="0"/>
                <w:bCs/>
                <w:color w:val="auto"/>
                <w:kern w:val="0"/>
                <w:sz w:val="18"/>
                <w:szCs w:val="18"/>
                <w:lang w:bidi="ar"/>
              </w:rPr>
              <w:t>预算执行数</w:t>
            </w:r>
          </w:p>
        </w:tc>
        <w:tc>
          <w:tcPr>
            <w:tcW w:w="56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4BB2042">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b w:val="0"/>
                <w:bCs/>
                <w:color w:val="auto"/>
                <w:sz w:val="18"/>
                <w:szCs w:val="18"/>
              </w:rPr>
            </w:pPr>
            <w:r>
              <w:rPr>
                <w:rFonts w:hint="default" w:ascii="Times New Roman" w:hAnsi="Times New Roman" w:eastAsia="仿宋_GB2312" w:cs="Times New Roman"/>
                <w:b w:val="0"/>
                <w:bCs/>
                <w:color w:val="auto"/>
                <w:kern w:val="0"/>
                <w:sz w:val="18"/>
                <w:szCs w:val="18"/>
                <w:lang w:bidi="ar"/>
              </w:rPr>
              <w:t>预算执行率</w:t>
            </w:r>
          </w:p>
        </w:tc>
        <w:tc>
          <w:tcPr>
            <w:tcW w:w="34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F7DDC78">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b w:val="0"/>
                <w:bCs/>
                <w:color w:val="auto"/>
                <w:sz w:val="18"/>
                <w:szCs w:val="18"/>
              </w:rPr>
            </w:pPr>
            <w:r>
              <w:rPr>
                <w:rFonts w:hint="default" w:ascii="Times New Roman" w:hAnsi="Times New Roman" w:eastAsia="仿宋_GB2312" w:cs="Times New Roman"/>
                <w:b w:val="0"/>
                <w:bCs/>
                <w:color w:val="auto"/>
                <w:kern w:val="0"/>
                <w:sz w:val="18"/>
                <w:szCs w:val="18"/>
                <w:lang w:bidi="ar"/>
              </w:rPr>
              <w:t>权重</w:t>
            </w:r>
          </w:p>
        </w:tc>
        <w:tc>
          <w:tcPr>
            <w:tcW w:w="36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76E1415">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b w:val="0"/>
                <w:bCs/>
                <w:color w:val="auto"/>
                <w:sz w:val="18"/>
                <w:szCs w:val="18"/>
              </w:rPr>
            </w:pPr>
            <w:r>
              <w:rPr>
                <w:rFonts w:hint="default" w:ascii="Times New Roman" w:hAnsi="Times New Roman" w:eastAsia="仿宋_GB2312" w:cs="Times New Roman"/>
                <w:b w:val="0"/>
                <w:bCs/>
                <w:color w:val="auto"/>
                <w:kern w:val="0"/>
                <w:sz w:val="18"/>
                <w:szCs w:val="18"/>
                <w:lang w:bidi="ar"/>
              </w:rPr>
              <w:t>得分</w:t>
            </w:r>
          </w:p>
        </w:tc>
        <w:tc>
          <w:tcPr>
            <w:tcW w:w="54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D3F8932">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b w:val="0"/>
                <w:bCs/>
                <w:color w:val="auto"/>
                <w:sz w:val="18"/>
                <w:szCs w:val="18"/>
              </w:rPr>
            </w:pPr>
            <w:r>
              <w:rPr>
                <w:rFonts w:hint="default" w:ascii="Times New Roman" w:hAnsi="Times New Roman" w:eastAsia="仿宋_GB2312" w:cs="Times New Roman"/>
                <w:b w:val="0"/>
                <w:bCs/>
                <w:color w:val="auto"/>
                <w:kern w:val="0"/>
                <w:sz w:val="18"/>
                <w:szCs w:val="18"/>
                <w:lang w:bidi="ar"/>
              </w:rPr>
              <w:t>原因</w:t>
            </w:r>
          </w:p>
        </w:tc>
      </w:tr>
      <w:tr w14:paraId="2B857E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373"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278E2AE">
            <w:pPr>
              <w:keepNext w:val="0"/>
              <w:keepLines w:val="0"/>
              <w:pageBreakBefore w:val="0"/>
              <w:kinsoku/>
              <w:wordWrap/>
              <w:overflowPunct/>
              <w:topLinePunct w:val="0"/>
              <w:autoSpaceDE/>
              <w:autoSpaceDN/>
              <w:bidi w:val="0"/>
              <w:adjustRightInd/>
              <w:snapToGrid/>
              <w:spacing w:beforeLines="0" w:afterLines="0" w:line="240" w:lineRule="exact"/>
              <w:jc w:val="center"/>
              <w:rPr>
                <w:rFonts w:hint="default" w:ascii="Times New Roman" w:hAnsi="Times New Roman" w:eastAsia="仿宋_GB2312" w:cs="Times New Roman"/>
                <w:b w:val="0"/>
                <w:bCs/>
                <w:color w:val="auto"/>
                <w:sz w:val="18"/>
                <w:szCs w:val="18"/>
              </w:rPr>
            </w:pPr>
          </w:p>
        </w:tc>
        <w:tc>
          <w:tcPr>
            <w:tcW w:w="61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D6E5D21">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b w:val="0"/>
                <w:bCs/>
                <w:color w:val="auto"/>
                <w:sz w:val="18"/>
                <w:szCs w:val="18"/>
              </w:rPr>
            </w:pPr>
            <w:r>
              <w:rPr>
                <w:rFonts w:hint="default" w:ascii="Times New Roman" w:hAnsi="Times New Roman" w:eastAsia="仿宋_GB2312" w:cs="Times New Roman"/>
                <w:b w:val="0"/>
                <w:bCs/>
                <w:color w:val="auto"/>
                <w:kern w:val="0"/>
                <w:sz w:val="18"/>
                <w:szCs w:val="18"/>
                <w:lang w:bidi="ar"/>
              </w:rPr>
              <w:t>总额</w:t>
            </w:r>
          </w:p>
        </w:tc>
        <w:tc>
          <w:tcPr>
            <w:tcW w:w="51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831A637">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b w:val="0"/>
                <w:bCs/>
                <w:color w:val="auto"/>
                <w:sz w:val="18"/>
                <w:szCs w:val="18"/>
              </w:rPr>
            </w:pPr>
            <w:r>
              <w:rPr>
                <w:rFonts w:hint="default" w:ascii="Times New Roman" w:hAnsi="Times New Roman" w:eastAsia="仿宋_GB2312" w:cs="Times New Roman"/>
                <w:b w:val="0"/>
                <w:bCs/>
                <w:color w:val="auto"/>
                <w:kern w:val="0"/>
                <w:sz w:val="18"/>
                <w:szCs w:val="18"/>
                <w:lang w:bidi="ar"/>
              </w:rPr>
              <w:t>13.50</w:t>
            </w:r>
          </w:p>
        </w:tc>
        <w:tc>
          <w:tcPr>
            <w:tcW w:w="65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D2A7870">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b w:val="0"/>
                <w:bCs/>
                <w:color w:val="auto"/>
                <w:sz w:val="18"/>
                <w:szCs w:val="18"/>
              </w:rPr>
            </w:pPr>
            <w:r>
              <w:rPr>
                <w:rFonts w:hint="default" w:ascii="Times New Roman" w:hAnsi="Times New Roman" w:eastAsia="仿宋_GB2312" w:cs="Times New Roman"/>
                <w:b w:val="0"/>
                <w:bCs/>
                <w:color w:val="auto"/>
                <w:kern w:val="0"/>
                <w:sz w:val="18"/>
                <w:szCs w:val="18"/>
                <w:lang w:bidi="ar"/>
              </w:rPr>
              <w:t>13.50</w:t>
            </w:r>
          </w:p>
        </w:tc>
        <w:tc>
          <w:tcPr>
            <w:tcW w:w="1021"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1944C264">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b w:val="0"/>
                <w:bCs/>
                <w:color w:val="auto"/>
                <w:sz w:val="18"/>
                <w:szCs w:val="18"/>
              </w:rPr>
            </w:pPr>
            <w:r>
              <w:rPr>
                <w:rFonts w:hint="default" w:ascii="Times New Roman" w:hAnsi="Times New Roman" w:eastAsia="仿宋_GB2312" w:cs="Times New Roman"/>
                <w:b w:val="0"/>
                <w:bCs/>
                <w:color w:val="auto"/>
                <w:kern w:val="0"/>
                <w:sz w:val="18"/>
                <w:szCs w:val="18"/>
                <w:lang w:bidi="ar"/>
              </w:rPr>
              <w:t>13.50</w:t>
            </w:r>
          </w:p>
        </w:tc>
        <w:tc>
          <w:tcPr>
            <w:tcW w:w="56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31C2D3C">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b w:val="0"/>
                <w:bCs/>
                <w:color w:val="auto"/>
                <w:sz w:val="18"/>
                <w:szCs w:val="18"/>
              </w:rPr>
            </w:pPr>
            <w:r>
              <w:rPr>
                <w:rFonts w:hint="default" w:ascii="Times New Roman" w:hAnsi="Times New Roman" w:eastAsia="仿宋_GB2312" w:cs="Times New Roman"/>
                <w:b w:val="0"/>
                <w:bCs/>
                <w:color w:val="auto"/>
                <w:kern w:val="0"/>
                <w:sz w:val="18"/>
                <w:szCs w:val="18"/>
                <w:lang w:bidi="ar"/>
              </w:rPr>
              <w:t>100.00%</w:t>
            </w:r>
          </w:p>
        </w:tc>
        <w:tc>
          <w:tcPr>
            <w:tcW w:w="34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B39EAFE">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b w:val="0"/>
                <w:bCs/>
                <w:color w:val="auto"/>
                <w:sz w:val="18"/>
                <w:szCs w:val="18"/>
              </w:rPr>
            </w:pPr>
            <w:r>
              <w:rPr>
                <w:rFonts w:hint="default" w:ascii="Times New Roman" w:hAnsi="Times New Roman" w:eastAsia="仿宋_GB2312" w:cs="Times New Roman"/>
                <w:b w:val="0"/>
                <w:bCs/>
                <w:color w:val="auto"/>
                <w:kern w:val="0"/>
                <w:sz w:val="18"/>
                <w:szCs w:val="18"/>
                <w:lang w:bidi="ar"/>
              </w:rPr>
              <w:t>10</w:t>
            </w:r>
          </w:p>
        </w:tc>
        <w:tc>
          <w:tcPr>
            <w:tcW w:w="36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BBBC196">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b w:val="0"/>
                <w:bCs/>
                <w:color w:val="auto"/>
                <w:sz w:val="18"/>
                <w:szCs w:val="18"/>
              </w:rPr>
            </w:pPr>
            <w:r>
              <w:rPr>
                <w:rFonts w:hint="default" w:ascii="Times New Roman" w:hAnsi="Times New Roman" w:eastAsia="仿宋_GB2312" w:cs="Times New Roman"/>
                <w:b w:val="0"/>
                <w:bCs/>
                <w:color w:val="auto"/>
                <w:kern w:val="0"/>
                <w:sz w:val="18"/>
                <w:szCs w:val="18"/>
                <w:lang w:bidi="ar"/>
              </w:rPr>
              <w:t>10</w:t>
            </w:r>
          </w:p>
        </w:tc>
        <w:tc>
          <w:tcPr>
            <w:tcW w:w="542"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4F42396">
            <w:pPr>
              <w:keepNext w:val="0"/>
              <w:keepLines w:val="0"/>
              <w:pageBreakBefore w:val="0"/>
              <w:kinsoku/>
              <w:wordWrap/>
              <w:overflowPunct/>
              <w:topLinePunct w:val="0"/>
              <w:autoSpaceDE/>
              <w:autoSpaceDN/>
              <w:bidi w:val="0"/>
              <w:adjustRightInd/>
              <w:snapToGrid/>
              <w:spacing w:beforeLines="0" w:afterLines="0" w:line="240" w:lineRule="exact"/>
              <w:rPr>
                <w:rFonts w:hint="default" w:ascii="Times New Roman" w:hAnsi="Times New Roman" w:eastAsia="仿宋_GB2312" w:cs="Times New Roman"/>
                <w:b w:val="0"/>
                <w:bCs/>
                <w:color w:val="auto"/>
                <w:sz w:val="18"/>
                <w:szCs w:val="18"/>
              </w:rPr>
            </w:pPr>
          </w:p>
        </w:tc>
      </w:tr>
      <w:tr w14:paraId="05489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373"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95176E1">
            <w:pPr>
              <w:keepNext w:val="0"/>
              <w:keepLines w:val="0"/>
              <w:pageBreakBefore w:val="0"/>
              <w:kinsoku/>
              <w:wordWrap/>
              <w:overflowPunct/>
              <w:topLinePunct w:val="0"/>
              <w:autoSpaceDE/>
              <w:autoSpaceDN/>
              <w:bidi w:val="0"/>
              <w:adjustRightInd/>
              <w:snapToGrid/>
              <w:spacing w:beforeLines="0" w:afterLines="0" w:line="240" w:lineRule="exact"/>
              <w:jc w:val="center"/>
              <w:rPr>
                <w:rFonts w:hint="default" w:ascii="Times New Roman" w:hAnsi="Times New Roman" w:eastAsia="仿宋_GB2312" w:cs="Times New Roman"/>
                <w:b w:val="0"/>
                <w:bCs/>
                <w:color w:val="auto"/>
                <w:sz w:val="18"/>
                <w:szCs w:val="18"/>
              </w:rPr>
            </w:pPr>
          </w:p>
        </w:tc>
        <w:tc>
          <w:tcPr>
            <w:tcW w:w="61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6229CA2">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b w:val="0"/>
                <w:bCs/>
                <w:color w:val="auto"/>
                <w:sz w:val="18"/>
                <w:szCs w:val="18"/>
              </w:rPr>
            </w:pPr>
            <w:r>
              <w:rPr>
                <w:rFonts w:hint="default" w:ascii="Times New Roman" w:hAnsi="Times New Roman" w:eastAsia="仿宋_GB2312" w:cs="Times New Roman"/>
                <w:b w:val="0"/>
                <w:bCs/>
                <w:color w:val="auto"/>
                <w:kern w:val="0"/>
                <w:sz w:val="18"/>
                <w:szCs w:val="18"/>
                <w:lang w:bidi="ar"/>
              </w:rPr>
              <w:t>其中：财政资金</w:t>
            </w:r>
          </w:p>
        </w:tc>
        <w:tc>
          <w:tcPr>
            <w:tcW w:w="51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6135CB0">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b w:val="0"/>
                <w:bCs/>
                <w:color w:val="auto"/>
                <w:sz w:val="18"/>
                <w:szCs w:val="18"/>
              </w:rPr>
            </w:pPr>
            <w:r>
              <w:rPr>
                <w:rFonts w:hint="default" w:ascii="Times New Roman" w:hAnsi="Times New Roman" w:eastAsia="仿宋_GB2312" w:cs="Times New Roman"/>
                <w:b w:val="0"/>
                <w:bCs/>
                <w:color w:val="auto"/>
                <w:kern w:val="0"/>
                <w:sz w:val="18"/>
                <w:szCs w:val="18"/>
                <w:lang w:bidi="ar"/>
              </w:rPr>
              <w:t>13.50</w:t>
            </w:r>
          </w:p>
        </w:tc>
        <w:tc>
          <w:tcPr>
            <w:tcW w:w="65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82B37B3">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b w:val="0"/>
                <w:bCs/>
                <w:color w:val="auto"/>
                <w:sz w:val="18"/>
                <w:szCs w:val="18"/>
              </w:rPr>
            </w:pPr>
            <w:r>
              <w:rPr>
                <w:rFonts w:hint="default" w:ascii="Times New Roman" w:hAnsi="Times New Roman" w:eastAsia="仿宋_GB2312" w:cs="Times New Roman"/>
                <w:b w:val="0"/>
                <w:bCs/>
                <w:color w:val="auto"/>
                <w:kern w:val="0"/>
                <w:sz w:val="18"/>
                <w:szCs w:val="18"/>
                <w:lang w:bidi="ar"/>
              </w:rPr>
              <w:t>13.50</w:t>
            </w:r>
          </w:p>
        </w:tc>
        <w:tc>
          <w:tcPr>
            <w:tcW w:w="1021"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54BE0EBA">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b w:val="0"/>
                <w:bCs/>
                <w:color w:val="auto"/>
                <w:sz w:val="18"/>
                <w:szCs w:val="18"/>
              </w:rPr>
            </w:pPr>
            <w:r>
              <w:rPr>
                <w:rFonts w:hint="default" w:ascii="Times New Roman" w:hAnsi="Times New Roman" w:eastAsia="仿宋_GB2312" w:cs="Times New Roman"/>
                <w:b w:val="0"/>
                <w:bCs/>
                <w:color w:val="auto"/>
                <w:kern w:val="0"/>
                <w:sz w:val="18"/>
                <w:szCs w:val="18"/>
                <w:lang w:bidi="ar"/>
              </w:rPr>
              <w:t>13.50</w:t>
            </w:r>
          </w:p>
        </w:tc>
        <w:tc>
          <w:tcPr>
            <w:tcW w:w="56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053BFC6">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b w:val="0"/>
                <w:bCs/>
                <w:color w:val="auto"/>
                <w:sz w:val="18"/>
                <w:szCs w:val="18"/>
              </w:rPr>
            </w:pPr>
            <w:r>
              <w:rPr>
                <w:rFonts w:hint="default" w:ascii="Times New Roman" w:hAnsi="Times New Roman" w:eastAsia="仿宋_GB2312" w:cs="Times New Roman"/>
                <w:b w:val="0"/>
                <w:bCs/>
                <w:color w:val="auto"/>
                <w:kern w:val="0"/>
                <w:sz w:val="18"/>
                <w:szCs w:val="18"/>
                <w:lang w:bidi="ar"/>
              </w:rPr>
              <w:t>100.00%</w:t>
            </w:r>
          </w:p>
        </w:tc>
        <w:tc>
          <w:tcPr>
            <w:tcW w:w="34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20A591F">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b w:val="0"/>
                <w:bCs/>
                <w:color w:val="auto"/>
                <w:sz w:val="18"/>
                <w:szCs w:val="18"/>
              </w:rPr>
            </w:pPr>
            <w:r>
              <w:rPr>
                <w:rFonts w:hint="default" w:ascii="Times New Roman" w:hAnsi="Times New Roman" w:eastAsia="仿宋_GB2312" w:cs="Times New Roman"/>
                <w:b w:val="0"/>
                <w:bCs/>
                <w:color w:val="auto"/>
                <w:kern w:val="0"/>
                <w:sz w:val="18"/>
                <w:szCs w:val="18"/>
                <w:lang w:bidi="ar"/>
              </w:rPr>
              <w:t>/</w:t>
            </w:r>
          </w:p>
        </w:tc>
        <w:tc>
          <w:tcPr>
            <w:tcW w:w="36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260D2EB">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b w:val="0"/>
                <w:bCs/>
                <w:color w:val="auto"/>
                <w:sz w:val="18"/>
                <w:szCs w:val="18"/>
              </w:rPr>
            </w:pPr>
            <w:r>
              <w:rPr>
                <w:rFonts w:hint="default" w:ascii="Times New Roman" w:hAnsi="Times New Roman" w:eastAsia="仿宋_GB2312" w:cs="Times New Roman"/>
                <w:b w:val="0"/>
                <w:bCs/>
                <w:color w:val="auto"/>
                <w:kern w:val="0"/>
                <w:sz w:val="18"/>
                <w:szCs w:val="18"/>
                <w:lang w:bidi="ar"/>
              </w:rPr>
              <w:t>/</w:t>
            </w:r>
          </w:p>
        </w:tc>
        <w:tc>
          <w:tcPr>
            <w:tcW w:w="542"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1C2CF3B">
            <w:pPr>
              <w:keepNext w:val="0"/>
              <w:keepLines w:val="0"/>
              <w:pageBreakBefore w:val="0"/>
              <w:kinsoku/>
              <w:wordWrap/>
              <w:overflowPunct/>
              <w:topLinePunct w:val="0"/>
              <w:autoSpaceDE/>
              <w:autoSpaceDN/>
              <w:bidi w:val="0"/>
              <w:adjustRightInd/>
              <w:snapToGrid/>
              <w:spacing w:beforeLines="0" w:afterLines="0" w:line="240" w:lineRule="exact"/>
              <w:rPr>
                <w:rFonts w:hint="default" w:ascii="Times New Roman" w:hAnsi="Times New Roman" w:eastAsia="仿宋_GB2312" w:cs="Times New Roman"/>
                <w:b w:val="0"/>
                <w:bCs/>
                <w:color w:val="auto"/>
                <w:sz w:val="18"/>
                <w:szCs w:val="18"/>
              </w:rPr>
            </w:pPr>
          </w:p>
        </w:tc>
      </w:tr>
      <w:tr w14:paraId="19AC3E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373"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1DF1933">
            <w:pPr>
              <w:keepNext w:val="0"/>
              <w:keepLines w:val="0"/>
              <w:pageBreakBefore w:val="0"/>
              <w:kinsoku/>
              <w:wordWrap/>
              <w:overflowPunct/>
              <w:topLinePunct w:val="0"/>
              <w:autoSpaceDE/>
              <w:autoSpaceDN/>
              <w:bidi w:val="0"/>
              <w:adjustRightInd/>
              <w:snapToGrid/>
              <w:spacing w:beforeLines="0" w:afterLines="0" w:line="240" w:lineRule="exact"/>
              <w:jc w:val="center"/>
              <w:rPr>
                <w:rFonts w:hint="default" w:ascii="Times New Roman" w:hAnsi="Times New Roman" w:eastAsia="仿宋_GB2312" w:cs="Times New Roman"/>
                <w:b w:val="0"/>
                <w:bCs/>
                <w:color w:val="auto"/>
                <w:sz w:val="18"/>
                <w:szCs w:val="18"/>
              </w:rPr>
            </w:pPr>
          </w:p>
        </w:tc>
        <w:tc>
          <w:tcPr>
            <w:tcW w:w="61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4CBD852">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b w:val="0"/>
                <w:bCs/>
                <w:color w:val="auto"/>
                <w:sz w:val="18"/>
                <w:szCs w:val="18"/>
              </w:rPr>
            </w:pPr>
            <w:r>
              <w:rPr>
                <w:rFonts w:hint="default" w:ascii="Times New Roman" w:hAnsi="Times New Roman" w:eastAsia="仿宋_GB2312" w:cs="Times New Roman"/>
                <w:b w:val="0"/>
                <w:bCs/>
                <w:color w:val="auto"/>
                <w:kern w:val="0"/>
                <w:sz w:val="18"/>
                <w:szCs w:val="18"/>
                <w:lang w:bidi="ar"/>
              </w:rPr>
              <w:t>财政专户管理资金</w:t>
            </w:r>
          </w:p>
        </w:tc>
        <w:tc>
          <w:tcPr>
            <w:tcW w:w="51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72403DD">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b w:val="0"/>
                <w:bCs/>
                <w:color w:val="auto"/>
                <w:sz w:val="18"/>
                <w:szCs w:val="18"/>
              </w:rPr>
            </w:pPr>
            <w:r>
              <w:rPr>
                <w:rFonts w:hint="default" w:ascii="Times New Roman" w:hAnsi="Times New Roman" w:eastAsia="仿宋_GB2312" w:cs="Times New Roman"/>
                <w:b w:val="0"/>
                <w:bCs/>
                <w:color w:val="auto"/>
                <w:kern w:val="0"/>
                <w:sz w:val="18"/>
                <w:szCs w:val="18"/>
                <w:lang w:bidi="ar"/>
              </w:rPr>
              <w:t>0.00</w:t>
            </w:r>
          </w:p>
        </w:tc>
        <w:tc>
          <w:tcPr>
            <w:tcW w:w="65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CA56B96">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b w:val="0"/>
                <w:bCs/>
                <w:color w:val="auto"/>
                <w:sz w:val="18"/>
                <w:szCs w:val="18"/>
              </w:rPr>
            </w:pPr>
            <w:r>
              <w:rPr>
                <w:rFonts w:hint="default" w:ascii="Times New Roman" w:hAnsi="Times New Roman" w:eastAsia="仿宋_GB2312" w:cs="Times New Roman"/>
                <w:b w:val="0"/>
                <w:bCs/>
                <w:color w:val="auto"/>
                <w:kern w:val="0"/>
                <w:sz w:val="18"/>
                <w:szCs w:val="18"/>
                <w:lang w:bidi="ar"/>
              </w:rPr>
              <w:t>0.00</w:t>
            </w:r>
          </w:p>
        </w:tc>
        <w:tc>
          <w:tcPr>
            <w:tcW w:w="1021"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63C65628">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b w:val="0"/>
                <w:bCs/>
                <w:color w:val="auto"/>
                <w:sz w:val="18"/>
                <w:szCs w:val="18"/>
              </w:rPr>
            </w:pPr>
            <w:r>
              <w:rPr>
                <w:rFonts w:hint="default" w:ascii="Times New Roman" w:hAnsi="Times New Roman" w:eastAsia="仿宋_GB2312" w:cs="Times New Roman"/>
                <w:b w:val="0"/>
                <w:bCs/>
                <w:color w:val="auto"/>
                <w:kern w:val="0"/>
                <w:sz w:val="18"/>
                <w:szCs w:val="18"/>
                <w:lang w:bidi="ar"/>
              </w:rPr>
              <w:t>0.00</w:t>
            </w:r>
          </w:p>
        </w:tc>
        <w:tc>
          <w:tcPr>
            <w:tcW w:w="56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D96B8DC">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b w:val="0"/>
                <w:bCs/>
                <w:color w:val="auto"/>
                <w:sz w:val="18"/>
                <w:szCs w:val="18"/>
              </w:rPr>
            </w:pPr>
            <w:r>
              <w:rPr>
                <w:rFonts w:hint="default" w:ascii="Times New Roman" w:hAnsi="Times New Roman" w:eastAsia="仿宋_GB2312" w:cs="Times New Roman"/>
                <w:b w:val="0"/>
                <w:bCs/>
                <w:color w:val="auto"/>
                <w:kern w:val="0"/>
                <w:sz w:val="18"/>
                <w:szCs w:val="18"/>
                <w:lang w:bidi="ar"/>
              </w:rPr>
              <w:t>0.00%</w:t>
            </w:r>
          </w:p>
        </w:tc>
        <w:tc>
          <w:tcPr>
            <w:tcW w:w="34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54F2C90">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b w:val="0"/>
                <w:bCs/>
                <w:color w:val="auto"/>
                <w:sz w:val="18"/>
                <w:szCs w:val="18"/>
              </w:rPr>
            </w:pPr>
            <w:r>
              <w:rPr>
                <w:rFonts w:hint="default" w:ascii="Times New Roman" w:hAnsi="Times New Roman" w:eastAsia="仿宋_GB2312" w:cs="Times New Roman"/>
                <w:b w:val="0"/>
                <w:bCs/>
                <w:color w:val="auto"/>
                <w:kern w:val="0"/>
                <w:sz w:val="18"/>
                <w:szCs w:val="18"/>
                <w:lang w:bidi="ar"/>
              </w:rPr>
              <w:t>/</w:t>
            </w:r>
          </w:p>
        </w:tc>
        <w:tc>
          <w:tcPr>
            <w:tcW w:w="36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0CFDEBF">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b w:val="0"/>
                <w:bCs/>
                <w:color w:val="auto"/>
                <w:sz w:val="18"/>
                <w:szCs w:val="18"/>
              </w:rPr>
            </w:pPr>
            <w:r>
              <w:rPr>
                <w:rFonts w:hint="default" w:ascii="Times New Roman" w:hAnsi="Times New Roman" w:eastAsia="仿宋_GB2312" w:cs="Times New Roman"/>
                <w:b w:val="0"/>
                <w:bCs/>
                <w:color w:val="auto"/>
                <w:kern w:val="0"/>
                <w:sz w:val="18"/>
                <w:szCs w:val="18"/>
                <w:lang w:bidi="ar"/>
              </w:rPr>
              <w:t>/</w:t>
            </w:r>
          </w:p>
        </w:tc>
        <w:tc>
          <w:tcPr>
            <w:tcW w:w="542"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CD4FF34">
            <w:pPr>
              <w:keepNext w:val="0"/>
              <w:keepLines w:val="0"/>
              <w:pageBreakBefore w:val="0"/>
              <w:kinsoku/>
              <w:wordWrap/>
              <w:overflowPunct/>
              <w:topLinePunct w:val="0"/>
              <w:autoSpaceDE/>
              <w:autoSpaceDN/>
              <w:bidi w:val="0"/>
              <w:adjustRightInd/>
              <w:snapToGrid/>
              <w:spacing w:beforeLines="0" w:afterLines="0" w:line="240" w:lineRule="exact"/>
              <w:rPr>
                <w:rFonts w:hint="default" w:ascii="Times New Roman" w:hAnsi="Times New Roman" w:eastAsia="仿宋_GB2312" w:cs="Times New Roman"/>
                <w:b w:val="0"/>
                <w:bCs/>
                <w:color w:val="auto"/>
                <w:sz w:val="18"/>
                <w:szCs w:val="18"/>
              </w:rPr>
            </w:pPr>
          </w:p>
        </w:tc>
      </w:tr>
      <w:tr w14:paraId="5B664A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373"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EE8D7A9">
            <w:pPr>
              <w:keepNext w:val="0"/>
              <w:keepLines w:val="0"/>
              <w:pageBreakBefore w:val="0"/>
              <w:kinsoku/>
              <w:wordWrap/>
              <w:overflowPunct/>
              <w:topLinePunct w:val="0"/>
              <w:autoSpaceDE/>
              <w:autoSpaceDN/>
              <w:bidi w:val="0"/>
              <w:adjustRightInd/>
              <w:snapToGrid/>
              <w:spacing w:beforeLines="0" w:afterLines="0" w:line="240" w:lineRule="exact"/>
              <w:jc w:val="center"/>
              <w:rPr>
                <w:rFonts w:hint="default" w:ascii="Times New Roman" w:hAnsi="Times New Roman" w:eastAsia="仿宋_GB2312" w:cs="Times New Roman"/>
                <w:b w:val="0"/>
                <w:bCs/>
                <w:color w:val="auto"/>
                <w:sz w:val="18"/>
                <w:szCs w:val="18"/>
              </w:rPr>
            </w:pPr>
          </w:p>
        </w:tc>
        <w:tc>
          <w:tcPr>
            <w:tcW w:w="61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3F17EB5">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b w:val="0"/>
                <w:bCs/>
                <w:color w:val="auto"/>
                <w:sz w:val="18"/>
                <w:szCs w:val="18"/>
              </w:rPr>
            </w:pPr>
            <w:r>
              <w:rPr>
                <w:rFonts w:hint="default" w:ascii="Times New Roman" w:hAnsi="Times New Roman" w:eastAsia="仿宋_GB2312" w:cs="Times New Roman"/>
                <w:b w:val="0"/>
                <w:bCs/>
                <w:color w:val="auto"/>
                <w:kern w:val="0"/>
                <w:sz w:val="18"/>
                <w:szCs w:val="18"/>
                <w:lang w:bidi="ar"/>
              </w:rPr>
              <w:t>单位资金</w:t>
            </w:r>
          </w:p>
        </w:tc>
        <w:tc>
          <w:tcPr>
            <w:tcW w:w="51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B4E84FE">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b w:val="0"/>
                <w:bCs/>
                <w:color w:val="auto"/>
                <w:sz w:val="18"/>
                <w:szCs w:val="18"/>
              </w:rPr>
            </w:pPr>
            <w:r>
              <w:rPr>
                <w:rFonts w:hint="default" w:ascii="Times New Roman" w:hAnsi="Times New Roman" w:eastAsia="仿宋_GB2312" w:cs="Times New Roman"/>
                <w:b w:val="0"/>
                <w:bCs/>
                <w:color w:val="auto"/>
                <w:kern w:val="0"/>
                <w:sz w:val="18"/>
                <w:szCs w:val="18"/>
                <w:lang w:bidi="ar"/>
              </w:rPr>
              <w:t>0.00</w:t>
            </w:r>
          </w:p>
        </w:tc>
        <w:tc>
          <w:tcPr>
            <w:tcW w:w="65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D57F348">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b w:val="0"/>
                <w:bCs/>
                <w:color w:val="auto"/>
                <w:sz w:val="18"/>
                <w:szCs w:val="18"/>
              </w:rPr>
            </w:pPr>
            <w:r>
              <w:rPr>
                <w:rFonts w:hint="default" w:ascii="Times New Roman" w:hAnsi="Times New Roman" w:eastAsia="仿宋_GB2312" w:cs="Times New Roman"/>
                <w:b w:val="0"/>
                <w:bCs/>
                <w:color w:val="auto"/>
                <w:kern w:val="0"/>
                <w:sz w:val="18"/>
                <w:szCs w:val="18"/>
                <w:lang w:bidi="ar"/>
              </w:rPr>
              <w:t>0.00</w:t>
            </w:r>
          </w:p>
        </w:tc>
        <w:tc>
          <w:tcPr>
            <w:tcW w:w="1021"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68614DED">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b w:val="0"/>
                <w:bCs/>
                <w:color w:val="auto"/>
                <w:sz w:val="18"/>
                <w:szCs w:val="18"/>
              </w:rPr>
            </w:pPr>
            <w:r>
              <w:rPr>
                <w:rFonts w:hint="default" w:ascii="Times New Roman" w:hAnsi="Times New Roman" w:eastAsia="仿宋_GB2312" w:cs="Times New Roman"/>
                <w:b w:val="0"/>
                <w:bCs/>
                <w:color w:val="auto"/>
                <w:kern w:val="0"/>
                <w:sz w:val="18"/>
                <w:szCs w:val="18"/>
                <w:lang w:bidi="ar"/>
              </w:rPr>
              <w:t>0.00</w:t>
            </w:r>
          </w:p>
        </w:tc>
        <w:tc>
          <w:tcPr>
            <w:tcW w:w="56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D7135EA">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b w:val="0"/>
                <w:bCs/>
                <w:color w:val="auto"/>
                <w:sz w:val="18"/>
                <w:szCs w:val="18"/>
              </w:rPr>
            </w:pPr>
            <w:r>
              <w:rPr>
                <w:rFonts w:hint="default" w:ascii="Times New Roman" w:hAnsi="Times New Roman" w:eastAsia="仿宋_GB2312" w:cs="Times New Roman"/>
                <w:b w:val="0"/>
                <w:bCs/>
                <w:color w:val="auto"/>
                <w:kern w:val="0"/>
                <w:sz w:val="18"/>
                <w:szCs w:val="18"/>
                <w:lang w:bidi="ar"/>
              </w:rPr>
              <w:t>0.00%</w:t>
            </w:r>
          </w:p>
        </w:tc>
        <w:tc>
          <w:tcPr>
            <w:tcW w:w="34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CA579F0">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b w:val="0"/>
                <w:bCs/>
                <w:color w:val="auto"/>
                <w:sz w:val="18"/>
                <w:szCs w:val="18"/>
              </w:rPr>
            </w:pPr>
            <w:r>
              <w:rPr>
                <w:rFonts w:hint="default" w:ascii="Times New Roman" w:hAnsi="Times New Roman" w:eastAsia="仿宋_GB2312" w:cs="Times New Roman"/>
                <w:b w:val="0"/>
                <w:bCs/>
                <w:color w:val="auto"/>
                <w:kern w:val="0"/>
                <w:sz w:val="18"/>
                <w:szCs w:val="18"/>
                <w:lang w:bidi="ar"/>
              </w:rPr>
              <w:t>/</w:t>
            </w:r>
          </w:p>
        </w:tc>
        <w:tc>
          <w:tcPr>
            <w:tcW w:w="36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6D72DC7">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b w:val="0"/>
                <w:bCs/>
                <w:color w:val="auto"/>
                <w:sz w:val="18"/>
                <w:szCs w:val="18"/>
              </w:rPr>
            </w:pPr>
            <w:r>
              <w:rPr>
                <w:rFonts w:hint="default" w:ascii="Times New Roman" w:hAnsi="Times New Roman" w:eastAsia="仿宋_GB2312" w:cs="Times New Roman"/>
                <w:b w:val="0"/>
                <w:bCs/>
                <w:color w:val="auto"/>
                <w:kern w:val="0"/>
                <w:sz w:val="18"/>
                <w:szCs w:val="18"/>
                <w:lang w:bidi="ar"/>
              </w:rPr>
              <w:t>/</w:t>
            </w:r>
          </w:p>
        </w:tc>
        <w:tc>
          <w:tcPr>
            <w:tcW w:w="542"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A866ED6">
            <w:pPr>
              <w:keepNext w:val="0"/>
              <w:keepLines w:val="0"/>
              <w:pageBreakBefore w:val="0"/>
              <w:kinsoku/>
              <w:wordWrap/>
              <w:overflowPunct/>
              <w:topLinePunct w:val="0"/>
              <w:autoSpaceDE/>
              <w:autoSpaceDN/>
              <w:bidi w:val="0"/>
              <w:adjustRightInd/>
              <w:snapToGrid/>
              <w:spacing w:beforeLines="0" w:afterLines="0" w:line="240" w:lineRule="exact"/>
              <w:rPr>
                <w:rFonts w:hint="default" w:ascii="Times New Roman" w:hAnsi="Times New Roman" w:eastAsia="仿宋_GB2312" w:cs="Times New Roman"/>
                <w:b w:val="0"/>
                <w:bCs/>
                <w:color w:val="auto"/>
                <w:sz w:val="18"/>
                <w:szCs w:val="18"/>
              </w:rPr>
            </w:pPr>
          </w:p>
        </w:tc>
      </w:tr>
      <w:tr w14:paraId="011C34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373"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56A2AB5">
            <w:pPr>
              <w:keepNext w:val="0"/>
              <w:keepLines w:val="0"/>
              <w:pageBreakBefore w:val="0"/>
              <w:kinsoku/>
              <w:wordWrap/>
              <w:overflowPunct/>
              <w:topLinePunct w:val="0"/>
              <w:autoSpaceDE/>
              <w:autoSpaceDN/>
              <w:bidi w:val="0"/>
              <w:adjustRightInd/>
              <w:snapToGrid/>
              <w:spacing w:beforeLines="0" w:afterLines="0" w:line="240" w:lineRule="exact"/>
              <w:jc w:val="center"/>
              <w:rPr>
                <w:rFonts w:hint="default" w:ascii="Times New Roman" w:hAnsi="Times New Roman" w:eastAsia="仿宋_GB2312" w:cs="Times New Roman"/>
                <w:b w:val="0"/>
                <w:bCs/>
                <w:color w:val="auto"/>
                <w:sz w:val="18"/>
                <w:szCs w:val="18"/>
              </w:rPr>
            </w:pPr>
          </w:p>
        </w:tc>
        <w:tc>
          <w:tcPr>
            <w:tcW w:w="61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3500226">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b w:val="0"/>
                <w:bCs/>
                <w:color w:val="auto"/>
                <w:sz w:val="18"/>
                <w:szCs w:val="18"/>
              </w:rPr>
            </w:pPr>
            <w:r>
              <w:rPr>
                <w:rFonts w:hint="default" w:ascii="Times New Roman" w:hAnsi="Times New Roman" w:eastAsia="仿宋_GB2312" w:cs="Times New Roman"/>
                <w:b w:val="0"/>
                <w:bCs/>
                <w:color w:val="auto"/>
                <w:kern w:val="0"/>
                <w:sz w:val="18"/>
                <w:szCs w:val="18"/>
                <w:lang w:bidi="ar"/>
              </w:rPr>
              <w:t>其他资金</w:t>
            </w:r>
          </w:p>
        </w:tc>
        <w:tc>
          <w:tcPr>
            <w:tcW w:w="51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1C2C51F">
            <w:pPr>
              <w:keepNext w:val="0"/>
              <w:keepLines w:val="0"/>
              <w:pageBreakBefore w:val="0"/>
              <w:kinsoku/>
              <w:wordWrap/>
              <w:overflowPunct/>
              <w:topLinePunct w:val="0"/>
              <w:autoSpaceDE/>
              <w:autoSpaceDN/>
              <w:bidi w:val="0"/>
              <w:adjustRightInd/>
              <w:snapToGrid/>
              <w:spacing w:beforeLines="0" w:afterLines="0" w:line="240" w:lineRule="exact"/>
              <w:jc w:val="center"/>
              <w:rPr>
                <w:rFonts w:hint="default" w:ascii="Times New Roman" w:hAnsi="Times New Roman" w:eastAsia="仿宋_GB2312" w:cs="Times New Roman"/>
                <w:b w:val="0"/>
                <w:bCs/>
                <w:color w:val="auto"/>
                <w:sz w:val="18"/>
                <w:szCs w:val="18"/>
              </w:rPr>
            </w:pPr>
          </w:p>
        </w:tc>
        <w:tc>
          <w:tcPr>
            <w:tcW w:w="65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EA6FBCD">
            <w:pPr>
              <w:keepNext w:val="0"/>
              <w:keepLines w:val="0"/>
              <w:pageBreakBefore w:val="0"/>
              <w:kinsoku/>
              <w:wordWrap/>
              <w:overflowPunct/>
              <w:topLinePunct w:val="0"/>
              <w:autoSpaceDE/>
              <w:autoSpaceDN/>
              <w:bidi w:val="0"/>
              <w:adjustRightInd/>
              <w:snapToGrid/>
              <w:spacing w:beforeLines="0" w:afterLines="0" w:line="240" w:lineRule="exact"/>
              <w:jc w:val="center"/>
              <w:rPr>
                <w:rFonts w:hint="default" w:ascii="Times New Roman" w:hAnsi="Times New Roman" w:eastAsia="仿宋_GB2312" w:cs="Times New Roman"/>
                <w:b w:val="0"/>
                <w:bCs/>
                <w:color w:val="auto"/>
                <w:sz w:val="18"/>
                <w:szCs w:val="18"/>
              </w:rPr>
            </w:pPr>
          </w:p>
        </w:tc>
        <w:tc>
          <w:tcPr>
            <w:tcW w:w="1021"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4FE8AD4C">
            <w:pPr>
              <w:keepNext w:val="0"/>
              <w:keepLines w:val="0"/>
              <w:pageBreakBefore w:val="0"/>
              <w:kinsoku/>
              <w:wordWrap/>
              <w:overflowPunct/>
              <w:topLinePunct w:val="0"/>
              <w:autoSpaceDE/>
              <w:autoSpaceDN/>
              <w:bidi w:val="0"/>
              <w:adjustRightInd/>
              <w:snapToGrid/>
              <w:spacing w:beforeLines="0" w:afterLines="0" w:line="240" w:lineRule="exact"/>
              <w:jc w:val="center"/>
              <w:rPr>
                <w:rFonts w:hint="default" w:ascii="Times New Roman" w:hAnsi="Times New Roman" w:eastAsia="仿宋_GB2312" w:cs="Times New Roman"/>
                <w:b w:val="0"/>
                <w:bCs/>
                <w:color w:val="auto"/>
                <w:sz w:val="18"/>
                <w:szCs w:val="18"/>
              </w:rPr>
            </w:pPr>
          </w:p>
        </w:tc>
        <w:tc>
          <w:tcPr>
            <w:tcW w:w="56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ABF9C41">
            <w:pPr>
              <w:keepNext w:val="0"/>
              <w:keepLines w:val="0"/>
              <w:pageBreakBefore w:val="0"/>
              <w:kinsoku/>
              <w:wordWrap/>
              <w:overflowPunct/>
              <w:topLinePunct w:val="0"/>
              <w:autoSpaceDE/>
              <w:autoSpaceDN/>
              <w:bidi w:val="0"/>
              <w:adjustRightInd/>
              <w:snapToGrid/>
              <w:spacing w:beforeLines="0" w:afterLines="0" w:line="240" w:lineRule="exact"/>
              <w:jc w:val="center"/>
              <w:rPr>
                <w:rFonts w:hint="default" w:ascii="Times New Roman" w:hAnsi="Times New Roman" w:eastAsia="仿宋_GB2312" w:cs="Times New Roman"/>
                <w:b w:val="0"/>
                <w:bCs/>
                <w:color w:val="auto"/>
                <w:sz w:val="18"/>
                <w:szCs w:val="18"/>
              </w:rPr>
            </w:pPr>
          </w:p>
        </w:tc>
        <w:tc>
          <w:tcPr>
            <w:tcW w:w="34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ADA80D6">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b w:val="0"/>
                <w:bCs/>
                <w:color w:val="auto"/>
                <w:sz w:val="18"/>
                <w:szCs w:val="18"/>
              </w:rPr>
            </w:pPr>
            <w:r>
              <w:rPr>
                <w:rFonts w:hint="default" w:ascii="Times New Roman" w:hAnsi="Times New Roman" w:eastAsia="仿宋_GB2312" w:cs="Times New Roman"/>
                <w:b w:val="0"/>
                <w:bCs/>
                <w:color w:val="auto"/>
                <w:kern w:val="0"/>
                <w:sz w:val="18"/>
                <w:szCs w:val="18"/>
                <w:lang w:bidi="ar"/>
              </w:rPr>
              <w:t>/</w:t>
            </w:r>
          </w:p>
        </w:tc>
        <w:tc>
          <w:tcPr>
            <w:tcW w:w="36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251D43E">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b w:val="0"/>
                <w:bCs/>
                <w:color w:val="auto"/>
                <w:sz w:val="18"/>
                <w:szCs w:val="18"/>
              </w:rPr>
            </w:pPr>
            <w:r>
              <w:rPr>
                <w:rFonts w:hint="default" w:ascii="Times New Roman" w:hAnsi="Times New Roman" w:eastAsia="仿宋_GB2312" w:cs="Times New Roman"/>
                <w:b w:val="0"/>
                <w:bCs/>
                <w:color w:val="auto"/>
                <w:kern w:val="0"/>
                <w:sz w:val="18"/>
                <w:szCs w:val="18"/>
                <w:lang w:bidi="ar"/>
              </w:rPr>
              <w:t>/</w:t>
            </w:r>
          </w:p>
        </w:tc>
        <w:tc>
          <w:tcPr>
            <w:tcW w:w="542"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8AF083D">
            <w:pPr>
              <w:keepNext w:val="0"/>
              <w:keepLines w:val="0"/>
              <w:pageBreakBefore w:val="0"/>
              <w:kinsoku/>
              <w:wordWrap/>
              <w:overflowPunct/>
              <w:topLinePunct w:val="0"/>
              <w:autoSpaceDE/>
              <w:autoSpaceDN/>
              <w:bidi w:val="0"/>
              <w:adjustRightInd/>
              <w:snapToGrid/>
              <w:spacing w:beforeLines="0" w:afterLines="0" w:line="240" w:lineRule="exact"/>
              <w:rPr>
                <w:rFonts w:hint="default" w:ascii="Times New Roman" w:hAnsi="Times New Roman" w:eastAsia="仿宋_GB2312" w:cs="Times New Roman"/>
                <w:b w:val="0"/>
                <w:bCs/>
                <w:color w:val="auto"/>
                <w:sz w:val="18"/>
                <w:szCs w:val="18"/>
              </w:rPr>
            </w:pPr>
          </w:p>
        </w:tc>
      </w:tr>
      <w:tr w14:paraId="234CC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373"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0F951DC">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b w:val="0"/>
                <w:bCs/>
                <w:color w:val="auto"/>
                <w:sz w:val="18"/>
                <w:szCs w:val="18"/>
              </w:rPr>
            </w:pPr>
            <w:r>
              <w:rPr>
                <w:rFonts w:hint="default" w:ascii="Times New Roman" w:hAnsi="Times New Roman" w:eastAsia="仿宋_GB2312" w:cs="Times New Roman"/>
                <w:b w:val="0"/>
                <w:bCs/>
                <w:color w:val="auto"/>
                <w:kern w:val="0"/>
                <w:sz w:val="18"/>
                <w:szCs w:val="18"/>
                <w:lang w:bidi="ar"/>
              </w:rPr>
              <w:t>绩效指标（90分）</w:t>
            </w:r>
          </w:p>
        </w:tc>
        <w:tc>
          <w:tcPr>
            <w:tcW w:w="61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0095055">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b w:val="0"/>
                <w:bCs/>
                <w:color w:val="auto"/>
                <w:sz w:val="18"/>
                <w:szCs w:val="18"/>
              </w:rPr>
            </w:pPr>
            <w:r>
              <w:rPr>
                <w:rFonts w:hint="default" w:ascii="Times New Roman" w:hAnsi="Times New Roman" w:eastAsia="仿宋_GB2312" w:cs="Times New Roman"/>
                <w:b w:val="0"/>
                <w:bCs/>
                <w:color w:val="auto"/>
                <w:kern w:val="0"/>
                <w:sz w:val="18"/>
                <w:szCs w:val="18"/>
                <w:lang w:bidi="ar"/>
              </w:rPr>
              <w:t>一级指标</w:t>
            </w:r>
          </w:p>
        </w:tc>
        <w:tc>
          <w:tcPr>
            <w:tcW w:w="51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0A27A2F">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b w:val="0"/>
                <w:bCs/>
                <w:color w:val="auto"/>
                <w:kern w:val="0"/>
                <w:sz w:val="18"/>
                <w:szCs w:val="18"/>
                <w:lang w:bidi="ar"/>
              </w:rPr>
            </w:pPr>
            <w:r>
              <w:rPr>
                <w:rFonts w:hint="default" w:ascii="Times New Roman" w:hAnsi="Times New Roman" w:eastAsia="仿宋_GB2312" w:cs="Times New Roman"/>
                <w:b w:val="0"/>
                <w:bCs/>
                <w:color w:val="auto"/>
                <w:kern w:val="0"/>
                <w:sz w:val="18"/>
                <w:szCs w:val="18"/>
                <w:lang w:bidi="ar"/>
              </w:rPr>
              <w:t>二级</w:t>
            </w:r>
          </w:p>
          <w:p w14:paraId="4422612C">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b w:val="0"/>
                <w:bCs/>
                <w:color w:val="auto"/>
                <w:sz w:val="18"/>
                <w:szCs w:val="18"/>
              </w:rPr>
            </w:pPr>
            <w:r>
              <w:rPr>
                <w:rFonts w:hint="default" w:ascii="Times New Roman" w:hAnsi="Times New Roman" w:eastAsia="仿宋_GB2312" w:cs="Times New Roman"/>
                <w:b w:val="0"/>
                <w:bCs/>
                <w:color w:val="auto"/>
                <w:kern w:val="0"/>
                <w:sz w:val="18"/>
                <w:szCs w:val="18"/>
                <w:lang w:bidi="ar"/>
              </w:rPr>
              <w:t>指标</w:t>
            </w:r>
          </w:p>
        </w:tc>
        <w:tc>
          <w:tcPr>
            <w:tcW w:w="65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7E906D2">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b w:val="0"/>
                <w:bCs/>
                <w:color w:val="auto"/>
                <w:sz w:val="18"/>
                <w:szCs w:val="18"/>
              </w:rPr>
            </w:pPr>
            <w:r>
              <w:rPr>
                <w:rFonts w:hint="default" w:ascii="Times New Roman" w:hAnsi="Times New Roman" w:eastAsia="仿宋_GB2312" w:cs="Times New Roman"/>
                <w:b w:val="0"/>
                <w:bCs/>
                <w:color w:val="auto"/>
                <w:kern w:val="0"/>
                <w:sz w:val="18"/>
                <w:szCs w:val="18"/>
                <w:lang w:bidi="ar"/>
              </w:rPr>
              <w:t>三级指标</w:t>
            </w:r>
          </w:p>
        </w:tc>
        <w:tc>
          <w:tcPr>
            <w:tcW w:w="33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C970596">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b w:val="0"/>
                <w:bCs/>
                <w:color w:val="auto"/>
                <w:sz w:val="18"/>
                <w:szCs w:val="18"/>
              </w:rPr>
            </w:pPr>
            <w:r>
              <w:rPr>
                <w:rFonts w:hint="default" w:ascii="Times New Roman" w:hAnsi="Times New Roman" w:eastAsia="仿宋_GB2312" w:cs="Times New Roman"/>
                <w:b w:val="0"/>
                <w:bCs/>
                <w:color w:val="auto"/>
                <w:kern w:val="0"/>
                <w:sz w:val="18"/>
                <w:szCs w:val="18"/>
                <w:lang w:bidi="ar"/>
              </w:rPr>
              <w:t>指标性质</w:t>
            </w:r>
          </w:p>
        </w:tc>
        <w:tc>
          <w:tcPr>
            <w:tcW w:w="34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6278D95">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b w:val="0"/>
                <w:bCs/>
                <w:color w:val="auto"/>
                <w:sz w:val="18"/>
                <w:szCs w:val="18"/>
              </w:rPr>
            </w:pPr>
            <w:r>
              <w:rPr>
                <w:rFonts w:hint="default" w:ascii="Times New Roman" w:hAnsi="Times New Roman" w:eastAsia="仿宋_GB2312" w:cs="Times New Roman"/>
                <w:b w:val="0"/>
                <w:bCs/>
                <w:color w:val="auto"/>
                <w:kern w:val="0"/>
                <w:sz w:val="18"/>
                <w:szCs w:val="18"/>
                <w:lang w:bidi="ar"/>
              </w:rPr>
              <w:t>指标值</w:t>
            </w:r>
          </w:p>
        </w:tc>
        <w:tc>
          <w:tcPr>
            <w:tcW w:w="34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8A3C802">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b w:val="0"/>
                <w:bCs/>
                <w:color w:val="auto"/>
                <w:sz w:val="18"/>
                <w:szCs w:val="18"/>
              </w:rPr>
            </w:pPr>
            <w:r>
              <w:rPr>
                <w:rFonts w:hint="default" w:ascii="Times New Roman" w:hAnsi="Times New Roman" w:eastAsia="仿宋_GB2312" w:cs="Times New Roman"/>
                <w:b w:val="0"/>
                <w:bCs/>
                <w:color w:val="auto"/>
                <w:kern w:val="0"/>
                <w:sz w:val="18"/>
                <w:szCs w:val="18"/>
                <w:lang w:bidi="ar"/>
              </w:rPr>
              <w:t>度量单位</w:t>
            </w:r>
          </w:p>
        </w:tc>
        <w:tc>
          <w:tcPr>
            <w:tcW w:w="56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DC4B76B">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b w:val="0"/>
                <w:bCs/>
                <w:color w:val="auto"/>
                <w:sz w:val="18"/>
                <w:szCs w:val="18"/>
              </w:rPr>
            </w:pPr>
            <w:r>
              <w:rPr>
                <w:rFonts w:hint="default" w:ascii="Times New Roman" w:hAnsi="Times New Roman" w:eastAsia="仿宋_GB2312" w:cs="Times New Roman"/>
                <w:b w:val="0"/>
                <w:bCs/>
                <w:color w:val="auto"/>
                <w:kern w:val="0"/>
                <w:sz w:val="18"/>
                <w:szCs w:val="18"/>
                <w:lang w:bidi="ar"/>
              </w:rPr>
              <w:t>完成值</w:t>
            </w:r>
          </w:p>
        </w:tc>
        <w:tc>
          <w:tcPr>
            <w:tcW w:w="34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9343737">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b w:val="0"/>
                <w:bCs/>
                <w:color w:val="auto"/>
                <w:sz w:val="18"/>
                <w:szCs w:val="18"/>
              </w:rPr>
            </w:pPr>
            <w:r>
              <w:rPr>
                <w:rFonts w:hint="default" w:ascii="Times New Roman" w:hAnsi="Times New Roman" w:eastAsia="仿宋_GB2312" w:cs="Times New Roman"/>
                <w:b w:val="0"/>
                <w:bCs/>
                <w:color w:val="auto"/>
                <w:kern w:val="0"/>
                <w:sz w:val="18"/>
                <w:szCs w:val="18"/>
                <w:lang w:bidi="ar"/>
              </w:rPr>
              <w:t>权重</w:t>
            </w:r>
          </w:p>
        </w:tc>
        <w:tc>
          <w:tcPr>
            <w:tcW w:w="36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F535C19">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b w:val="0"/>
                <w:bCs/>
                <w:color w:val="auto"/>
                <w:sz w:val="18"/>
                <w:szCs w:val="18"/>
              </w:rPr>
            </w:pPr>
            <w:r>
              <w:rPr>
                <w:rFonts w:hint="default" w:ascii="Times New Roman" w:hAnsi="Times New Roman" w:eastAsia="仿宋_GB2312" w:cs="Times New Roman"/>
                <w:b w:val="0"/>
                <w:bCs/>
                <w:color w:val="auto"/>
                <w:kern w:val="0"/>
                <w:sz w:val="18"/>
                <w:szCs w:val="18"/>
                <w:lang w:bidi="ar"/>
              </w:rPr>
              <w:t>得分</w:t>
            </w:r>
          </w:p>
        </w:tc>
        <w:tc>
          <w:tcPr>
            <w:tcW w:w="54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5CF1E54">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b w:val="0"/>
                <w:bCs/>
                <w:color w:val="auto"/>
                <w:sz w:val="18"/>
                <w:szCs w:val="18"/>
              </w:rPr>
            </w:pPr>
            <w:r>
              <w:rPr>
                <w:rFonts w:hint="default" w:ascii="Times New Roman" w:hAnsi="Times New Roman" w:eastAsia="仿宋_GB2312" w:cs="Times New Roman"/>
                <w:b w:val="0"/>
                <w:bCs/>
                <w:color w:val="auto"/>
                <w:kern w:val="0"/>
                <w:sz w:val="18"/>
                <w:szCs w:val="18"/>
                <w:lang w:bidi="ar"/>
              </w:rPr>
              <w:t>未完成原因分析</w:t>
            </w:r>
          </w:p>
        </w:tc>
      </w:tr>
      <w:tr w14:paraId="39C2E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373"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833FDE0">
            <w:pPr>
              <w:keepNext w:val="0"/>
              <w:keepLines w:val="0"/>
              <w:pageBreakBefore w:val="0"/>
              <w:kinsoku/>
              <w:wordWrap/>
              <w:overflowPunct/>
              <w:topLinePunct w:val="0"/>
              <w:autoSpaceDE/>
              <w:autoSpaceDN/>
              <w:bidi w:val="0"/>
              <w:adjustRightInd/>
              <w:snapToGrid/>
              <w:spacing w:beforeLines="0" w:afterLines="0" w:line="240" w:lineRule="exact"/>
              <w:jc w:val="center"/>
              <w:rPr>
                <w:rFonts w:hint="default" w:ascii="Times New Roman" w:hAnsi="Times New Roman" w:eastAsia="仿宋_GB2312" w:cs="Times New Roman"/>
                <w:b w:val="0"/>
                <w:bCs/>
                <w:color w:val="auto"/>
                <w:sz w:val="18"/>
                <w:szCs w:val="18"/>
              </w:rPr>
            </w:pPr>
          </w:p>
        </w:tc>
        <w:tc>
          <w:tcPr>
            <w:tcW w:w="612"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3E82D4E">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b w:val="0"/>
                <w:bCs/>
                <w:color w:val="auto"/>
                <w:sz w:val="18"/>
                <w:szCs w:val="18"/>
              </w:rPr>
            </w:pPr>
            <w:r>
              <w:rPr>
                <w:rFonts w:hint="default" w:ascii="Times New Roman" w:hAnsi="Times New Roman" w:eastAsia="仿宋_GB2312" w:cs="Times New Roman"/>
                <w:b w:val="0"/>
                <w:bCs/>
                <w:color w:val="auto"/>
                <w:kern w:val="0"/>
                <w:sz w:val="18"/>
                <w:szCs w:val="18"/>
                <w:lang w:bidi="ar"/>
              </w:rPr>
              <w:t>产出指标</w:t>
            </w:r>
          </w:p>
        </w:tc>
        <w:tc>
          <w:tcPr>
            <w:tcW w:w="51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477A658">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b w:val="0"/>
                <w:bCs/>
                <w:color w:val="auto"/>
                <w:kern w:val="0"/>
                <w:sz w:val="18"/>
                <w:szCs w:val="18"/>
                <w:lang w:bidi="ar"/>
              </w:rPr>
            </w:pPr>
            <w:r>
              <w:rPr>
                <w:rFonts w:hint="default" w:ascii="Times New Roman" w:hAnsi="Times New Roman" w:eastAsia="仿宋_GB2312" w:cs="Times New Roman"/>
                <w:b w:val="0"/>
                <w:bCs/>
                <w:color w:val="auto"/>
                <w:kern w:val="0"/>
                <w:sz w:val="18"/>
                <w:szCs w:val="18"/>
                <w:lang w:bidi="ar"/>
              </w:rPr>
              <w:t>数量</w:t>
            </w:r>
          </w:p>
          <w:p w14:paraId="02E4522F">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b w:val="0"/>
                <w:bCs/>
                <w:color w:val="auto"/>
                <w:sz w:val="18"/>
                <w:szCs w:val="18"/>
              </w:rPr>
            </w:pPr>
            <w:r>
              <w:rPr>
                <w:rFonts w:hint="default" w:ascii="Times New Roman" w:hAnsi="Times New Roman" w:eastAsia="仿宋_GB2312" w:cs="Times New Roman"/>
                <w:b w:val="0"/>
                <w:bCs/>
                <w:color w:val="auto"/>
                <w:kern w:val="0"/>
                <w:sz w:val="18"/>
                <w:szCs w:val="18"/>
                <w:lang w:bidi="ar"/>
              </w:rPr>
              <w:t>指标</w:t>
            </w:r>
          </w:p>
        </w:tc>
        <w:tc>
          <w:tcPr>
            <w:tcW w:w="65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BD249C3">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b w:val="0"/>
                <w:bCs/>
                <w:color w:val="auto"/>
                <w:sz w:val="18"/>
                <w:szCs w:val="18"/>
              </w:rPr>
            </w:pPr>
            <w:r>
              <w:rPr>
                <w:rFonts w:hint="default" w:ascii="Times New Roman" w:hAnsi="Times New Roman" w:eastAsia="仿宋_GB2312" w:cs="Times New Roman"/>
                <w:b w:val="0"/>
                <w:bCs/>
                <w:color w:val="auto"/>
                <w:kern w:val="0"/>
                <w:sz w:val="18"/>
                <w:szCs w:val="18"/>
                <w:lang w:bidi="ar"/>
              </w:rPr>
              <w:t>社会购买服务人数</w:t>
            </w:r>
          </w:p>
        </w:tc>
        <w:tc>
          <w:tcPr>
            <w:tcW w:w="33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FF63F6E">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b w:val="0"/>
                <w:bCs/>
                <w:color w:val="auto"/>
                <w:sz w:val="18"/>
                <w:szCs w:val="18"/>
              </w:rPr>
            </w:pPr>
            <w:r>
              <w:rPr>
                <w:rFonts w:hint="default" w:ascii="Times New Roman" w:hAnsi="Times New Roman" w:eastAsia="仿宋_GB2312" w:cs="Times New Roman"/>
                <w:b w:val="0"/>
                <w:bCs/>
                <w:color w:val="auto"/>
                <w:kern w:val="0"/>
                <w:sz w:val="18"/>
                <w:szCs w:val="18"/>
                <w:lang w:bidi="ar"/>
              </w:rPr>
              <w:t>＝</w:t>
            </w:r>
          </w:p>
        </w:tc>
        <w:tc>
          <w:tcPr>
            <w:tcW w:w="34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DFE07B7">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b w:val="0"/>
                <w:bCs/>
                <w:color w:val="auto"/>
                <w:sz w:val="18"/>
                <w:szCs w:val="18"/>
              </w:rPr>
            </w:pPr>
            <w:r>
              <w:rPr>
                <w:rFonts w:hint="default" w:ascii="Times New Roman" w:hAnsi="Times New Roman" w:eastAsia="仿宋_GB2312" w:cs="Times New Roman"/>
                <w:b w:val="0"/>
                <w:bCs/>
                <w:color w:val="auto"/>
                <w:kern w:val="0"/>
                <w:sz w:val="18"/>
                <w:szCs w:val="18"/>
                <w:lang w:bidi="ar"/>
              </w:rPr>
              <w:t>3</w:t>
            </w:r>
          </w:p>
        </w:tc>
        <w:tc>
          <w:tcPr>
            <w:tcW w:w="34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3ACBD5A">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b w:val="0"/>
                <w:bCs/>
                <w:color w:val="auto"/>
                <w:sz w:val="18"/>
                <w:szCs w:val="18"/>
              </w:rPr>
            </w:pPr>
            <w:r>
              <w:rPr>
                <w:rFonts w:hint="default" w:ascii="Times New Roman" w:hAnsi="Times New Roman" w:eastAsia="仿宋_GB2312" w:cs="Times New Roman"/>
                <w:b w:val="0"/>
                <w:bCs/>
                <w:color w:val="auto"/>
                <w:kern w:val="0"/>
                <w:sz w:val="18"/>
                <w:szCs w:val="18"/>
                <w:lang w:bidi="ar"/>
              </w:rPr>
              <w:t>人</w:t>
            </w:r>
          </w:p>
        </w:tc>
        <w:tc>
          <w:tcPr>
            <w:tcW w:w="56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8D2C22">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b w:val="0"/>
                <w:bCs/>
                <w:color w:val="auto"/>
                <w:sz w:val="18"/>
                <w:szCs w:val="18"/>
              </w:rPr>
            </w:pPr>
            <w:r>
              <w:rPr>
                <w:rFonts w:hint="default" w:ascii="Times New Roman" w:hAnsi="Times New Roman" w:eastAsia="仿宋_GB2312" w:cs="Times New Roman"/>
                <w:b w:val="0"/>
                <w:bCs/>
                <w:color w:val="auto"/>
                <w:kern w:val="0"/>
                <w:sz w:val="18"/>
                <w:szCs w:val="18"/>
                <w:lang w:bidi="ar"/>
              </w:rPr>
              <w:t>3</w:t>
            </w:r>
          </w:p>
        </w:tc>
        <w:tc>
          <w:tcPr>
            <w:tcW w:w="34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E6A549D">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b w:val="0"/>
                <w:bCs/>
                <w:color w:val="auto"/>
                <w:sz w:val="18"/>
                <w:szCs w:val="18"/>
              </w:rPr>
            </w:pPr>
            <w:r>
              <w:rPr>
                <w:rFonts w:hint="default" w:ascii="Times New Roman" w:hAnsi="Times New Roman" w:eastAsia="仿宋_GB2312" w:cs="Times New Roman"/>
                <w:b w:val="0"/>
                <w:bCs/>
                <w:color w:val="auto"/>
                <w:kern w:val="0"/>
                <w:sz w:val="18"/>
                <w:szCs w:val="18"/>
                <w:lang w:bidi="ar"/>
              </w:rPr>
              <w:t>20</w:t>
            </w:r>
          </w:p>
        </w:tc>
        <w:tc>
          <w:tcPr>
            <w:tcW w:w="36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7A3EB35">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b w:val="0"/>
                <w:bCs/>
                <w:color w:val="auto"/>
                <w:sz w:val="18"/>
                <w:szCs w:val="18"/>
              </w:rPr>
            </w:pPr>
            <w:r>
              <w:rPr>
                <w:rFonts w:hint="default" w:ascii="Times New Roman" w:hAnsi="Times New Roman" w:eastAsia="仿宋_GB2312" w:cs="Times New Roman"/>
                <w:b w:val="0"/>
                <w:bCs/>
                <w:color w:val="auto"/>
                <w:kern w:val="0"/>
                <w:sz w:val="18"/>
                <w:szCs w:val="18"/>
                <w:lang w:bidi="ar"/>
              </w:rPr>
              <w:t>20</w:t>
            </w:r>
          </w:p>
        </w:tc>
        <w:tc>
          <w:tcPr>
            <w:tcW w:w="54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DC537B7">
            <w:pPr>
              <w:keepNext w:val="0"/>
              <w:keepLines w:val="0"/>
              <w:pageBreakBefore w:val="0"/>
              <w:kinsoku/>
              <w:wordWrap/>
              <w:overflowPunct/>
              <w:topLinePunct w:val="0"/>
              <w:autoSpaceDE/>
              <w:autoSpaceDN/>
              <w:bidi w:val="0"/>
              <w:adjustRightInd/>
              <w:snapToGrid/>
              <w:spacing w:beforeLines="0" w:afterLines="0" w:line="240" w:lineRule="exact"/>
              <w:jc w:val="center"/>
              <w:rPr>
                <w:rFonts w:hint="default" w:ascii="Times New Roman" w:hAnsi="Times New Roman" w:eastAsia="仿宋_GB2312" w:cs="Times New Roman"/>
                <w:b w:val="0"/>
                <w:bCs/>
                <w:color w:val="auto"/>
                <w:sz w:val="18"/>
                <w:szCs w:val="18"/>
              </w:rPr>
            </w:pPr>
          </w:p>
        </w:tc>
      </w:tr>
      <w:tr w14:paraId="4C6188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373"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360961F">
            <w:pPr>
              <w:keepNext w:val="0"/>
              <w:keepLines w:val="0"/>
              <w:pageBreakBefore w:val="0"/>
              <w:kinsoku/>
              <w:wordWrap/>
              <w:overflowPunct/>
              <w:topLinePunct w:val="0"/>
              <w:autoSpaceDE/>
              <w:autoSpaceDN/>
              <w:bidi w:val="0"/>
              <w:adjustRightInd/>
              <w:snapToGrid/>
              <w:spacing w:beforeLines="0" w:afterLines="0" w:line="240" w:lineRule="exact"/>
              <w:jc w:val="center"/>
              <w:rPr>
                <w:rFonts w:hint="default" w:ascii="Times New Roman" w:hAnsi="Times New Roman" w:eastAsia="仿宋_GB2312" w:cs="Times New Roman"/>
                <w:b w:val="0"/>
                <w:bCs/>
                <w:color w:val="auto"/>
                <w:sz w:val="18"/>
                <w:szCs w:val="18"/>
              </w:rPr>
            </w:pPr>
          </w:p>
        </w:tc>
        <w:tc>
          <w:tcPr>
            <w:tcW w:w="612"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E07E081">
            <w:pPr>
              <w:keepNext w:val="0"/>
              <w:keepLines w:val="0"/>
              <w:pageBreakBefore w:val="0"/>
              <w:kinsoku/>
              <w:wordWrap/>
              <w:overflowPunct/>
              <w:topLinePunct w:val="0"/>
              <w:autoSpaceDE/>
              <w:autoSpaceDN/>
              <w:bidi w:val="0"/>
              <w:adjustRightInd/>
              <w:snapToGrid/>
              <w:spacing w:beforeLines="0" w:afterLines="0" w:line="240" w:lineRule="exact"/>
              <w:jc w:val="center"/>
              <w:rPr>
                <w:rFonts w:hint="default" w:ascii="Times New Roman" w:hAnsi="Times New Roman" w:eastAsia="仿宋_GB2312" w:cs="Times New Roman"/>
                <w:b w:val="0"/>
                <w:bCs/>
                <w:color w:val="auto"/>
                <w:sz w:val="18"/>
                <w:szCs w:val="18"/>
              </w:rPr>
            </w:pPr>
          </w:p>
        </w:tc>
        <w:tc>
          <w:tcPr>
            <w:tcW w:w="51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78F796C">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b w:val="0"/>
                <w:bCs/>
                <w:color w:val="auto"/>
                <w:sz w:val="18"/>
                <w:szCs w:val="18"/>
              </w:rPr>
            </w:pPr>
            <w:r>
              <w:rPr>
                <w:rFonts w:hint="default" w:ascii="Times New Roman" w:hAnsi="Times New Roman" w:eastAsia="仿宋_GB2312" w:cs="Times New Roman"/>
                <w:b w:val="0"/>
                <w:bCs/>
                <w:color w:val="auto"/>
                <w:kern w:val="0"/>
                <w:sz w:val="18"/>
                <w:szCs w:val="18"/>
                <w:lang w:bidi="ar"/>
              </w:rPr>
              <w:t>质量指标</w:t>
            </w:r>
          </w:p>
        </w:tc>
        <w:tc>
          <w:tcPr>
            <w:tcW w:w="65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735D3F2">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b w:val="0"/>
                <w:bCs/>
                <w:color w:val="auto"/>
                <w:sz w:val="18"/>
                <w:szCs w:val="18"/>
              </w:rPr>
            </w:pPr>
            <w:r>
              <w:rPr>
                <w:rFonts w:hint="default" w:ascii="Times New Roman" w:hAnsi="Times New Roman" w:eastAsia="仿宋_GB2312" w:cs="Times New Roman"/>
                <w:b w:val="0"/>
                <w:bCs/>
                <w:color w:val="auto"/>
                <w:kern w:val="0"/>
                <w:sz w:val="18"/>
                <w:szCs w:val="18"/>
                <w:lang w:bidi="ar"/>
              </w:rPr>
              <w:t>水文测报设施设备养护率</w:t>
            </w:r>
          </w:p>
        </w:tc>
        <w:tc>
          <w:tcPr>
            <w:tcW w:w="33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AA18E90">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b w:val="0"/>
                <w:bCs/>
                <w:color w:val="auto"/>
                <w:sz w:val="18"/>
                <w:szCs w:val="18"/>
              </w:rPr>
            </w:pPr>
            <w:r>
              <w:rPr>
                <w:rFonts w:hint="default" w:ascii="Times New Roman" w:hAnsi="Times New Roman" w:eastAsia="仿宋_GB2312" w:cs="Times New Roman"/>
                <w:b w:val="0"/>
                <w:bCs/>
                <w:color w:val="auto"/>
                <w:kern w:val="0"/>
                <w:sz w:val="18"/>
                <w:szCs w:val="18"/>
                <w:lang w:bidi="ar"/>
              </w:rPr>
              <w:t>≥</w:t>
            </w:r>
          </w:p>
        </w:tc>
        <w:tc>
          <w:tcPr>
            <w:tcW w:w="34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66D9B4B">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b w:val="0"/>
                <w:bCs/>
                <w:color w:val="auto"/>
                <w:sz w:val="18"/>
                <w:szCs w:val="18"/>
              </w:rPr>
            </w:pPr>
            <w:r>
              <w:rPr>
                <w:rFonts w:hint="default" w:ascii="Times New Roman" w:hAnsi="Times New Roman" w:eastAsia="仿宋_GB2312" w:cs="Times New Roman"/>
                <w:b w:val="0"/>
                <w:bCs/>
                <w:color w:val="auto"/>
                <w:kern w:val="0"/>
                <w:sz w:val="18"/>
                <w:szCs w:val="18"/>
                <w:lang w:bidi="ar"/>
              </w:rPr>
              <w:t>95</w:t>
            </w:r>
          </w:p>
        </w:tc>
        <w:tc>
          <w:tcPr>
            <w:tcW w:w="34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E14EDDE">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b w:val="0"/>
                <w:bCs/>
                <w:color w:val="auto"/>
                <w:sz w:val="18"/>
                <w:szCs w:val="18"/>
              </w:rPr>
            </w:pPr>
            <w:r>
              <w:rPr>
                <w:rFonts w:hint="default" w:ascii="Times New Roman" w:hAnsi="Times New Roman" w:eastAsia="仿宋_GB2312" w:cs="Times New Roman"/>
                <w:b w:val="0"/>
                <w:bCs/>
                <w:color w:val="auto"/>
                <w:kern w:val="0"/>
                <w:sz w:val="18"/>
                <w:szCs w:val="18"/>
                <w:lang w:bidi="ar"/>
              </w:rPr>
              <w:t>%</w:t>
            </w:r>
          </w:p>
        </w:tc>
        <w:tc>
          <w:tcPr>
            <w:tcW w:w="56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6D72684">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b w:val="0"/>
                <w:bCs/>
                <w:color w:val="auto"/>
                <w:sz w:val="18"/>
                <w:szCs w:val="18"/>
              </w:rPr>
            </w:pPr>
            <w:r>
              <w:rPr>
                <w:rFonts w:hint="default" w:ascii="Times New Roman" w:hAnsi="Times New Roman" w:eastAsia="仿宋_GB2312" w:cs="Times New Roman"/>
                <w:b w:val="0"/>
                <w:bCs/>
                <w:color w:val="auto"/>
                <w:kern w:val="0"/>
                <w:sz w:val="18"/>
                <w:szCs w:val="18"/>
                <w:lang w:bidi="ar"/>
              </w:rPr>
              <w:t>95</w:t>
            </w:r>
          </w:p>
        </w:tc>
        <w:tc>
          <w:tcPr>
            <w:tcW w:w="34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96DE538">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b w:val="0"/>
                <w:bCs/>
                <w:color w:val="auto"/>
                <w:sz w:val="18"/>
                <w:szCs w:val="18"/>
              </w:rPr>
            </w:pPr>
            <w:r>
              <w:rPr>
                <w:rFonts w:hint="default" w:ascii="Times New Roman" w:hAnsi="Times New Roman" w:eastAsia="仿宋_GB2312" w:cs="Times New Roman"/>
                <w:b w:val="0"/>
                <w:bCs/>
                <w:color w:val="auto"/>
                <w:kern w:val="0"/>
                <w:sz w:val="18"/>
                <w:szCs w:val="18"/>
                <w:lang w:bidi="ar"/>
              </w:rPr>
              <w:t>10</w:t>
            </w:r>
          </w:p>
        </w:tc>
        <w:tc>
          <w:tcPr>
            <w:tcW w:w="36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A92AC7C">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b w:val="0"/>
                <w:bCs/>
                <w:color w:val="auto"/>
                <w:sz w:val="18"/>
                <w:szCs w:val="18"/>
              </w:rPr>
            </w:pPr>
            <w:r>
              <w:rPr>
                <w:rFonts w:hint="default" w:ascii="Times New Roman" w:hAnsi="Times New Roman" w:eastAsia="仿宋_GB2312" w:cs="Times New Roman"/>
                <w:b w:val="0"/>
                <w:bCs/>
                <w:color w:val="auto"/>
                <w:kern w:val="0"/>
                <w:sz w:val="18"/>
                <w:szCs w:val="18"/>
                <w:lang w:bidi="ar"/>
              </w:rPr>
              <w:t>10</w:t>
            </w:r>
          </w:p>
        </w:tc>
        <w:tc>
          <w:tcPr>
            <w:tcW w:w="54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F0FCC32">
            <w:pPr>
              <w:keepNext w:val="0"/>
              <w:keepLines w:val="0"/>
              <w:pageBreakBefore w:val="0"/>
              <w:kinsoku/>
              <w:wordWrap/>
              <w:overflowPunct/>
              <w:topLinePunct w:val="0"/>
              <w:autoSpaceDE/>
              <w:autoSpaceDN/>
              <w:bidi w:val="0"/>
              <w:adjustRightInd/>
              <w:snapToGrid/>
              <w:spacing w:beforeLines="0" w:afterLines="0" w:line="240" w:lineRule="exact"/>
              <w:jc w:val="center"/>
              <w:rPr>
                <w:rFonts w:hint="default" w:ascii="Times New Roman" w:hAnsi="Times New Roman" w:eastAsia="仿宋_GB2312" w:cs="Times New Roman"/>
                <w:b w:val="0"/>
                <w:bCs/>
                <w:color w:val="auto"/>
                <w:sz w:val="18"/>
                <w:szCs w:val="18"/>
              </w:rPr>
            </w:pPr>
          </w:p>
        </w:tc>
      </w:tr>
      <w:tr w14:paraId="2F961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373"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E34BBB0">
            <w:pPr>
              <w:keepNext w:val="0"/>
              <w:keepLines w:val="0"/>
              <w:pageBreakBefore w:val="0"/>
              <w:kinsoku/>
              <w:wordWrap/>
              <w:overflowPunct/>
              <w:topLinePunct w:val="0"/>
              <w:autoSpaceDE/>
              <w:autoSpaceDN/>
              <w:bidi w:val="0"/>
              <w:adjustRightInd/>
              <w:snapToGrid/>
              <w:spacing w:beforeLines="0" w:afterLines="0" w:line="240" w:lineRule="exact"/>
              <w:jc w:val="center"/>
              <w:rPr>
                <w:rFonts w:hint="default" w:ascii="Times New Roman" w:hAnsi="Times New Roman" w:eastAsia="仿宋_GB2312" w:cs="Times New Roman"/>
                <w:b w:val="0"/>
                <w:bCs/>
                <w:color w:val="auto"/>
                <w:sz w:val="18"/>
                <w:szCs w:val="18"/>
              </w:rPr>
            </w:pPr>
          </w:p>
        </w:tc>
        <w:tc>
          <w:tcPr>
            <w:tcW w:w="612"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6B03915">
            <w:pPr>
              <w:keepNext w:val="0"/>
              <w:keepLines w:val="0"/>
              <w:pageBreakBefore w:val="0"/>
              <w:kinsoku/>
              <w:wordWrap/>
              <w:overflowPunct/>
              <w:topLinePunct w:val="0"/>
              <w:autoSpaceDE/>
              <w:autoSpaceDN/>
              <w:bidi w:val="0"/>
              <w:adjustRightInd/>
              <w:snapToGrid/>
              <w:spacing w:beforeLines="0" w:afterLines="0" w:line="240" w:lineRule="exact"/>
              <w:jc w:val="center"/>
              <w:rPr>
                <w:rFonts w:hint="default" w:ascii="Times New Roman" w:hAnsi="Times New Roman" w:eastAsia="仿宋_GB2312" w:cs="Times New Roman"/>
                <w:b w:val="0"/>
                <w:bCs/>
                <w:color w:val="auto"/>
                <w:sz w:val="18"/>
                <w:szCs w:val="18"/>
              </w:rPr>
            </w:pPr>
          </w:p>
        </w:tc>
        <w:tc>
          <w:tcPr>
            <w:tcW w:w="51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C5355D7">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b w:val="0"/>
                <w:bCs/>
                <w:color w:val="auto"/>
                <w:sz w:val="18"/>
                <w:szCs w:val="18"/>
              </w:rPr>
            </w:pPr>
            <w:r>
              <w:rPr>
                <w:rFonts w:hint="default" w:ascii="Times New Roman" w:hAnsi="Times New Roman" w:eastAsia="仿宋_GB2312" w:cs="Times New Roman"/>
                <w:b w:val="0"/>
                <w:bCs/>
                <w:color w:val="auto"/>
                <w:kern w:val="0"/>
                <w:sz w:val="18"/>
                <w:szCs w:val="18"/>
                <w:lang w:bidi="ar"/>
              </w:rPr>
              <w:t>时效指标</w:t>
            </w:r>
          </w:p>
        </w:tc>
        <w:tc>
          <w:tcPr>
            <w:tcW w:w="65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6D6CF31">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b w:val="0"/>
                <w:bCs/>
                <w:color w:val="auto"/>
                <w:sz w:val="18"/>
                <w:szCs w:val="18"/>
              </w:rPr>
            </w:pPr>
            <w:r>
              <w:rPr>
                <w:rFonts w:hint="default" w:ascii="Times New Roman" w:hAnsi="Times New Roman" w:eastAsia="仿宋_GB2312" w:cs="Times New Roman"/>
                <w:b w:val="0"/>
                <w:bCs/>
                <w:color w:val="auto"/>
                <w:kern w:val="0"/>
                <w:sz w:val="18"/>
                <w:szCs w:val="18"/>
                <w:lang w:bidi="ar"/>
              </w:rPr>
              <w:t>聘请时长</w:t>
            </w:r>
          </w:p>
        </w:tc>
        <w:tc>
          <w:tcPr>
            <w:tcW w:w="33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8EE3549">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b w:val="0"/>
                <w:bCs/>
                <w:color w:val="auto"/>
                <w:sz w:val="18"/>
                <w:szCs w:val="18"/>
              </w:rPr>
            </w:pPr>
            <w:r>
              <w:rPr>
                <w:rFonts w:hint="default" w:ascii="Times New Roman" w:hAnsi="Times New Roman" w:eastAsia="仿宋_GB2312" w:cs="Times New Roman"/>
                <w:b w:val="0"/>
                <w:bCs/>
                <w:color w:val="auto"/>
                <w:kern w:val="0"/>
                <w:sz w:val="18"/>
                <w:szCs w:val="18"/>
                <w:lang w:bidi="ar"/>
              </w:rPr>
              <w:t>＝</w:t>
            </w:r>
          </w:p>
        </w:tc>
        <w:tc>
          <w:tcPr>
            <w:tcW w:w="34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4C4E4BF">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b w:val="0"/>
                <w:bCs/>
                <w:color w:val="auto"/>
                <w:sz w:val="18"/>
                <w:szCs w:val="18"/>
              </w:rPr>
            </w:pPr>
            <w:r>
              <w:rPr>
                <w:rFonts w:hint="default" w:ascii="Times New Roman" w:hAnsi="Times New Roman" w:eastAsia="仿宋_GB2312" w:cs="Times New Roman"/>
                <w:b w:val="0"/>
                <w:bCs/>
                <w:color w:val="auto"/>
                <w:kern w:val="0"/>
                <w:sz w:val="18"/>
                <w:szCs w:val="18"/>
                <w:lang w:bidi="ar"/>
              </w:rPr>
              <w:t>1</w:t>
            </w:r>
          </w:p>
        </w:tc>
        <w:tc>
          <w:tcPr>
            <w:tcW w:w="34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562507C">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b w:val="0"/>
                <w:bCs/>
                <w:color w:val="auto"/>
                <w:sz w:val="18"/>
                <w:szCs w:val="18"/>
              </w:rPr>
            </w:pPr>
            <w:r>
              <w:rPr>
                <w:rFonts w:hint="default" w:ascii="Times New Roman" w:hAnsi="Times New Roman" w:eastAsia="仿宋_GB2312" w:cs="Times New Roman"/>
                <w:b w:val="0"/>
                <w:bCs/>
                <w:color w:val="auto"/>
                <w:kern w:val="0"/>
                <w:sz w:val="18"/>
                <w:szCs w:val="18"/>
                <w:lang w:bidi="ar"/>
              </w:rPr>
              <w:t>年</w:t>
            </w:r>
          </w:p>
        </w:tc>
        <w:tc>
          <w:tcPr>
            <w:tcW w:w="56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6A522BF">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b w:val="0"/>
                <w:bCs/>
                <w:color w:val="auto"/>
                <w:sz w:val="18"/>
                <w:szCs w:val="18"/>
              </w:rPr>
            </w:pPr>
            <w:r>
              <w:rPr>
                <w:rFonts w:hint="default" w:ascii="Times New Roman" w:hAnsi="Times New Roman" w:eastAsia="仿宋_GB2312" w:cs="Times New Roman"/>
                <w:b w:val="0"/>
                <w:bCs/>
                <w:color w:val="auto"/>
                <w:kern w:val="0"/>
                <w:sz w:val="18"/>
                <w:szCs w:val="18"/>
                <w:lang w:bidi="ar"/>
              </w:rPr>
              <w:t>1</w:t>
            </w:r>
          </w:p>
        </w:tc>
        <w:tc>
          <w:tcPr>
            <w:tcW w:w="34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0D36C9C">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b w:val="0"/>
                <w:bCs/>
                <w:color w:val="auto"/>
                <w:sz w:val="18"/>
                <w:szCs w:val="18"/>
              </w:rPr>
            </w:pPr>
            <w:r>
              <w:rPr>
                <w:rFonts w:hint="default" w:ascii="Times New Roman" w:hAnsi="Times New Roman" w:eastAsia="仿宋_GB2312" w:cs="Times New Roman"/>
                <w:b w:val="0"/>
                <w:bCs/>
                <w:color w:val="auto"/>
                <w:kern w:val="0"/>
                <w:sz w:val="18"/>
                <w:szCs w:val="18"/>
                <w:lang w:bidi="ar"/>
              </w:rPr>
              <w:t>10</w:t>
            </w:r>
          </w:p>
        </w:tc>
        <w:tc>
          <w:tcPr>
            <w:tcW w:w="36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B8B9C19">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b w:val="0"/>
                <w:bCs/>
                <w:color w:val="auto"/>
                <w:sz w:val="18"/>
                <w:szCs w:val="18"/>
              </w:rPr>
            </w:pPr>
            <w:r>
              <w:rPr>
                <w:rFonts w:hint="default" w:ascii="Times New Roman" w:hAnsi="Times New Roman" w:eastAsia="仿宋_GB2312" w:cs="Times New Roman"/>
                <w:b w:val="0"/>
                <w:bCs/>
                <w:color w:val="auto"/>
                <w:kern w:val="0"/>
                <w:sz w:val="18"/>
                <w:szCs w:val="18"/>
                <w:lang w:bidi="ar"/>
              </w:rPr>
              <w:t>10</w:t>
            </w:r>
          </w:p>
        </w:tc>
        <w:tc>
          <w:tcPr>
            <w:tcW w:w="54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366B294">
            <w:pPr>
              <w:keepNext w:val="0"/>
              <w:keepLines w:val="0"/>
              <w:pageBreakBefore w:val="0"/>
              <w:kinsoku/>
              <w:wordWrap/>
              <w:overflowPunct/>
              <w:topLinePunct w:val="0"/>
              <w:autoSpaceDE/>
              <w:autoSpaceDN/>
              <w:bidi w:val="0"/>
              <w:adjustRightInd/>
              <w:snapToGrid/>
              <w:spacing w:beforeLines="0" w:afterLines="0" w:line="240" w:lineRule="exact"/>
              <w:jc w:val="center"/>
              <w:rPr>
                <w:rFonts w:hint="default" w:ascii="Times New Roman" w:hAnsi="Times New Roman" w:eastAsia="仿宋_GB2312" w:cs="Times New Roman"/>
                <w:b w:val="0"/>
                <w:bCs/>
                <w:color w:val="auto"/>
                <w:sz w:val="18"/>
                <w:szCs w:val="18"/>
              </w:rPr>
            </w:pPr>
          </w:p>
        </w:tc>
      </w:tr>
      <w:tr w14:paraId="3CFFE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373"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3CCC4CC">
            <w:pPr>
              <w:keepNext w:val="0"/>
              <w:keepLines w:val="0"/>
              <w:pageBreakBefore w:val="0"/>
              <w:kinsoku/>
              <w:wordWrap/>
              <w:overflowPunct/>
              <w:topLinePunct w:val="0"/>
              <w:autoSpaceDE/>
              <w:autoSpaceDN/>
              <w:bidi w:val="0"/>
              <w:adjustRightInd/>
              <w:snapToGrid/>
              <w:spacing w:beforeLines="0" w:afterLines="0" w:line="240" w:lineRule="exact"/>
              <w:jc w:val="center"/>
              <w:rPr>
                <w:rFonts w:hint="default" w:ascii="Times New Roman" w:hAnsi="Times New Roman" w:eastAsia="仿宋_GB2312" w:cs="Times New Roman"/>
                <w:b w:val="0"/>
                <w:bCs/>
                <w:color w:val="auto"/>
                <w:sz w:val="18"/>
                <w:szCs w:val="18"/>
              </w:rPr>
            </w:pPr>
          </w:p>
        </w:tc>
        <w:tc>
          <w:tcPr>
            <w:tcW w:w="612"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56A711D">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b w:val="0"/>
                <w:bCs/>
                <w:color w:val="auto"/>
                <w:sz w:val="18"/>
                <w:szCs w:val="18"/>
              </w:rPr>
            </w:pPr>
            <w:r>
              <w:rPr>
                <w:rFonts w:hint="default" w:ascii="Times New Roman" w:hAnsi="Times New Roman" w:eastAsia="仿宋_GB2312" w:cs="Times New Roman"/>
                <w:b w:val="0"/>
                <w:bCs/>
                <w:color w:val="auto"/>
                <w:kern w:val="0"/>
                <w:sz w:val="18"/>
                <w:szCs w:val="18"/>
                <w:lang w:bidi="ar"/>
              </w:rPr>
              <w:t>效益指标</w:t>
            </w:r>
          </w:p>
        </w:tc>
        <w:tc>
          <w:tcPr>
            <w:tcW w:w="51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5B979AD">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b w:val="0"/>
                <w:bCs/>
                <w:color w:val="auto"/>
                <w:sz w:val="18"/>
                <w:szCs w:val="18"/>
              </w:rPr>
            </w:pPr>
            <w:r>
              <w:rPr>
                <w:rFonts w:hint="default" w:ascii="Times New Roman" w:hAnsi="Times New Roman" w:eastAsia="仿宋_GB2312" w:cs="Times New Roman"/>
                <w:b w:val="0"/>
                <w:bCs/>
                <w:color w:val="auto"/>
                <w:kern w:val="0"/>
                <w:sz w:val="18"/>
                <w:szCs w:val="18"/>
                <w:lang w:bidi="ar"/>
              </w:rPr>
              <w:t>经济效益指标</w:t>
            </w:r>
          </w:p>
        </w:tc>
        <w:tc>
          <w:tcPr>
            <w:tcW w:w="65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5615944">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b w:val="0"/>
                <w:bCs/>
                <w:color w:val="auto"/>
                <w:sz w:val="18"/>
                <w:szCs w:val="18"/>
              </w:rPr>
            </w:pPr>
            <w:r>
              <w:rPr>
                <w:rFonts w:hint="default" w:ascii="Times New Roman" w:hAnsi="Times New Roman" w:eastAsia="仿宋_GB2312" w:cs="Times New Roman"/>
                <w:b w:val="0"/>
                <w:bCs/>
                <w:color w:val="auto"/>
                <w:kern w:val="0"/>
                <w:sz w:val="18"/>
                <w:szCs w:val="18"/>
                <w:lang w:bidi="ar"/>
              </w:rPr>
              <w:t>防汛抗旱财产损失</w:t>
            </w:r>
          </w:p>
        </w:tc>
        <w:tc>
          <w:tcPr>
            <w:tcW w:w="33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1D0AD34">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b w:val="0"/>
                <w:bCs/>
                <w:color w:val="auto"/>
                <w:sz w:val="18"/>
                <w:szCs w:val="18"/>
              </w:rPr>
            </w:pPr>
            <w:r>
              <w:rPr>
                <w:rFonts w:hint="default" w:ascii="Times New Roman" w:hAnsi="Times New Roman" w:eastAsia="仿宋_GB2312" w:cs="Times New Roman"/>
                <w:b w:val="0"/>
                <w:bCs/>
                <w:color w:val="auto"/>
                <w:kern w:val="0"/>
                <w:sz w:val="18"/>
                <w:szCs w:val="18"/>
                <w:lang w:bidi="ar"/>
              </w:rPr>
              <w:t>≤</w:t>
            </w:r>
          </w:p>
        </w:tc>
        <w:tc>
          <w:tcPr>
            <w:tcW w:w="34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8146029">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b w:val="0"/>
                <w:bCs/>
                <w:color w:val="auto"/>
                <w:sz w:val="18"/>
                <w:szCs w:val="18"/>
              </w:rPr>
            </w:pPr>
            <w:r>
              <w:rPr>
                <w:rFonts w:hint="default" w:ascii="Times New Roman" w:hAnsi="Times New Roman" w:eastAsia="仿宋_GB2312" w:cs="Times New Roman"/>
                <w:b w:val="0"/>
                <w:bCs/>
                <w:color w:val="auto"/>
                <w:kern w:val="0"/>
                <w:sz w:val="18"/>
                <w:szCs w:val="18"/>
                <w:lang w:bidi="ar"/>
              </w:rPr>
              <w:t>200</w:t>
            </w:r>
          </w:p>
        </w:tc>
        <w:tc>
          <w:tcPr>
            <w:tcW w:w="34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F386045">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b w:val="0"/>
                <w:bCs/>
                <w:color w:val="auto"/>
                <w:sz w:val="18"/>
                <w:szCs w:val="18"/>
              </w:rPr>
            </w:pPr>
            <w:r>
              <w:rPr>
                <w:rFonts w:hint="default" w:ascii="Times New Roman" w:hAnsi="Times New Roman" w:eastAsia="仿宋_GB2312" w:cs="Times New Roman"/>
                <w:b w:val="0"/>
                <w:bCs/>
                <w:color w:val="auto"/>
                <w:kern w:val="0"/>
                <w:sz w:val="18"/>
                <w:szCs w:val="18"/>
                <w:lang w:bidi="ar"/>
              </w:rPr>
              <w:t>万元</w:t>
            </w:r>
          </w:p>
        </w:tc>
        <w:tc>
          <w:tcPr>
            <w:tcW w:w="56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32BD084">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b w:val="0"/>
                <w:bCs/>
                <w:color w:val="auto"/>
                <w:sz w:val="18"/>
                <w:szCs w:val="18"/>
              </w:rPr>
            </w:pPr>
            <w:r>
              <w:rPr>
                <w:rFonts w:hint="default" w:ascii="Times New Roman" w:hAnsi="Times New Roman" w:eastAsia="仿宋_GB2312" w:cs="Times New Roman"/>
                <w:b w:val="0"/>
                <w:bCs/>
                <w:color w:val="auto"/>
                <w:kern w:val="0"/>
                <w:sz w:val="18"/>
                <w:szCs w:val="18"/>
                <w:lang w:bidi="ar"/>
              </w:rPr>
              <w:t>100</w:t>
            </w:r>
          </w:p>
        </w:tc>
        <w:tc>
          <w:tcPr>
            <w:tcW w:w="34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6FEF380">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b w:val="0"/>
                <w:bCs/>
                <w:color w:val="auto"/>
                <w:sz w:val="18"/>
                <w:szCs w:val="18"/>
              </w:rPr>
            </w:pPr>
            <w:r>
              <w:rPr>
                <w:rFonts w:hint="default" w:ascii="Times New Roman" w:hAnsi="Times New Roman" w:eastAsia="仿宋_GB2312" w:cs="Times New Roman"/>
                <w:b w:val="0"/>
                <w:bCs/>
                <w:color w:val="auto"/>
                <w:kern w:val="0"/>
                <w:sz w:val="18"/>
                <w:szCs w:val="18"/>
                <w:lang w:bidi="ar"/>
              </w:rPr>
              <w:t>10</w:t>
            </w:r>
          </w:p>
        </w:tc>
        <w:tc>
          <w:tcPr>
            <w:tcW w:w="36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26DAEB5">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b w:val="0"/>
                <w:bCs/>
                <w:color w:val="auto"/>
                <w:sz w:val="18"/>
                <w:szCs w:val="18"/>
              </w:rPr>
            </w:pPr>
            <w:r>
              <w:rPr>
                <w:rFonts w:hint="default" w:ascii="Times New Roman" w:hAnsi="Times New Roman" w:eastAsia="仿宋_GB2312" w:cs="Times New Roman"/>
                <w:b w:val="0"/>
                <w:bCs/>
                <w:color w:val="auto"/>
                <w:kern w:val="0"/>
                <w:sz w:val="18"/>
                <w:szCs w:val="18"/>
                <w:lang w:bidi="ar"/>
              </w:rPr>
              <w:t>10</w:t>
            </w:r>
          </w:p>
        </w:tc>
        <w:tc>
          <w:tcPr>
            <w:tcW w:w="54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BC0B2F4">
            <w:pPr>
              <w:keepNext w:val="0"/>
              <w:keepLines w:val="0"/>
              <w:pageBreakBefore w:val="0"/>
              <w:kinsoku/>
              <w:wordWrap/>
              <w:overflowPunct/>
              <w:topLinePunct w:val="0"/>
              <w:autoSpaceDE/>
              <w:autoSpaceDN/>
              <w:bidi w:val="0"/>
              <w:adjustRightInd/>
              <w:snapToGrid/>
              <w:spacing w:beforeLines="0" w:afterLines="0" w:line="240" w:lineRule="exact"/>
              <w:jc w:val="center"/>
              <w:rPr>
                <w:rFonts w:hint="default" w:ascii="Times New Roman" w:hAnsi="Times New Roman" w:eastAsia="仿宋_GB2312" w:cs="Times New Roman"/>
                <w:b w:val="0"/>
                <w:bCs/>
                <w:color w:val="auto"/>
                <w:sz w:val="18"/>
                <w:szCs w:val="18"/>
              </w:rPr>
            </w:pPr>
          </w:p>
        </w:tc>
      </w:tr>
      <w:tr w14:paraId="66E1A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373"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0A9C3F9">
            <w:pPr>
              <w:keepNext w:val="0"/>
              <w:keepLines w:val="0"/>
              <w:pageBreakBefore w:val="0"/>
              <w:kinsoku/>
              <w:wordWrap/>
              <w:overflowPunct/>
              <w:topLinePunct w:val="0"/>
              <w:autoSpaceDE/>
              <w:autoSpaceDN/>
              <w:bidi w:val="0"/>
              <w:adjustRightInd/>
              <w:snapToGrid/>
              <w:spacing w:beforeLines="0" w:afterLines="0" w:line="240" w:lineRule="exact"/>
              <w:jc w:val="center"/>
              <w:rPr>
                <w:rFonts w:hint="default" w:ascii="Times New Roman" w:hAnsi="Times New Roman" w:eastAsia="仿宋_GB2312" w:cs="Times New Roman"/>
                <w:b w:val="0"/>
                <w:bCs/>
                <w:color w:val="auto"/>
                <w:sz w:val="18"/>
                <w:szCs w:val="18"/>
              </w:rPr>
            </w:pPr>
          </w:p>
        </w:tc>
        <w:tc>
          <w:tcPr>
            <w:tcW w:w="612"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2843F17">
            <w:pPr>
              <w:keepNext w:val="0"/>
              <w:keepLines w:val="0"/>
              <w:pageBreakBefore w:val="0"/>
              <w:kinsoku/>
              <w:wordWrap/>
              <w:overflowPunct/>
              <w:topLinePunct w:val="0"/>
              <w:autoSpaceDE/>
              <w:autoSpaceDN/>
              <w:bidi w:val="0"/>
              <w:adjustRightInd/>
              <w:snapToGrid/>
              <w:spacing w:beforeLines="0" w:afterLines="0" w:line="240" w:lineRule="exact"/>
              <w:jc w:val="center"/>
              <w:rPr>
                <w:rFonts w:hint="default" w:ascii="Times New Roman" w:hAnsi="Times New Roman" w:eastAsia="仿宋_GB2312" w:cs="Times New Roman"/>
                <w:b w:val="0"/>
                <w:bCs/>
                <w:color w:val="auto"/>
                <w:sz w:val="18"/>
                <w:szCs w:val="18"/>
              </w:rPr>
            </w:pPr>
          </w:p>
        </w:tc>
        <w:tc>
          <w:tcPr>
            <w:tcW w:w="51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B386AFD">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b w:val="0"/>
                <w:bCs/>
                <w:color w:val="auto"/>
                <w:sz w:val="18"/>
                <w:szCs w:val="18"/>
              </w:rPr>
            </w:pPr>
            <w:r>
              <w:rPr>
                <w:rFonts w:hint="default" w:ascii="Times New Roman" w:hAnsi="Times New Roman" w:eastAsia="仿宋_GB2312" w:cs="Times New Roman"/>
                <w:b w:val="0"/>
                <w:bCs/>
                <w:color w:val="auto"/>
                <w:kern w:val="0"/>
                <w:sz w:val="18"/>
                <w:szCs w:val="18"/>
                <w:lang w:bidi="ar"/>
              </w:rPr>
              <w:t>社会效益指标</w:t>
            </w:r>
          </w:p>
        </w:tc>
        <w:tc>
          <w:tcPr>
            <w:tcW w:w="65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56BEEDD">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b w:val="0"/>
                <w:bCs/>
                <w:color w:val="auto"/>
                <w:sz w:val="18"/>
                <w:szCs w:val="18"/>
              </w:rPr>
            </w:pPr>
            <w:r>
              <w:rPr>
                <w:rFonts w:hint="default" w:ascii="Times New Roman" w:hAnsi="Times New Roman" w:eastAsia="仿宋_GB2312" w:cs="Times New Roman"/>
                <w:b w:val="0"/>
                <w:bCs/>
                <w:color w:val="auto"/>
                <w:kern w:val="0"/>
                <w:sz w:val="18"/>
                <w:szCs w:val="18"/>
                <w:lang w:bidi="ar"/>
              </w:rPr>
              <w:t>防汛抗旱财产损失</w:t>
            </w:r>
          </w:p>
        </w:tc>
        <w:tc>
          <w:tcPr>
            <w:tcW w:w="33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70FDAB1">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b w:val="0"/>
                <w:bCs/>
                <w:color w:val="auto"/>
                <w:sz w:val="18"/>
                <w:szCs w:val="18"/>
              </w:rPr>
            </w:pPr>
            <w:r>
              <w:rPr>
                <w:rFonts w:hint="default" w:ascii="Times New Roman" w:hAnsi="Times New Roman" w:eastAsia="仿宋_GB2312" w:cs="Times New Roman"/>
                <w:b w:val="0"/>
                <w:bCs/>
                <w:color w:val="auto"/>
                <w:kern w:val="0"/>
                <w:sz w:val="18"/>
                <w:szCs w:val="18"/>
                <w:lang w:bidi="ar"/>
              </w:rPr>
              <w:t>定性</w:t>
            </w:r>
          </w:p>
        </w:tc>
        <w:tc>
          <w:tcPr>
            <w:tcW w:w="34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55BB0A9">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b w:val="0"/>
                <w:bCs/>
                <w:color w:val="auto"/>
                <w:sz w:val="18"/>
                <w:szCs w:val="18"/>
              </w:rPr>
            </w:pPr>
            <w:r>
              <w:rPr>
                <w:rFonts w:hint="default" w:ascii="Times New Roman" w:hAnsi="Times New Roman" w:eastAsia="仿宋_GB2312" w:cs="Times New Roman"/>
                <w:b w:val="0"/>
                <w:bCs/>
                <w:color w:val="auto"/>
                <w:kern w:val="0"/>
                <w:sz w:val="18"/>
                <w:szCs w:val="18"/>
                <w:lang w:bidi="ar"/>
              </w:rPr>
              <w:t>低</w:t>
            </w:r>
          </w:p>
        </w:tc>
        <w:tc>
          <w:tcPr>
            <w:tcW w:w="34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165F152">
            <w:pPr>
              <w:keepNext w:val="0"/>
              <w:keepLines w:val="0"/>
              <w:pageBreakBefore w:val="0"/>
              <w:kinsoku/>
              <w:wordWrap/>
              <w:overflowPunct/>
              <w:topLinePunct w:val="0"/>
              <w:autoSpaceDE/>
              <w:autoSpaceDN/>
              <w:bidi w:val="0"/>
              <w:adjustRightInd/>
              <w:snapToGrid/>
              <w:spacing w:beforeLines="0" w:afterLines="0" w:line="240" w:lineRule="exact"/>
              <w:jc w:val="center"/>
              <w:rPr>
                <w:rFonts w:hint="default" w:ascii="Times New Roman" w:hAnsi="Times New Roman" w:eastAsia="仿宋_GB2312" w:cs="Times New Roman"/>
                <w:b w:val="0"/>
                <w:bCs/>
                <w:color w:val="auto"/>
                <w:sz w:val="18"/>
                <w:szCs w:val="18"/>
              </w:rPr>
            </w:pPr>
          </w:p>
        </w:tc>
        <w:tc>
          <w:tcPr>
            <w:tcW w:w="56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9E0B61E">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b w:val="0"/>
                <w:bCs/>
                <w:color w:val="auto"/>
                <w:sz w:val="18"/>
                <w:szCs w:val="18"/>
              </w:rPr>
            </w:pPr>
            <w:r>
              <w:rPr>
                <w:rFonts w:hint="default" w:ascii="Times New Roman" w:hAnsi="Times New Roman" w:eastAsia="仿宋_GB2312" w:cs="Times New Roman"/>
                <w:b w:val="0"/>
                <w:bCs/>
                <w:color w:val="auto"/>
                <w:kern w:val="0"/>
                <w:sz w:val="18"/>
                <w:szCs w:val="18"/>
                <w:lang w:bidi="ar"/>
              </w:rPr>
              <w:t>低</w:t>
            </w:r>
          </w:p>
        </w:tc>
        <w:tc>
          <w:tcPr>
            <w:tcW w:w="34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1B80FFF">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b w:val="0"/>
                <w:bCs/>
                <w:color w:val="auto"/>
                <w:sz w:val="18"/>
                <w:szCs w:val="18"/>
              </w:rPr>
            </w:pPr>
            <w:r>
              <w:rPr>
                <w:rFonts w:hint="default" w:ascii="Times New Roman" w:hAnsi="Times New Roman" w:eastAsia="仿宋_GB2312" w:cs="Times New Roman"/>
                <w:b w:val="0"/>
                <w:bCs/>
                <w:color w:val="auto"/>
                <w:kern w:val="0"/>
                <w:sz w:val="18"/>
                <w:szCs w:val="18"/>
                <w:lang w:bidi="ar"/>
              </w:rPr>
              <w:t>10</w:t>
            </w:r>
          </w:p>
        </w:tc>
        <w:tc>
          <w:tcPr>
            <w:tcW w:w="36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27741C5">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b w:val="0"/>
                <w:bCs/>
                <w:color w:val="auto"/>
                <w:sz w:val="18"/>
                <w:szCs w:val="18"/>
              </w:rPr>
            </w:pPr>
            <w:r>
              <w:rPr>
                <w:rFonts w:hint="default" w:ascii="Times New Roman" w:hAnsi="Times New Roman" w:eastAsia="仿宋_GB2312" w:cs="Times New Roman"/>
                <w:b w:val="0"/>
                <w:bCs/>
                <w:color w:val="auto"/>
                <w:kern w:val="0"/>
                <w:sz w:val="18"/>
                <w:szCs w:val="18"/>
                <w:lang w:bidi="ar"/>
              </w:rPr>
              <w:t>10</w:t>
            </w:r>
          </w:p>
        </w:tc>
        <w:tc>
          <w:tcPr>
            <w:tcW w:w="54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701D398">
            <w:pPr>
              <w:keepNext w:val="0"/>
              <w:keepLines w:val="0"/>
              <w:pageBreakBefore w:val="0"/>
              <w:kinsoku/>
              <w:wordWrap/>
              <w:overflowPunct/>
              <w:topLinePunct w:val="0"/>
              <w:autoSpaceDE/>
              <w:autoSpaceDN/>
              <w:bidi w:val="0"/>
              <w:adjustRightInd/>
              <w:snapToGrid/>
              <w:spacing w:beforeLines="0" w:afterLines="0" w:line="240" w:lineRule="exact"/>
              <w:jc w:val="center"/>
              <w:rPr>
                <w:rFonts w:hint="default" w:ascii="Times New Roman" w:hAnsi="Times New Roman" w:eastAsia="仿宋_GB2312" w:cs="Times New Roman"/>
                <w:b w:val="0"/>
                <w:bCs/>
                <w:color w:val="auto"/>
                <w:sz w:val="18"/>
                <w:szCs w:val="18"/>
              </w:rPr>
            </w:pPr>
          </w:p>
        </w:tc>
      </w:tr>
      <w:tr w14:paraId="01828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373"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E400B4">
            <w:pPr>
              <w:keepNext w:val="0"/>
              <w:keepLines w:val="0"/>
              <w:pageBreakBefore w:val="0"/>
              <w:kinsoku/>
              <w:wordWrap/>
              <w:overflowPunct/>
              <w:topLinePunct w:val="0"/>
              <w:autoSpaceDE/>
              <w:autoSpaceDN/>
              <w:bidi w:val="0"/>
              <w:adjustRightInd/>
              <w:snapToGrid/>
              <w:spacing w:beforeLines="0" w:afterLines="0" w:line="240" w:lineRule="exact"/>
              <w:jc w:val="center"/>
              <w:rPr>
                <w:rFonts w:hint="default" w:ascii="Times New Roman" w:hAnsi="Times New Roman" w:eastAsia="仿宋_GB2312" w:cs="Times New Roman"/>
                <w:b w:val="0"/>
                <w:bCs/>
                <w:color w:val="auto"/>
                <w:sz w:val="18"/>
                <w:szCs w:val="18"/>
              </w:rPr>
            </w:pPr>
          </w:p>
        </w:tc>
        <w:tc>
          <w:tcPr>
            <w:tcW w:w="61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9C294A5">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b w:val="0"/>
                <w:bCs/>
                <w:color w:val="auto"/>
                <w:sz w:val="18"/>
                <w:szCs w:val="18"/>
              </w:rPr>
            </w:pPr>
            <w:r>
              <w:rPr>
                <w:rFonts w:hint="default" w:ascii="Times New Roman" w:hAnsi="Times New Roman" w:eastAsia="仿宋_GB2312" w:cs="Times New Roman"/>
                <w:b w:val="0"/>
                <w:bCs/>
                <w:color w:val="auto"/>
                <w:kern w:val="0"/>
                <w:sz w:val="18"/>
                <w:szCs w:val="18"/>
                <w:lang w:bidi="ar"/>
              </w:rPr>
              <w:t>满意度指标</w:t>
            </w:r>
          </w:p>
        </w:tc>
        <w:tc>
          <w:tcPr>
            <w:tcW w:w="51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3961029">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b w:val="0"/>
                <w:bCs/>
                <w:color w:val="auto"/>
                <w:sz w:val="18"/>
                <w:szCs w:val="18"/>
              </w:rPr>
            </w:pPr>
            <w:r>
              <w:rPr>
                <w:rFonts w:hint="default" w:ascii="Times New Roman" w:hAnsi="Times New Roman" w:eastAsia="仿宋_GB2312" w:cs="Times New Roman"/>
                <w:b w:val="0"/>
                <w:bCs/>
                <w:color w:val="auto"/>
                <w:kern w:val="0"/>
                <w:sz w:val="18"/>
                <w:szCs w:val="18"/>
                <w:lang w:bidi="ar"/>
              </w:rPr>
              <w:t>服务对象满意度指标</w:t>
            </w:r>
          </w:p>
        </w:tc>
        <w:tc>
          <w:tcPr>
            <w:tcW w:w="65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EA959C0">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b w:val="0"/>
                <w:bCs/>
                <w:color w:val="auto"/>
                <w:sz w:val="18"/>
                <w:szCs w:val="18"/>
              </w:rPr>
            </w:pPr>
            <w:r>
              <w:rPr>
                <w:rFonts w:hint="default" w:ascii="Times New Roman" w:hAnsi="Times New Roman" w:eastAsia="仿宋_GB2312" w:cs="Times New Roman"/>
                <w:b w:val="0"/>
                <w:bCs/>
                <w:color w:val="auto"/>
                <w:kern w:val="0"/>
                <w:sz w:val="18"/>
                <w:szCs w:val="18"/>
                <w:lang w:bidi="ar"/>
              </w:rPr>
              <w:t>公众满意度</w:t>
            </w:r>
          </w:p>
        </w:tc>
        <w:tc>
          <w:tcPr>
            <w:tcW w:w="33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108C8DD">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b w:val="0"/>
                <w:bCs/>
                <w:color w:val="auto"/>
                <w:sz w:val="18"/>
                <w:szCs w:val="18"/>
              </w:rPr>
            </w:pPr>
            <w:r>
              <w:rPr>
                <w:rFonts w:hint="default" w:ascii="Times New Roman" w:hAnsi="Times New Roman" w:eastAsia="仿宋_GB2312" w:cs="Times New Roman"/>
                <w:b w:val="0"/>
                <w:bCs/>
                <w:color w:val="auto"/>
                <w:kern w:val="0"/>
                <w:sz w:val="18"/>
                <w:szCs w:val="18"/>
                <w:lang w:bidi="ar"/>
              </w:rPr>
              <w:t>≥</w:t>
            </w:r>
          </w:p>
        </w:tc>
        <w:tc>
          <w:tcPr>
            <w:tcW w:w="34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081C27F">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b w:val="0"/>
                <w:bCs/>
                <w:color w:val="auto"/>
                <w:sz w:val="18"/>
                <w:szCs w:val="18"/>
              </w:rPr>
            </w:pPr>
            <w:r>
              <w:rPr>
                <w:rFonts w:hint="default" w:ascii="Times New Roman" w:hAnsi="Times New Roman" w:eastAsia="仿宋_GB2312" w:cs="Times New Roman"/>
                <w:b w:val="0"/>
                <w:bCs/>
                <w:color w:val="auto"/>
                <w:kern w:val="0"/>
                <w:sz w:val="18"/>
                <w:szCs w:val="18"/>
                <w:lang w:bidi="ar"/>
              </w:rPr>
              <w:t>95</w:t>
            </w:r>
          </w:p>
        </w:tc>
        <w:tc>
          <w:tcPr>
            <w:tcW w:w="34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F841ADD">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b w:val="0"/>
                <w:bCs/>
                <w:color w:val="auto"/>
                <w:sz w:val="18"/>
                <w:szCs w:val="18"/>
              </w:rPr>
            </w:pPr>
            <w:r>
              <w:rPr>
                <w:rFonts w:hint="default" w:ascii="Times New Roman" w:hAnsi="Times New Roman" w:eastAsia="仿宋_GB2312" w:cs="Times New Roman"/>
                <w:b w:val="0"/>
                <w:bCs/>
                <w:color w:val="auto"/>
                <w:kern w:val="0"/>
                <w:sz w:val="18"/>
                <w:szCs w:val="18"/>
                <w:lang w:bidi="ar"/>
              </w:rPr>
              <w:t>%</w:t>
            </w:r>
          </w:p>
        </w:tc>
        <w:tc>
          <w:tcPr>
            <w:tcW w:w="56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8B1D924">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b w:val="0"/>
                <w:bCs/>
                <w:color w:val="auto"/>
                <w:sz w:val="18"/>
                <w:szCs w:val="18"/>
              </w:rPr>
            </w:pPr>
            <w:r>
              <w:rPr>
                <w:rFonts w:hint="default" w:ascii="Times New Roman" w:hAnsi="Times New Roman" w:eastAsia="仿宋_GB2312" w:cs="Times New Roman"/>
                <w:b w:val="0"/>
                <w:bCs/>
                <w:color w:val="auto"/>
                <w:kern w:val="0"/>
                <w:sz w:val="18"/>
                <w:szCs w:val="18"/>
                <w:lang w:bidi="ar"/>
              </w:rPr>
              <w:t>95</w:t>
            </w:r>
          </w:p>
        </w:tc>
        <w:tc>
          <w:tcPr>
            <w:tcW w:w="34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A3E6297">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b w:val="0"/>
                <w:bCs/>
                <w:color w:val="auto"/>
                <w:sz w:val="18"/>
                <w:szCs w:val="18"/>
              </w:rPr>
            </w:pPr>
            <w:r>
              <w:rPr>
                <w:rFonts w:hint="default" w:ascii="Times New Roman" w:hAnsi="Times New Roman" w:eastAsia="仿宋_GB2312" w:cs="Times New Roman"/>
                <w:b w:val="0"/>
                <w:bCs/>
                <w:color w:val="auto"/>
                <w:kern w:val="0"/>
                <w:sz w:val="18"/>
                <w:szCs w:val="18"/>
                <w:lang w:bidi="ar"/>
              </w:rPr>
              <w:t>10</w:t>
            </w:r>
          </w:p>
        </w:tc>
        <w:tc>
          <w:tcPr>
            <w:tcW w:w="36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ECAB6D5">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b w:val="0"/>
                <w:bCs/>
                <w:color w:val="auto"/>
                <w:sz w:val="18"/>
                <w:szCs w:val="18"/>
              </w:rPr>
            </w:pPr>
            <w:r>
              <w:rPr>
                <w:rFonts w:hint="default" w:ascii="Times New Roman" w:hAnsi="Times New Roman" w:eastAsia="仿宋_GB2312" w:cs="Times New Roman"/>
                <w:b w:val="0"/>
                <w:bCs/>
                <w:color w:val="auto"/>
                <w:kern w:val="0"/>
                <w:sz w:val="18"/>
                <w:szCs w:val="18"/>
                <w:lang w:bidi="ar"/>
              </w:rPr>
              <w:t>10</w:t>
            </w:r>
          </w:p>
        </w:tc>
        <w:tc>
          <w:tcPr>
            <w:tcW w:w="54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289C998">
            <w:pPr>
              <w:keepNext w:val="0"/>
              <w:keepLines w:val="0"/>
              <w:pageBreakBefore w:val="0"/>
              <w:kinsoku/>
              <w:wordWrap/>
              <w:overflowPunct/>
              <w:topLinePunct w:val="0"/>
              <w:autoSpaceDE/>
              <w:autoSpaceDN/>
              <w:bidi w:val="0"/>
              <w:adjustRightInd/>
              <w:snapToGrid/>
              <w:spacing w:beforeLines="0" w:afterLines="0" w:line="240" w:lineRule="exact"/>
              <w:jc w:val="center"/>
              <w:rPr>
                <w:rFonts w:hint="default" w:ascii="Times New Roman" w:hAnsi="Times New Roman" w:eastAsia="仿宋_GB2312" w:cs="Times New Roman"/>
                <w:b w:val="0"/>
                <w:bCs/>
                <w:color w:val="auto"/>
                <w:sz w:val="18"/>
                <w:szCs w:val="18"/>
              </w:rPr>
            </w:pPr>
          </w:p>
        </w:tc>
      </w:tr>
      <w:tr w14:paraId="1D015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373"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EDE828D">
            <w:pPr>
              <w:keepNext w:val="0"/>
              <w:keepLines w:val="0"/>
              <w:pageBreakBefore w:val="0"/>
              <w:kinsoku/>
              <w:wordWrap/>
              <w:overflowPunct/>
              <w:topLinePunct w:val="0"/>
              <w:autoSpaceDE/>
              <w:autoSpaceDN/>
              <w:bidi w:val="0"/>
              <w:adjustRightInd/>
              <w:snapToGrid/>
              <w:spacing w:beforeLines="0" w:afterLines="0" w:line="240" w:lineRule="exact"/>
              <w:jc w:val="center"/>
              <w:rPr>
                <w:rFonts w:hint="default" w:ascii="Times New Roman" w:hAnsi="Times New Roman" w:eastAsia="仿宋_GB2312" w:cs="Times New Roman"/>
                <w:b w:val="0"/>
                <w:bCs/>
                <w:color w:val="auto"/>
                <w:sz w:val="18"/>
                <w:szCs w:val="18"/>
              </w:rPr>
            </w:pPr>
          </w:p>
        </w:tc>
        <w:tc>
          <w:tcPr>
            <w:tcW w:w="612"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ED724E6">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b w:val="0"/>
                <w:bCs/>
                <w:color w:val="auto"/>
                <w:sz w:val="18"/>
                <w:szCs w:val="18"/>
              </w:rPr>
            </w:pPr>
            <w:r>
              <w:rPr>
                <w:rFonts w:hint="default" w:ascii="Times New Roman" w:hAnsi="Times New Roman" w:eastAsia="仿宋_GB2312" w:cs="Times New Roman"/>
                <w:b w:val="0"/>
                <w:bCs/>
                <w:color w:val="auto"/>
                <w:kern w:val="0"/>
                <w:sz w:val="18"/>
                <w:szCs w:val="18"/>
                <w:lang w:bidi="ar"/>
              </w:rPr>
              <w:t>成本指标</w:t>
            </w:r>
          </w:p>
        </w:tc>
        <w:tc>
          <w:tcPr>
            <w:tcW w:w="519"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BDF123C">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b w:val="0"/>
                <w:bCs/>
                <w:color w:val="auto"/>
                <w:sz w:val="18"/>
                <w:szCs w:val="18"/>
              </w:rPr>
            </w:pPr>
            <w:r>
              <w:rPr>
                <w:rFonts w:hint="default" w:ascii="Times New Roman" w:hAnsi="Times New Roman" w:eastAsia="仿宋_GB2312" w:cs="Times New Roman"/>
                <w:b w:val="0"/>
                <w:bCs/>
                <w:color w:val="auto"/>
                <w:kern w:val="0"/>
                <w:sz w:val="18"/>
                <w:szCs w:val="18"/>
                <w:lang w:bidi="ar"/>
              </w:rPr>
              <w:t>经济成本指标</w:t>
            </w:r>
          </w:p>
        </w:tc>
        <w:tc>
          <w:tcPr>
            <w:tcW w:w="65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63E1DB3">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b w:val="0"/>
                <w:bCs/>
                <w:color w:val="auto"/>
                <w:sz w:val="18"/>
                <w:szCs w:val="18"/>
              </w:rPr>
            </w:pPr>
            <w:r>
              <w:rPr>
                <w:rFonts w:hint="default" w:ascii="Times New Roman" w:hAnsi="Times New Roman" w:eastAsia="仿宋_GB2312" w:cs="Times New Roman"/>
                <w:b w:val="0"/>
                <w:bCs/>
                <w:color w:val="auto"/>
                <w:kern w:val="0"/>
                <w:sz w:val="18"/>
                <w:szCs w:val="18"/>
                <w:lang w:bidi="ar"/>
              </w:rPr>
              <w:t>资金执行率</w:t>
            </w:r>
          </w:p>
        </w:tc>
        <w:tc>
          <w:tcPr>
            <w:tcW w:w="33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8DB8133">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b w:val="0"/>
                <w:bCs/>
                <w:color w:val="auto"/>
                <w:sz w:val="18"/>
                <w:szCs w:val="18"/>
              </w:rPr>
            </w:pPr>
            <w:r>
              <w:rPr>
                <w:rFonts w:hint="default" w:ascii="Times New Roman" w:hAnsi="Times New Roman" w:eastAsia="仿宋_GB2312" w:cs="Times New Roman"/>
                <w:b w:val="0"/>
                <w:bCs/>
                <w:color w:val="auto"/>
                <w:kern w:val="0"/>
                <w:sz w:val="18"/>
                <w:szCs w:val="18"/>
                <w:lang w:bidi="ar"/>
              </w:rPr>
              <w:t>≥</w:t>
            </w:r>
          </w:p>
        </w:tc>
        <w:tc>
          <w:tcPr>
            <w:tcW w:w="34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54E5D39">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b w:val="0"/>
                <w:bCs/>
                <w:color w:val="auto"/>
                <w:sz w:val="18"/>
                <w:szCs w:val="18"/>
              </w:rPr>
            </w:pPr>
            <w:r>
              <w:rPr>
                <w:rFonts w:hint="default" w:ascii="Times New Roman" w:hAnsi="Times New Roman" w:eastAsia="仿宋_GB2312" w:cs="Times New Roman"/>
                <w:b w:val="0"/>
                <w:bCs/>
                <w:color w:val="auto"/>
                <w:kern w:val="0"/>
                <w:sz w:val="18"/>
                <w:szCs w:val="18"/>
                <w:lang w:bidi="ar"/>
              </w:rPr>
              <w:t>90</w:t>
            </w:r>
          </w:p>
        </w:tc>
        <w:tc>
          <w:tcPr>
            <w:tcW w:w="34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DEC639E">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b w:val="0"/>
                <w:bCs/>
                <w:color w:val="auto"/>
                <w:sz w:val="18"/>
                <w:szCs w:val="18"/>
              </w:rPr>
            </w:pPr>
            <w:r>
              <w:rPr>
                <w:rFonts w:hint="default" w:ascii="Times New Roman" w:hAnsi="Times New Roman" w:eastAsia="仿宋_GB2312" w:cs="Times New Roman"/>
                <w:b w:val="0"/>
                <w:bCs/>
                <w:color w:val="auto"/>
                <w:kern w:val="0"/>
                <w:sz w:val="18"/>
                <w:szCs w:val="18"/>
                <w:lang w:bidi="ar"/>
              </w:rPr>
              <w:t>%</w:t>
            </w:r>
          </w:p>
        </w:tc>
        <w:tc>
          <w:tcPr>
            <w:tcW w:w="56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EE7CD64">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b w:val="0"/>
                <w:bCs/>
                <w:color w:val="auto"/>
                <w:sz w:val="18"/>
                <w:szCs w:val="18"/>
              </w:rPr>
            </w:pPr>
            <w:r>
              <w:rPr>
                <w:rFonts w:hint="default" w:ascii="Times New Roman" w:hAnsi="Times New Roman" w:eastAsia="仿宋_GB2312" w:cs="Times New Roman"/>
                <w:b w:val="0"/>
                <w:bCs/>
                <w:color w:val="auto"/>
                <w:kern w:val="0"/>
                <w:sz w:val="18"/>
                <w:szCs w:val="18"/>
                <w:lang w:bidi="ar"/>
              </w:rPr>
              <w:t>100</w:t>
            </w:r>
          </w:p>
        </w:tc>
        <w:tc>
          <w:tcPr>
            <w:tcW w:w="34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5194A40">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b w:val="0"/>
                <w:bCs/>
                <w:color w:val="auto"/>
                <w:sz w:val="18"/>
                <w:szCs w:val="18"/>
              </w:rPr>
            </w:pPr>
            <w:r>
              <w:rPr>
                <w:rFonts w:hint="default" w:ascii="Times New Roman" w:hAnsi="Times New Roman" w:eastAsia="仿宋_GB2312" w:cs="Times New Roman"/>
                <w:b w:val="0"/>
                <w:bCs/>
                <w:color w:val="auto"/>
                <w:kern w:val="0"/>
                <w:sz w:val="18"/>
                <w:szCs w:val="18"/>
                <w:lang w:bidi="ar"/>
              </w:rPr>
              <w:t>10</w:t>
            </w:r>
          </w:p>
        </w:tc>
        <w:tc>
          <w:tcPr>
            <w:tcW w:w="36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06AD089">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b w:val="0"/>
                <w:bCs/>
                <w:color w:val="auto"/>
                <w:sz w:val="18"/>
                <w:szCs w:val="18"/>
              </w:rPr>
            </w:pPr>
            <w:r>
              <w:rPr>
                <w:rFonts w:hint="default" w:ascii="Times New Roman" w:hAnsi="Times New Roman" w:eastAsia="仿宋_GB2312" w:cs="Times New Roman"/>
                <w:b w:val="0"/>
                <w:bCs/>
                <w:color w:val="auto"/>
                <w:kern w:val="0"/>
                <w:sz w:val="18"/>
                <w:szCs w:val="18"/>
                <w:lang w:bidi="ar"/>
              </w:rPr>
              <w:t>10</w:t>
            </w:r>
          </w:p>
        </w:tc>
        <w:tc>
          <w:tcPr>
            <w:tcW w:w="54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F32C0AD">
            <w:pPr>
              <w:keepNext w:val="0"/>
              <w:keepLines w:val="0"/>
              <w:pageBreakBefore w:val="0"/>
              <w:kinsoku/>
              <w:wordWrap/>
              <w:overflowPunct/>
              <w:topLinePunct w:val="0"/>
              <w:autoSpaceDE/>
              <w:autoSpaceDN/>
              <w:bidi w:val="0"/>
              <w:adjustRightInd/>
              <w:snapToGrid/>
              <w:spacing w:beforeLines="0" w:afterLines="0" w:line="240" w:lineRule="exact"/>
              <w:jc w:val="center"/>
              <w:rPr>
                <w:rFonts w:hint="default" w:ascii="Times New Roman" w:hAnsi="Times New Roman" w:eastAsia="仿宋_GB2312" w:cs="Times New Roman"/>
                <w:b w:val="0"/>
                <w:bCs/>
                <w:color w:val="auto"/>
                <w:sz w:val="18"/>
                <w:szCs w:val="18"/>
              </w:rPr>
            </w:pPr>
          </w:p>
        </w:tc>
      </w:tr>
      <w:tr w14:paraId="287202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373"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BDC5A28">
            <w:pPr>
              <w:keepNext w:val="0"/>
              <w:keepLines w:val="0"/>
              <w:pageBreakBefore w:val="0"/>
              <w:kinsoku/>
              <w:wordWrap/>
              <w:overflowPunct/>
              <w:topLinePunct w:val="0"/>
              <w:autoSpaceDE/>
              <w:autoSpaceDN/>
              <w:bidi w:val="0"/>
              <w:adjustRightInd/>
              <w:snapToGrid/>
              <w:spacing w:beforeLines="0" w:afterLines="0" w:line="240" w:lineRule="exact"/>
              <w:jc w:val="center"/>
              <w:rPr>
                <w:rFonts w:hint="default" w:ascii="Times New Roman" w:hAnsi="Times New Roman" w:eastAsia="仿宋_GB2312" w:cs="Times New Roman"/>
                <w:b w:val="0"/>
                <w:bCs/>
                <w:color w:val="auto"/>
                <w:sz w:val="18"/>
                <w:szCs w:val="18"/>
              </w:rPr>
            </w:pPr>
          </w:p>
        </w:tc>
        <w:tc>
          <w:tcPr>
            <w:tcW w:w="612"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09BD4C9">
            <w:pPr>
              <w:keepNext w:val="0"/>
              <w:keepLines w:val="0"/>
              <w:pageBreakBefore w:val="0"/>
              <w:kinsoku/>
              <w:wordWrap/>
              <w:overflowPunct/>
              <w:topLinePunct w:val="0"/>
              <w:autoSpaceDE/>
              <w:autoSpaceDN/>
              <w:bidi w:val="0"/>
              <w:adjustRightInd/>
              <w:snapToGrid/>
              <w:spacing w:beforeLines="0" w:afterLines="0" w:line="240" w:lineRule="exact"/>
              <w:jc w:val="center"/>
              <w:rPr>
                <w:rFonts w:hint="default" w:ascii="Times New Roman" w:hAnsi="Times New Roman" w:eastAsia="仿宋_GB2312" w:cs="Times New Roman"/>
                <w:b w:val="0"/>
                <w:bCs/>
                <w:color w:val="auto"/>
                <w:sz w:val="18"/>
                <w:szCs w:val="18"/>
              </w:rPr>
            </w:pPr>
          </w:p>
        </w:tc>
        <w:tc>
          <w:tcPr>
            <w:tcW w:w="519"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3B69ECB">
            <w:pPr>
              <w:keepNext w:val="0"/>
              <w:keepLines w:val="0"/>
              <w:pageBreakBefore w:val="0"/>
              <w:kinsoku/>
              <w:wordWrap/>
              <w:overflowPunct/>
              <w:topLinePunct w:val="0"/>
              <w:autoSpaceDE/>
              <w:autoSpaceDN/>
              <w:bidi w:val="0"/>
              <w:adjustRightInd/>
              <w:snapToGrid/>
              <w:spacing w:beforeLines="0" w:afterLines="0" w:line="240" w:lineRule="exact"/>
              <w:jc w:val="center"/>
              <w:rPr>
                <w:rFonts w:hint="default" w:ascii="Times New Roman" w:hAnsi="Times New Roman" w:eastAsia="仿宋_GB2312" w:cs="Times New Roman"/>
                <w:b w:val="0"/>
                <w:bCs/>
                <w:color w:val="auto"/>
                <w:sz w:val="18"/>
                <w:szCs w:val="18"/>
              </w:rPr>
            </w:pPr>
          </w:p>
        </w:tc>
        <w:tc>
          <w:tcPr>
            <w:tcW w:w="65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75D2D1D">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b w:val="0"/>
                <w:bCs/>
                <w:color w:val="auto"/>
                <w:sz w:val="18"/>
                <w:szCs w:val="18"/>
              </w:rPr>
            </w:pPr>
            <w:r>
              <w:rPr>
                <w:rFonts w:hint="default" w:ascii="Times New Roman" w:hAnsi="Times New Roman" w:eastAsia="仿宋_GB2312" w:cs="Times New Roman"/>
                <w:b w:val="0"/>
                <w:bCs/>
                <w:color w:val="auto"/>
                <w:kern w:val="0"/>
                <w:sz w:val="18"/>
                <w:szCs w:val="18"/>
                <w:lang w:bidi="ar"/>
              </w:rPr>
              <w:t>成本控制</w:t>
            </w:r>
          </w:p>
        </w:tc>
        <w:tc>
          <w:tcPr>
            <w:tcW w:w="33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5D5BAD5">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b w:val="0"/>
                <w:bCs/>
                <w:color w:val="auto"/>
                <w:sz w:val="18"/>
                <w:szCs w:val="18"/>
              </w:rPr>
            </w:pPr>
            <w:r>
              <w:rPr>
                <w:rFonts w:hint="default" w:ascii="Times New Roman" w:hAnsi="Times New Roman" w:eastAsia="仿宋_GB2312" w:cs="Times New Roman"/>
                <w:b w:val="0"/>
                <w:bCs/>
                <w:color w:val="auto"/>
                <w:kern w:val="0"/>
                <w:sz w:val="18"/>
                <w:szCs w:val="18"/>
                <w:lang w:bidi="ar"/>
              </w:rPr>
              <w:t>≤</w:t>
            </w:r>
          </w:p>
        </w:tc>
        <w:tc>
          <w:tcPr>
            <w:tcW w:w="34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ABCBCBA">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b w:val="0"/>
                <w:bCs/>
                <w:color w:val="auto"/>
                <w:sz w:val="18"/>
                <w:szCs w:val="18"/>
              </w:rPr>
            </w:pPr>
            <w:r>
              <w:rPr>
                <w:rFonts w:hint="default" w:ascii="Times New Roman" w:hAnsi="Times New Roman" w:eastAsia="仿宋_GB2312" w:cs="Times New Roman"/>
                <w:b w:val="0"/>
                <w:bCs/>
                <w:color w:val="auto"/>
                <w:kern w:val="0"/>
                <w:sz w:val="18"/>
                <w:szCs w:val="18"/>
                <w:lang w:bidi="ar"/>
              </w:rPr>
              <w:t>13.5</w:t>
            </w:r>
          </w:p>
        </w:tc>
        <w:tc>
          <w:tcPr>
            <w:tcW w:w="34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1A6939">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b w:val="0"/>
                <w:bCs/>
                <w:color w:val="auto"/>
                <w:sz w:val="18"/>
                <w:szCs w:val="18"/>
              </w:rPr>
            </w:pPr>
            <w:r>
              <w:rPr>
                <w:rFonts w:hint="default" w:ascii="Times New Roman" w:hAnsi="Times New Roman" w:eastAsia="仿宋_GB2312" w:cs="Times New Roman"/>
                <w:b w:val="0"/>
                <w:bCs/>
                <w:color w:val="auto"/>
                <w:kern w:val="0"/>
                <w:sz w:val="18"/>
                <w:szCs w:val="18"/>
                <w:lang w:bidi="ar"/>
              </w:rPr>
              <w:t>万元</w:t>
            </w:r>
          </w:p>
        </w:tc>
        <w:tc>
          <w:tcPr>
            <w:tcW w:w="56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D109B7D">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b w:val="0"/>
                <w:bCs/>
                <w:color w:val="auto"/>
                <w:sz w:val="18"/>
                <w:szCs w:val="18"/>
              </w:rPr>
            </w:pPr>
            <w:r>
              <w:rPr>
                <w:rFonts w:hint="default" w:ascii="Times New Roman" w:hAnsi="Times New Roman" w:eastAsia="仿宋_GB2312" w:cs="Times New Roman"/>
                <w:b w:val="0"/>
                <w:bCs/>
                <w:color w:val="auto"/>
                <w:kern w:val="0"/>
                <w:sz w:val="18"/>
                <w:szCs w:val="18"/>
                <w:lang w:bidi="ar"/>
              </w:rPr>
              <w:t>13.5</w:t>
            </w:r>
          </w:p>
        </w:tc>
        <w:tc>
          <w:tcPr>
            <w:tcW w:w="34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0ABA0E3">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b w:val="0"/>
                <w:bCs/>
                <w:color w:val="auto"/>
                <w:sz w:val="18"/>
                <w:szCs w:val="18"/>
              </w:rPr>
            </w:pPr>
            <w:r>
              <w:rPr>
                <w:rFonts w:hint="default" w:ascii="Times New Roman" w:hAnsi="Times New Roman" w:eastAsia="仿宋_GB2312" w:cs="Times New Roman"/>
                <w:b w:val="0"/>
                <w:bCs/>
                <w:color w:val="auto"/>
                <w:kern w:val="0"/>
                <w:sz w:val="18"/>
                <w:szCs w:val="18"/>
                <w:lang w:bidi="ar"/>
              </w:rPr>
              <w:t>10</w:t>
            </w:r>
          </w:p>
        </w:tc>
        <w:tc>
          <w:tcPr>
            <w:tcW w:w="36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7163467">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b w:val="0"/>
                <w:bCs/>
                <w:color w:val="auto"/>
                <w:sz w:val="18"/>
                <w:szCs w:val="18"/>
              </w:rPr>
            </w:pPr>
            <w:r>
              <w:rPr>
                <w:rFonts w:hint="default" w:ascii="Times New Roman" w:hAnsi="Times New Roman" w:eastAsia="仿宋_GB2312" w:cs="Times New Roman"/>
                <w:b w:val="0"/>
                <w:bCs/>
                <w:color w:val="auto"/>
                <w:kern w:val="0"/>
                <w:sz w:val="18"/>
                <w:szCs w:val="18"/>
                <w:lang w:bidi="ar"/>
              </w:rPr>
              <w:t>10</w:t>
            </w:r>
          </w:p>
        </w:tc>
        <w:tc>
          <w:tcPr>
            <w:tcW w:w="54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DA1D965">
            <w:pPr>
              <w:keepNext w:val="0"/>
              <w:keepLines w:val="0"/>
              <w:pageBreakBefore w:val="0"/>
              <w:kinsoku/>
              <w:wordWrap/>
              <w:overflowPunct/>
              <w:topLinePunct w:val="0"/>
              <w:autoSpaceDE/>
              <w:autoSpaceDN/>
              <w:bidi w:val="0"/>
              <w:adjustRightInd/>
              <w:snapToGrid/>
              <w:spacing w:beforeLines="0" w:afterLines="0" w:line="240" w:lineRule="exact"/>
              <w:jc w:val="center"/>
              <w:rPr>
                <w:rFonts w:hint="default" w:ascii="Times New Roman" w:hAnsi="Times New Roman" w:eastAsia="仿宋_GB2312" w:cs="Times New Roman"/>
                <w:b w:val="0"/>
                <w:bCs/>
                <w:color w:val="auto"/>
                <w:sz w:val="18"/>
                <w:szCs w:val="18"/>
              </w:rPr>
            </w:pPr>
          </w:p>
        </w:tc>
      </w:tr>
      <w:tr w14:paraId="060FBB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3747" w:type="pct"/>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14:paraId="4E46F562">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b w:val="0"/>
                <w:bCs/>
                <w:color w:val="auto"/>
                <w:sz w:val="18"/>
                <w:szCs w:val="18"/>
              </w:rPr>
            </w:pPr>
            <w:r>
              <w:rPr>
                <w:rFonts w:hint="default" w:ascii="Times New Roman" w:hAnsi="Times New Roman" w:eastAsia="仿宋_GB2312" w:cs="Times New Roman"/>
                <w:b w:val="0"/>
                <w:bCs/>
                <w:color w:val="auto"/>
                <w:kern w:val="0"/>
                <w:sz w:val="18"/>
                <w:szCs w:val="18"/>
                <w:lang w:bidi="ar"/>
              </w:rPr>
              <w:t>合计</w:t>
            </w:r>
          </w:p>
        </w:tc>
        <w:tc>
          <w:tcPr>
            <w:tcW w:w="34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7A7E356">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b w:val="0"/>
                <w:bCs/>
                <w:color w:val="auto"/>
                <w:sz w:val="18"/>
                <w:szCs w:val="18"/>
              </w:rPr>
            </w:pPr>
            <w:r>
              <w:rPr>
                <w:rFonts w:hint="default" w:ascii="Times New Roman" w:hAnsi="Times New Roman" w:eastAsia="仿宋_GB2312" w:cs="Times New Roman"/>
                <w:b w:val="0"/>
                <w:bCs/>
                <w:color w:val="auto"/>
                <w:kern w:val="0"/>
                <w:sz w:val="18"/>
                <w:szCs w:val="18"/>
                <w:lang w:bidi="ar"/>
              </w:rPr>
              <w:t>100</w:t>
            </w:r>
          </w:p>
        </w:tc>
        <w:tc>
          <w:tcPr>
            <w:tcW w:w="36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82E0749">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b w:val="0"/>
                <w:bCs/>
                <w:color w:val="auto"/>
                <w:sz w:val="18"/>
                <w:szCs w:val="18"/>
              </w:rPr>
            </w:pPr>
            <w:r>
              <w:rPr>
                <w:rFonts w:hint="default" w:ascii="Times New Roman" w:hAnsi="Times New Roman" w:eastAsia="仿宋_GB2312" w:cs="Times New Roman"/>
                <w:b w:val="0"/>
                <w:bCs/>
                <w:color w:val="auto"/>
                <w:kern w:val="0"/>
                <w:sz w:val="18"/>
                <w:szCs w:val="18"/>
                <w:lang w:bidi="ar"/>
              </w:rPr>
              <w:t>100</w:t>
            </w:r>
          </w:p>
        </w:tc>
        <w:tc>
          <w:tcPr>
            <w:tcW w:w="54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0953F38">
            <w:pPr>
              <w:keepNext w:val="0"/>
              <w:keepLines w:val="0"/>
              <w:pageBreakBefore w:val="0"/>
              <w:kinsoku/>
              <w:wordWrap/>
              <w:overflowPunct/>
              <w:topLinePunct w:val="0"/>
              <w:autoSpaceDE/>
              <w:autoSpaceDN/>
              <w:bidi w:val="0"/>
              <w:adjustRightInd/>
              <w:snapToGrid/>
              <w:spacing w:beforeLines="0" w:afterLines="0" w:line="240" w:lineRule="exact"/>
              <w:rPr>
                <w:rFonts w:hint="default" w:ascii="Times New Roman" w:hAnsi="Times New Roman" w:eastAsia="仿宋_GB2312" w:cs="Times New Roman"/>
                <w:b w:val="0"/>
                <w:bCs/>
                <w:color w:val="auto"/>
                <w:sz w:val="18"/>
                <w:szCs w:val="18"/>
              </w:rPr>
            </w:pPr>
          </w:p>
        </w:tc>
      </w:tr>
      <w:tr w14:paraId="3D0B4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37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024823E">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b w:val="0"/>
                <w:bCs/>
                <w:color w:val="auto"/>
                <w:sz w:val="18"/>
                <w:szCs w:val="18"/>
              </w:rPr>
            </w:pPr>
            <w:r>
              <w:rPr>
                <w:rFonts w:hint="default" w:ascii="Times New Roman" w:hAnsi="Times New Roman" w:eastAsia="仿宋_GB2312" w:cs="Times New Roman"/>
                <w:b w:val="0"/>
                <w:bCs/>
                <w:color w:val="auto"/>
                <w:kern w:val="0"/>
                <w:sz w:val="18"/>
                <w:szCs w:val="18"/>
                <w:lang w:bidi="ar"/>
              </w:rPr>
              <w:t>评价结论</w:t>
            </w:r>
          </w:p>
        </w:tc>
        <w:tc>
          <w:tcPr>
            <w:tcW w:w="4626" w:type="pct"/>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14:paraId="0E74DB1F">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center"/>
              <w:rPr>
                <w:rFonts w:hint="default" w:ascii="Times New Roman" w:hAnsi="Times New Roman" w:eastAsia="仿宋_GB2312" w:cs="Times New Roman"/>
                <w:b w:val="0"/>
                <w:bCs/>
                <w:color w:val="auto"/>
                <w:sz w:val="18"/>
                <w:szCs w:val="18"/>
              </w:rPr>
            </w:pPr>
            <w:r>
              <w:rPr>
                <w:rFonts w:hint="default" w:ascii="Times New Roman" w:hAnsi="Times New Roman" w:eastAsia="仿宋_GB2312" w:cs="Times New Roman"/>
                <w:b w:val="0"/>
                <w:bCs/>
                <w:color w:val="auto"/>
                <w:kern w:val="0"/>
                <w:sz w:val="18"/>
                <w:szCs w:val="18"/>
                <w:lang w:bidi="ar"/>
              </w:rPr>
              <w:t>总体较好。资金支付达100%，对汛期测流提供了人力支撑，保证了安全度汛，保障了人民和财产安全。</w:t>
            </w:r>
          </w:p>
        </w:tc>
      </w:tr>
      <w:tr w14:paraId="710A6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37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0C81EA4">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b w:val="0"/>
                <w:bCs/>
                <w:color w:val="auto"/>
                <w:sz w:val="18"/>
                <w:szCs w:val="18"/>
              </w:rPr>
            </w:pPr>
            <w:r>
              <w:rPr>
                <w:rFonts w:hint="default" w:ascii="Times New Roman" w:hAnsi="Times New Roman" w:eastAsia="仿宋_GB2312" w:cs="Times New Roman"/>
                <w:b w:val="0"/>
                <w:bCs/>
                <w:color w:val="auto"/>
                <w:kern w:val="0"/>
                <w:sz w:val="18"/>
                <w:szCs w:val="18"/>
                <w:lang w:bidi="ar"/>
              </w:rPr>
              <w:t>存在问题</w:t>
            </w:r>
          </w:p>
        </w:tc>
        <w:tc>
          <w:tcPr>
            <w:tcW w:w="4626" w:type="pct"/>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14:paraId="3CCA98FA">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center"/>
              <w:rPr>
                <w:rFonts w:hint="default" w:ascii="Times New Roman" w:hAnsi="Times New Roman" w:eastAsia="仿宋_GB2312" w:cs="Times New Roman"/>
                <w:b w:val="0"/>
                <w:bCs/>
                <w:color w:val="auto"/>
                <w:sz w:val="18"/>
                <w:szCs w:val="18"/>
              </w:rPr>
            </w:pPr>
            <w:r>
              <w:rPr>
                <w:rFonts w:hint="default" w:ascii="Times New Roman" w:hAnsi="Times New Roman" w:eastAsia="仿宋_GB2312" w:cs="Times New Roman"/>
                <w:b w:val="0"/>
                <w:bCs/>
                <w:color w:val="auto"/>
                <w:kern w:val="0"/>
                <w:sz w:val="18"/>
                <w:szCs w:val="18"/>
                <w:lang w:bidi="ar"/>
              </w:rPr>
              <w:t>无</w:t>
            </w:r>
          </w:p>
        </w:tc>
      </w:tr>
      <w:tr w14:paraId="6E3A25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37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5689686">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b w:val="0"/>
                <w:bCs/>
                <w:color w:val="auto"/>
                <w:sz w:val="18"/>
                <w:szCs w:val="18"/>
              </w:rPr>
            </w:pPr>
            <w:r>
              <w:rPr>
                <w:rFonts w:hint="default" w:ascii="Times New Roman" w:hAnsi="Times New Roman" w:eastAsia="仿宋_GB2312" w:cs="Times New Roman"/>
                <w:b w:val="0"/>
                <w:bCs/>
                <w:color w:val="auto"/>
                <w:kern w:val="0"/>
                <w:sz w:val="18"/>
                <w:szCs w:val="18"/>
                <w:lang w:bidi="ar"/>
              </w:rPr>
              <w:t>改进措施</w:t>
            </w:r>
          </w:p>
        </w:tc>
        <w:tc>
          <w:tcPr>
            <w:tcW w:w="4626" w:type="pct"/>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14:paraId="797541B7">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center"/>
              <w:rPr>
                <w:rFonts w:hint="default" w:ascii="Times New Roman" w:hAnsi="Times New Roman" w:eastAsia="仿宋_GB2312" w:cs="Times New Roman"/>
                <w:b w:val="0"/>
                <w:bCs/>
                <w:color w:val="auto"/>
                <w:sz w:val="18"/>
                <w:szCs w:val="18"/>
              </w:rPr>
            </w:pPr>
            <w:r>
              <w:rPr>
                <w:rFonts w:hint="default" w:ascii="Times New Roman" w:hAnsi="Times New Roman" w:eastAsia="仿宋_GB2312" w:cs="Times New Roman"/>
                <w:b w:val="0"/>
                <w:bCs/>
                <w:color w:val="auto"/>
                <w:kern w:val="0"/>
                <w:sz w:val="18"/>
                <w:szCs w:val="18"/>
                <w:lang w:bidi="ar"/>
              </w:rPr>
              <w:t>无</w:t>
            </w:r>
          </w:p>
        </w:tc>
      </w:tr>
    </w:tbl>
    <w:p w14:paraId="1303A343">
      <w:pPr>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br w:type="page"/>
      </w:r>
    </w:p>
    <w:tbl>
      <w:tblPr>
        <w:tblStyle w:val="14"/>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76"/>
        <w:gridCol w:w="1183"/>
        <w:gridCol w:w="769"/>
        <w:gridCol w:w="926"/>
        <w:gridCol w:w="599"/>
        <w:gridCol w:w="621"/>
        <w:gridCol w:w="627"/>
        <w:gridCol w:w="905"/>
        <w:gridCol w:w="712"/>
        <w:gridCol w:w="637"/>
        <w:gridCol w:w="961"/>
      </w:tblGrid>
      <w:tr w14:paraId="14E699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031"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1AD8043">
            <w:pPr>
              <w:keepNext w:val="0"/>
              <w:keepLines w:val="0"/>
              <w:pageBreakBefore w:val="0"/>
              <w:widowControl/>
              <w:kinsoku/>
              <w:wordWrap/>
              <w:overflowPunct/>
              <w:topLinePunct w:val="0"/>
              <w:autoSpaceDE/>
              <w:autoSpaceDN/>
              <w:bidi w:val="0"/>
              <w:adjustRightInd/>
              <w:snapToGrid/>
              <w:spacing w:beforeLines="0" w:afterLines="0" w:line="260" w:lineRule="exact"/>
              <w:jc w:val="left"/>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项目名称</w:t>
            </w:r>
          </w:p>
        </w:tc>
        <w:tc>
          <w:tcPr>
            <w:tcW w:w="3968" w:type="pct"/>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14:paraId="20E977D4">
            <w:pPr>
              <w:keepNext w:val="0"/>
              <w:keepLines w:val="0"/>
              <w:pageBreakBefore w:val="0"/>
              <w:widowControl/>
              <w:kinsoku/>
              <w:wordWrap/>
              <w:overflowPunct/>
              <w:topLinePunct w:val="0"/>
              <w:autoSpaceDE/>
              <w:autoSpaceDN/>
              <w:bidi w:val="0"/>
              <w:adjustRightInd/>
              <w:snapToGrid/>
              <w:spacing w:beforeLines="0" w:afterLines="0" w:line="260" w:lineRule="exact"/>
              <w:jc w:val="left"/>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51090022T000004855392-防洪调度指挥运行费</w:t>
            </w:r>
          </w:p>
        </w:tc>
      </w:tr>
      <w:tr w14:paraId="630569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tcW w:w="1031"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17818B6">
            <w:pPr>
              <w:keepNext w:val="0"/>
              <w:keepLines w:val="0"/>
              <w:pageBreakBefore w:val="0"/>
              <w:widowControl/>
              <w:kinsoku/>
              <w:wordWrap/>
              <w:overflowPunct/>
              <w:topLinePunct w:val="0"/>
              <w:autoSpaceDE/>
              <w:autoSpaceDN/>
              <w:bidi w:val="0"/>
              <w:adjustRightInd/>
              <w:snapToGrid/>
              <w:spacing w:beforeLines="0" w:afterLines="0" w:line="260" w:lineRule="exact"/>
              <w:jc w:val="left"/>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主管部门</w:t>
            </w:r>
          </w:p>
        </w:tc>
        <w:tc>
          <w:tcPr>
            <w:tcW w:w="2081" w:type="pct"/>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68CDEE5A">
            <w:pPr>
              <w:keepNext w:val="0"/>
              <w:keepLines w:val="0"/>
              <w:pageBreakBefore w:val="0"/>
              <w:widowControl/>
              <w:kinsoku/>
              <w:wordWrap/>
              <w:overflowPunct/>
              <w:topLinePunct w:val="0"/>
              <w:autoSpaceDE/>
              <w:autoSpaceDN/>
              <w:bidi w:val="0"/>
              <w:adjustRightInd/>
              <w:snapToGrid/>
              <w:spacing w:beforeLines="0" w:afterLines="0" w:line="260" w:lineRule="exact"/>
              <w:jc w:val="left"/>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遂宁市水利局部门</w:t>
            </w:r>
          </w:p>
        </w:tc>
        <w:tc>
          <w:tcPr>
            <w:tcW w:w="530" w:type="pct"/>
            <w:tcBorders>
              <w:top w:val="nil"/>
              <w:left w:val="nil"/>
              <w:bottom w:val="nil"/>
              <w:right w:val="nil"/>
              <w:tl2br w:val="nil"/>
              <w:tr2bl w:val="nil"/>
            </w:tcBorders>
            <w:noWrap w:val="0"/>
            <w:vAlign w:val="center"/>
          </w:tcPr>
          <w:p w14:paraId="13B27B10">
            <w:pPr>
              <w:keepNext w:val="0"/>
              <w:keepLines w:val="0"/>
              <w:pageBreakBefore w:val="0"/>
              <w:widowControl/>
              <w:kinsoku/>
              <w:wordWrap/>
              <w:overflowPunct/>
              <w:topLinePunct w:val="0"/>
              <w:autoSpaceDE/>
              <w:autoSpaceDN/>
              <w:bidi w:val="0"/>
              <w:adjustRightInd/>
              <w:snapToGrid/>
              <w:spacing w:beforeLines="0" w:afterLines="0" w:line="260" w:lineRule="exact"/>
              <w:jc w:val="left"/>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实施单位 （盖章）</w:t>
            </w:r>
          </w:p>
        </w:tc>
        <w:tc>
          <w:tcPr>
            <w:tcW w:w="1356"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3DBC9731">
            <w:pPr>
              <w:keepNext w:val="0"/>
              <w:keepLines w:val="0"/>
              <w:pageBreakBefore w:val="0"/>
              <w:widowControl/>
              <w:kinsoku/>
              <w:wordWrap/>
              <w:overflowPunct/>
              <w:topLinePunct w:val="0"/>
              <w:autoSpaceDE/>
              <w:autoSpaceDN/>
              <w:bidi w:val="0"/>
              <w:adjustRightInd/>
              <w:snapToGrid/>
              <w:spacing w:beforeLines="0" w:afterLines="0" w:line="26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遂宁市水利局</w:t>
            </w:r>
          </w:p>
        </w:tc>
      </w:tr>
      <w:tr w14:paraId="36EFFC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336"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0969DA6">
            <w:pPr>
              <w:keepNext w:val="0"/>
              <w:keepLines w:val="0"/>
              <w:pageBreakBefore w:val="0"/>
              <w:widowControl/>
              <w:kinsoku/>
              <w:wordWrap/>
              <w:overflowPunct/>
              <w:topLinePunct w:val="0"/>
              <w:autoSpaceDE/>
              <w:autoSpaceDN/>
              <w:bidi w:val="0"/>
              <w:adjustRightInd/>
              <w:snapToGrid/>
              <w:spacing w:beforeLines="0" w:afterLines="0" w:line="260" w:lineRule="exact"/>
              <w:jc w:val="left"/>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项目基本情况</w:t>
            </w:r>
          </w:p>
        </w:tc>
        <w:tc>
          <w:tcPr>
            <w:tcW w:w="694"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116AEAD">
            <w:pPr>
              <w:keepNext w:val="0"/>
              <w:keepLines w:val="0"/>
              <w:pageBreakBefore w:val="0"/>
              <w:widowControl/>
              <w:kinsoku/>
              <w:wordWrap/>
              <w:overflowPunct/>
              <w:topLinePunct w:val="0"/>
              <w:autoSpaceDE/>
              <w:autoSpaceDN/>
              <w:bidi w:val="0"/>
              <w:adjustRightInd/>
              <w:snapToGrid/>
              <w:spacing w:beforeLines="0" w:afterLines="0" w:line="260" w:lineRule="exact"/>
              <w:jc w:val="left"/>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1.项目年度目标完成情况</w:t>
            </w:r>
          </w:p>
        </w:tc>
        <w:tc>
          <w:tcPr>
            <w:tcW w:w="2081" w:type="pct"/>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7ACDEBA2">
            <w:pPr>
              <w:keepNext w:val="0"/>
              <w:keepLines w:val="0"/>
              <w:pageBreakBefore w:val="0"/>
              <w:widowControl/>
              <w:kinsoku/>
              <w:wordWrap/>
              <w:overflowPunct/>
              <w:topLinePunct w:val="0"/>
              <w:autoSpaceDE/>
              <w:autoSpaceDN/>
              <w:bidi w:val="0"/>
              <w:adjustRightInd/>
              <w:snapToGrid/>
              <w:spacing w:beforeLines="0" w:afterLines="0" w:line="26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项目年度目标</w:t>
            </w:r>
          </w:p>
        </w:tc>
        <w:tc>
          <w:tcPr>
            <w:tcW w:w="1887" w:type="pct"/>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0D68617E">
            <w:pPr>
              <w:keepNext w:val="0"/>
              <w:keepLines w:val="0"/>
              <w:pageBreakBefore w:val="0"/>
              <w:widowControl/>
              <w:kinsoku/>
              <w:wordWrap/>
              <w:overflowPunct/>
              <w:topLinePunct w:val="0"/>
              <w:autoSpaceDE/>
              <w:autoSpaceDN/>
              <w:bidi w:val="0"/>
              <w:adjustRightInd/>
              <w:snapToGrid/>
              <w:spacing w:beforeLines="0" w:afterLines="0" w:line="26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年度目标完成情况</w:t>
            </w:r>
          </w:p>
        </w:tc>
      </w:tr>
      <w:tr w14:paraId="27061D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336"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031CE9D">
            <w:pPr>
              <w:keepNext w:val="0"/>
              <w:keepLines w:val="0"/>
              <w:pageBreakBefore w:val="0"/>
              <w:kinsoku/>
              <w:wordWrap/>
              <w:overflowPunct/>
              <w:topLinePunct w:val="0"/>
              <w:autoSpaceDE/>
              <w:autoSpaceDN/>
              <w:bidi w:val="0"/>
              <w:adjustRightInd/>
              <w:snapToGrid/>
              <w:spacing w:beforeLines="0" w:afterLines="0" w:line="260" w:lineRule="exact"/>
              <w:rPr>
                <w:rFonts w:hint="default" w:ascii="Times New Roman" w:hAnsi="Times New Roman" w:eastAsia="仿宋_GB2312" w:cs="Times New Roman"/>
                <w:color w:val="auto"/>
                <w:sz w:val="18"/>
                <w:szCs w:val="18"/>
              </w:rPr>
            </w:pPr>
          </w:p>
        </w:tc>
        <w:tc>
          <w:tcPr>
            <w:tcW w:w="694"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3E94621">
            <w:pPr>
              <w:keepNext w:val="0"/>
              <w:keepLines w:val="0"/>
              <w:pageBreakBefore w:val="0"/>
              <w:kinsoku/>
              <w:wordWrap/>
              <w:overflowPunct/>
              <w:topLinePunct w:val="0"/>
              <w:autoSpaceDE/>
              <w:autoSpaceDN/>
              <w:bidi w:val="0"/>
              <w:adjustRightInd/>
              <w:snapToGrid/>
              <w:spacing w:beforeLines="0" w:afterLines="0" w:line="260" w:lineRule="exact"/>
              <w:rPr>
                <w:rFonts w:hint="default" w:ascii="Times New Roman" w:hAnsi="Times New Roman" w:eastAsia="仿宋_GB2312" w:cs="Times New Roman"/>
                <w:color w:val="auto"/>
                <w:sz w:val="18"/>
                <w:szCs w:val="18"/>
              </w:rPr>
            </w:pPr>
          </w:p>
        </w:tc>
        <w:tc>
          <w:tcPr>
            <w:tcW w:w="2081" w:type="pct"/>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7A4A2824">
            <w:pPr>
              <w:keepNext w:val="0"/>
              <w:keepLines w:val="0"/>
              <w:pageBreakBefore w:val="0"/>
              <w:widowControl/>
              <w:kinsoku/>
              <w:wordWrap/>
              <w:overflowPunct/>
              <w:topLinePunct w:val="0"/>
              <w:autoSpaceDE/>
              <w:autoSpaceDN/>
              <w:bidi w:val="0"/>
              <w:adjustRightInd/>
              <w:snapToGrid/>
              <w:spacing w:beforeLines="0" w:afterLines="0" w:line="260" w:lineRule="exact"/>
              <w:jc w:val="left"/>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保证防汛值班、防汛</w:t>
            </w:r>
            <w:r>
              <w:rPr>
                <w:rFonts w:hint="eastAsia" w:eastAsia="仿宋_GB2312" w:cs="Times New Roman"/>
                <w:color w:val="auto"/>
                <w:kern w:val="0"/>
                <w:sz w:val="18"/>
                <w:szCs w:val="18"/>
                <w:lang w:eastAsia="zh-CN" w:bidi="ar"/>
              </w:rPr>
              <w:t>物资</w:t>
            </w:r>
            <w:r>
              <w:rPr>
                <w:rFonts w:hint="default" w:ascii="Times New Roman" w:hAnsi="Times New Roman" w:eastAsia="仿宋_GB2312" w:cs="Times New Roman"/>
                <w:color w:val="auto"/>
                <w:kern w:val="0"/>
                <w:sz w:val="18"/>
                <w:szCs w:val="18"/>
                <w:lang w:bidi="ar"/>
              </w:rPr>
              <w:t>采购、防汛公务用车等相关工作顺利开展，全力保障安全度汛，力争实现防汛零死亡。</w:t>
            </w:r>
          </w:p>
        </w:tc>
        <w:tc>
          <w:tcPr>
            <w:tcW w:w="1887" w:type="pct"/>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6352A680">
            <w:pPr>
              <w:keepNext w:val="0"/>
              <w:keepLines w:val="0"/>
              <w:pageBreakBefore w:val="0"/>
              <w:widowControl/>
              <w:kinsoku/>
              <w:wordWrap/>
              <w:overflowPunct/>
              <w:topLinePunct w:val="0"/>
              <w:autoSpaceDE/>
              <w:autoSpaceDN/>
              <w:bidi w:val="0"/>
              <w:adjustRightInd/>
              <w:snapToGrid/>
              <w:spacing w:beforeLines="0" w:afterLines="0" w:line="260" w:lineRule="exact"/>
              <w:jc w:val="left"/>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防汛各项工作任务圆满完成。</w:t>
            </w:r>
          </w:p>
        </w:tc>
      </w:tr>
      <w:tr w14:paraId="633723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5" w:hRule="atLeast"/>
          <w:jc w:val="center"/>
        </w:trPr>
        <w:tc>
          <w:tcPr>
            <w:tcW w:w="336"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9E63771">
            <w:pPr>
              <w:keepNext w:val="0"/>
              <w:keepLines w:val="0"/>
              <w:pageBreakBefore w:val="0"/>
              <w:kinsoku/>
              <w:wordWrap/>
              <w:overflowPunct/>
              <w:topLinePunct w:val="0"/>
              <w:autoSpaceDE/>
              <w:autoSpaceDN/>
              <w:bidi w:val="0"/>
              <w:adjustRightInd/>
              <w:snapToGrid/>
              <w:spacing w:beforeLines="0" w:afterLines="0" w:line="260" w:lineRule="exact"/>
              <w:rPr>
                <w:rFonts w:hint="default" w:ascii="Times New Roman" w:hAnsi="Times New Roman" w:eastAsia="仿宋_GB2312" w:cs="Times New Roman"/>
                <w:color w:val="auto"/>
                <w:sz w:val="18"/>
                <w:szCs w:val="18"/>
              </w:rPr>
            </w:pPr>
          </w:p>
        </w:tc>
        <w:tc>
          <w:tcPr>
            <w:tcW w:w="69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9115613">
            <w:pPr>
              <w:keepNext w:val="0"/>
              <w:keepLines w:val="0"/>
              <w:pageBreakBefore w:val="0"/>
              <w:widowControl/>
              <w:kinsoku/>
              <w:wordWrap/>
              <w:overflowPunct/>
              <w:topLinePunct w:val="0"/>
              <w:autoSpaceDE/>
              <w:autoSpaceDN/>
              <w:bidi w:val="0"/>
              <w:adjustRightInd/>
              <w:snapToGrid/>
              <w:spacing w:beforeLines="0" w:afterLines="0" w:line="260" w:lineRule="exact"/>
              <w:jc w:val="left"/>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2.项目实施内容及过程概述</w:t>
            </w:r>
          </w:p>
        </w:tc>
        <w:tc>
          <w:tcPr>
            <w:tcW w:w="3968" w:type="pct"/>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14:paraId="3A34A492">
            <w:pPr>
              <w:keepNext w:val="0"/>
              <w:keepLines w:val="0"/>
              <w:pageBreakBefore w:val="0"/>
              <w:widowControl/>
              <w:kinsoku/>
              <w:wordWrap/>
              <w:overflowPunct/>
              <w:topLinePunct w:val="0"/>
              <w:autoSpaceDE/>
              <w:autoSpaceDN/>
              <w:bidi w:val="0"/>
              <w:adjustRightInd/>
              <w:snapToGrid/>
              <w:spacing w:beforeLines="0" w:afterLines="0" w:line="260" w:lineRule="exact"/>
              <w:jc w:val="left"/>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通过采购防汛物资、保障防汛车辆使用、支持防汛值班等方式，支持防汛工作开展。</w:t>
            </w:r>
          </w:p>
        </w:tc>
      </w:tr>
      <w:tr w14:paraId="32AA9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336"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F683984">
            <w:pPr>
              <w:keepNext w:val="0"/>
              <w:keepLines w:val="0"/>
              <w:pageBreakBefore w:val="0"/>
              <w:widowControl/>
              <w:kinsoku/>
              <w:wordWrap/>
              <w:overflowPunct/>
              <w:topLinePunct w:val="0"/>
              <w:autoSpaceDE/>
              <w:autoSpaceDN/>
              <w:bidi w:val="0"/>
              <w:adjustRightInd/>
              <w:snapToGrid/>
              <w:spacing w:beforeLines="0" w:afterLines="0" w:line="26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预算执行情况（10分）</w:t>
            </w:r>
          </w:p>
        </w:tc>
        <w:tc>
          <w:tcPr>
            <w:tcW w:w="69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9E76041">
            <w:pPr>
              <w:keepNext w:val="0"/>
              <w:keepLines w:val="0"/>
              <w:pageBreakBefore w:val="0"/>
              <w:widowControl/>
              <w:kinsoku/>
              <w:wordWrap/>
              <w:overflowPunct/>
              <w:topLinePunct w:val="0"/>
              <w:autoSpaceDE/>
              <w:autoSpaceDN/>
              <w:bidi w:val="0"/>
              <w:adjustRightInd/>
              <w:snapToGrid/>
              <w:spacing w:beforeLines="0" w:afterLines="0" w:line="26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年度预算数（万元）</w:t>
            </w:r>
          </w:p>
        </w:tc>
        <w:tc>
          <w:tcPr>
            <w:tcW w:w="45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85FDAA2">
            <w:pPr>
              <w:keepNext w:val="0"/>
              <w:keepLines w:val="0"/>
              <w:pageBreakBefore w:val="0"/>
              <w:widowControl/>
              <w:kinsoku/>
              <w:wordWrap/>
              <w:overflowPunct/>
              <w:topLinePunct w:val="0"/>
              <w:autoSpaceDE/>
              <w:autoSpaceDN/>
              <w:bidi w:val="0"/>
              <w:adjustRightInd/>
              <w:snapToGrid/>
              <w:spacing w:beforeLines="0" w:afterLines="0" w:line="26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年初预算</w:t>
            </w:r>
          </w:p>
        </w:tc>
        <w:tc>
          <w:tcPr>
            <w:tcW w:w="54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B3DE019">
            <w:pPr>
              <w:keepNext w:val="0"/>
              <w:keepLines w:val="0"/>
              <w:pageBreakBefore w:val="0"/>
              <w:widowControl/>
              <w:kinsoku/>
              <w:wordWrap/>
              <w:overflowPunct/>
              <w:topLinePunct w:val="0"/>
              <w:autoSpaceDE/>
              <w:autoSpaceDN/>
              <w:bidi w:val="0"/>
              <w:adjustRightInd/>
              <w:snapToGrid/>
              <w:spacing w:beforeLines="0" w:afterLines="0" w:line="26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调整后预算数</w:t>
            </w:r>
          </w:p>
        </w:tc>
        <w:tc>
          <w:tcPr>
            <w:tcW w:w="1085"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0EB0DE80">
            <w:pPr>
              <w:keepNext w:val="0"/>
              <w:keepLines w:val="0"/>
              <w:pageBreakBefore w:val="0"/>
              <w:widowControl/>
              <w:kinsoku/>
              <w:wordWrap/>
              <w:overflowPunct/>
              <w:topLinePunct w:val="0"/>
              <w:autoSpaceDE/>
              <w:autoSpaceDN/>
              <w:bidi w:val="0"/>
              <w:adjustRightInd/>
              <w:snapToGrid/>
              <w:spacing w:beforeLines="0" w:afterLines="0" w:line="26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预算执行数</w:t>
            </w:r>
          </w:p>
        </w:tc>
        <w:tc>
          <w:tcPr>
            <w:tcW w:w="53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57C45A9">
            <w:pPr>
              <w:keepNext w:val="0"/>
              <w:keepLines w:val="0"/>
              <w:pageBreakBefore w:val="0"/>
              <w:widowControl/>
              <w:kinsoku/>
              <w:wordWrap/>
              <w:overflowPunct/>
              <w:topLinePunct w:val="0"/>
              <w:autoSpaceDE/>
              <w:autoSpaceDN/>
              <w:bidi w:val="0"/>
              <w:adjustRightInd/>
              <w:snapToGrid/>
              <w:spacing w:beforeLines="0" w:afterLines="0" w:line="26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预算执行率</w:t>
            </w:r>
          </w:p>
        </w:tc>
        <w:tc>
          <w:tcPr>
            <w:tcW w:w="41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688ABAF">
            <w:pPr>
              <w:keepNext w:val="0"/>
              <w:keepLines w:val="0"/>
              <w:pageBreakBefore w:val="0"/>
              <w:widowControl/>
              <w:kinsoku/>
              <w:wordWrap/>
              <w:overflowPunct/>
              <w:topLinePunct w:val="0"/>
              <w:autoSpaceDE/>
              <w:autoSpaceDN/>
              <w:bidi w:val="0"/>
              <w:adjustRightInd/>
              <w:snapToGrid/>
              <w:spacing w:beforeLines="0" w:afterLines="0" w:line="26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权重</w:t>
            </w:r>
          </w:p>
        </w:tc>
        <w:tc>
          <w:tcPr>
            <w:tcW w:w="37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A3CCA32">
            <w:pPr>
              <w:keepNext w:val="0"/>
              <w:keepLines w:val="0"/>
              <w:pageBreakBefore w:val="0"/>
              <w:widowControl/>
              <w:kinsoku/>
              <w:wordWrap/>
              <w:overflowPunct/>
              <w:topLinePunct w:val="0"/>
              <w:autoSpaceDE/>
              <w:autoSpaceDN/>
              <w:bidi w:val="0"/>
              <w:adjustRightInd/>
              <w:snapToGrid/>
              <w:spacing w:beforeLines="0" w:afterLines="0" w:line="26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得分</w:t>
            </w:r>
          </w:p>
        </w:tc>
        <w:tc>
          <w:tcPr>
            <w:tcW w:w="56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B4FB0EB">
            <w:pPr>
              <w:keepNext w:val="0"/>
              <w:keepLines w:val="0"/>
              <w:pageBreakBefore w:val="0"/>
              <w:widowControl/>
              <w:kinsoku/>
              <w:wordWrap/>
              <w:overflowPunct/>
              <w:topLinePunct w:val="0"/>
              <w:autoSpaceDE/>
              <w:autoSpaceDN/>
              <w:bidi w:val="0"/>
              <w:adjustRightInd/>
              <w:snapToGrid/>
              <w:spacing w:beforeLines="0" w:afterLines="0" w:line="26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原因</w:t>
            </w:r>
          </w:p>
        </w:tc>
      </w:tr>
      <w:tr w14:paraId="4AF1F2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336"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2825AC8">
            <w:pPr>
              <w:keepNext w:val="0"/>
              <w:keepLines w:val="0"/>
              <w:pageBreakBefore w:val="0"/>
              <w:kinsoku/>
              <w:wordWrap/>
              <w:overflowPunct/>
              <w:topLinePunct w:val="0"/>
              <w:autoSpaceDE/>
              <w:autoSpaceDN/>
              <w:bidi w:val="0"/>
              <w:adjustRightInd/>
              <w:snapToGrid/>
              <w:spacing w:beforeLines="0" w:afterLines="0" w:line="260" w:lineRule="exact"/>
              <w:jc w:val="center"/>
              <w:rPr>
                <w:rFonts w:hint="default" w:ascii="Times New Roman" w:hAnsi="Times New Roman" w:eastAsia="仿宋_GB2312" w:cs="Times New Roman"/>
                <w:color w:val="auto"/>
                <w:sz w:val="18"/>
                <w:szCs w:val="18"/>
              </w:rPr>
            </w:pPr>
          </w:p>
        </w:tc>
        <w:tc>
          <w:tcPr>
            <w:tcW w:w="69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37BBABA">
            <w:pPr>
              <w:keepNext w:val="0"/>
              <w:keepLines w:val="0"/>
              <w:pageBreakBefore w:val="0"/>
              <w:widowControl/>
              <w:kinsoku/>
              <w:wordWrap/>
              <w:overflowPunct/>
              <w:topLinePunct w:val="0"/>
              <w:autoSpaceDE/>
              <w:autoSpaceDN/>
              <w:bidi w:val="0"/>
              <w:adjustRightInd/>
              <w:snapToGrid/>
              <w:spacing w:beforeLines="0" w:afterLines="0" w:line="26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总额</w:t>
            </w:r>
          </w:p>
        </w:tc>
        <w:tc>
          <w:tcPr>
            <w:tcW w:w="45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EF8E078">
            <w:pPr>
              <w:keepNext w:val="0"/>
              <w:keepLines w:val="0"/>
              <w:pageBreakBefore w:val="0"/>
              <w:widowControl/>
              <w:kinsoku/>
              <w:wordWrap/>
              <w:overflowPunct/>
              <w:topLinePunct w:val="0"/>
              <w:autoSpaceDE/>
              <w:autoSpaceDN/>
              <w:bidi w:val="0"/>
              <w:adjustRightInd/>
              <w:snapToGrid/>
              <w:spacing w:beforeLines="0" w:afterLines="0" w:line="26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25.00</w:t>
            </w:r>
          </w:p>
        </w:tc>
        <w:tc>
          <w:tcPr>
            <w:tcW w:w="54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97DB0D2">
            <w:pPr>
              <w:keepNext w:val="0"/>
              <w:keepLines w:val="0"/>
              <w:pageBreakBefore w:val="0"/>
              <w:widowControl/>
              <w:kinsoku/>
              <w:wordWrap/>
              <w:overflowPunct/>
              <w:topLinePunct w:val="0"/>
              <w:autoSpaceDE/>
              <w:autoSpaceDN/>
              <w:bidi w:val="0"/>
              <w:adjustRightInd/>
              <w:snapToGrid/>
              <w:spacing w:beforeLines="0" w:afterLines="0" w:line="26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18.78</w:t>
            </w:r>
          </w:p>
        </w:tc>
        <w:tc>
          <w:tcPr>
            <w:tcW w:w="1085"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3038FF58">
            <w:pPr>
              <w:keepNext w:val="0"/>
              <w:keepLines w:val="0"/>
              <w:pageBreakBefore w:val="0"/>
              <w:widowControl/>
              <w:kinsoku/>
              <w:wordWrap/>
              <w:overflowPunct/>
              <w:topLinePunct w:val="0"/>
              <w:autoSpaceDE/>
              <w:autoSpaceDN/>
              <w:bidi w:val="0"/>
              <w:adjustRightInd/>
              <w:snapToGrid/>
              <w:spacing w:beforeLines="0" w:afterLines="0" w:line="26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18.78</w:t>
            </w:r>
          </w:p>
        </w:tc>
        <w:tc>
          <w:tcPr>
            <w:tcW w:w="53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5A3C571">
            <w:pPr>
              <w:keepNext w:val="0"/>
              <w:keepLines w:val="0"/>
              <w:pageBreakBefore w:val="0"/>
              <w:widowControl/>
              <w:kinsoku/>
              <w:wordWrap/>
              <w:overflowPunct/>
              <w:topLinePunct w:val="0"/>
              <w:autoSpaceDE/>
              <w:autoSpaceDN/>
              <w:bidi w:val="0"/>
              <w:adjustRightInd/>
              <w:snapToGrid/>
              <w:spacing w:beforeLines="0" w:afterLines="0" w:line="26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100.00%</w:t>
            </w:r>
          </w:p>
        </w:tc>
        <w:tc>
          <w:tcPr>
            <w:tcW w:w="41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2D20023">
            <w:pPr>
              <w:keepNext w:val="0"/>
              <w:keepLines w:val="0"/>
              <w:pageBreakBefore w:val="0"/>
              <w:widowControl/>
              <w:kinsoku/>
              <w:wordWrap/>
              <w:overflowPunct/>
              <w:topLinePunct w:val="0"/>
              <w:autoSpaceDE/>
              <w:autoSpaceDN/>
              <w:bidi w:val="0"/>
              <w:adjustRightInd/>
              <w:snapToGrid/>
              <w:spacing w:beforeLines="0" w:afterLines="0" w:line="26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10</w:t>
            </w:r>
          </w:p>
        </w:tc>
        <w:tc>
          <w:tcPr>
            <w:tcW w:w="37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00AF5DD">
            <w:pPr>
              <w:keepNext w:val="0"/>
              <w:keepLines w:val="0"/>
              <w:pageBreakBefore w:val="0"/>
              <w:kinsoku/>
              <w:wordWrap/>
              <w:overflowPunct/>
              <w:topLinePunct w:val="0"/>
              <w:autoSpaceDE/>
              <w:autoSpaceDN/>
              <w:bidi w:val="0"/>
              <w:adjustRightInd/>
              <w:snapToGrid/>
              <w:spacing w:beforeLines="0" w:afterLines="0" w:line="260" w:lineRule="exact"/>
              <w:jc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10</w:t>
            </w:r>
          </w:p>
        </w:tc>
        <w:tc>
          <w:tcPr>
            <w:tcW w:w="564"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37478F">
            <w:pPr>
              <w:keepNext w:val="0"/>
              <w:keepLines w:val="0"/>
              <w:pageBreakBefore w:val="0"/>
              <w:widowControl/>
              <w:kinsoku/>
              <w:wordWrap/>
              <w:overflowPunct/>
              <w:topLinePunct w:val="0"/>
              <w:autoSpaceDE/>
              <w:autoSpaceDN/>
              <w:bidi w:val="0"/>
              <w:adjustRightInd/>
              <w:snapToGrid/>
              <w:spacing w:beforeLines="0" w:afterLines="0" w:line="260" w:lineRule="exact"/>
              <w:jc w:val="left"/>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厉行节约</w:t>
            </w:r>
          </w:p>
        </w:tc>
      </w:tr>
      <w:tr w14:paraId="2870BD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336"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D897509">
            <w:pPr>
              <w:keepNext w:val="0"/>
              <w:keepLines w:val="0"/>
              <w:pageBreakBefore w:val="0"/>
              <w:kinsoku/>
              <w:wordWrap/>
              <w:overflowPunct/>
              <w:topLinePunct w:val="0"/>
              <w:autoSpaceDE/>
              <w:autoSpaceDN/>
              <w:bidi w:val="0"/>
              <w:adjustRightInd/>
              <w:snapToGrid/>
              <w:spacing w:beforeLines="0" w:afterLines="0" w:line="260" w:lineRule="exact"/>
              <w:jc w:val="center"/>
              <w:rPr>
                <w:rFonts w:hint="default" w:ascii="Times New Roman" w:hAnsi="Times New Roman" w:eastAsia="仿宋_GB2312" w:cs="Times New Roman"/>
                <w:color w:val="auto"/>
                <w:sz w:val="18"/>
                <w:szCs w:val="18"/>
              </w:rPr>
            </w:pPr>
          </w:p>
        </w:tc>
        <w:tc>
          <w:tcPr>
            <w:tcW w:w="69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DBCA61E">
            <w:pPr>
              <w:keepNext w:val="0"/>
              <w:keepLines w:val="0"/>
              <w:pageBreakBefore w:val="0"/>
              <w:widowControl/>
              <w:kinsoku/>
              <w:wordWrap/>
              <w:overflowPunct/>
              <w:topLinePunct w:val="0"/>
              <w:autoSpaceDE/>
              <w:autoSpaceDN/>
              <w:bidi w:val="0"/>
              <w:adjustRightInd/>
              <w:snapToGrid/>
              <w:spacing w:beforeLines="0" w:afterLines="0" w:line="26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其中：财政资金</w:t>
            </w:r>
          </w:p>
        </w:tc>
        <w:tc>
          <w:tcPr>
            <w:tcW w:w="45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9B59D9F">
            <w:pPr>
              <w:keepNext w:val="0"/>
              <w:keepLines w:val="0"/>
              <w:pageBreakBefore w:val="0"/>
              <w:widowControl/>
              <w:kinsoku/>
              <w:wordWrap/>
              <w:overflowPunct/>
              <w:topLinePunct w:val="0"/>
              <w:autoSpaceDE/>
              <w:autoSpaceDN/>
              <w:bidi w:val="0"/>
              <w:adjustRightInd/>
              <w:snapToGrid/>
              <w:spacing w:beforeLines="0" w:afterLines="0" w:line="26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25.00</w:t>
            </w:r>
          </w:p>
        </w:tc>
        <w:tc>
          <w:tcPr>
            <w:tcW w:w="54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1C92112">
            <w:pPr>
              <w:keepNext w:val="0"/>
              <w:keepLines w:val="0"/>
              <w:pageBreakBefore w:val="0"/>
              <w:widowControl/>
              <w:kinsoku/>
              <w:wordWrap/>
              <w:overflowPunct/>
              <w:topLinePunct w:val="0"/>
              <w:autoSpaceDE/>
              <w:autoSpaceDN/>
              <w:bidi w:val="0"/>
              <w:adjustRightInd/>
              <w:snapToGrid/>
              <w:spacing w:beforeLines="0" w:afterLines="0" w:line="26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18.78</w:t>
            </w:r>
          </w:p>
        </w:tc>
        <w:tc>
          <w:tcPr>
            <w:tcW w:w="1085"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422F8B44">
            <w:pPr>
              <w:keepNext w:val="0"/>
              <w:keepLines w:val="0"/>
              <w:pageBreakBefore w:val="0"/>
              <w:widowControl/>
              <w:kinsoku/>
              <w:wordWrap/>
              <w:overflowPunct/>
              <w:topLinePunct w:val="0"/>
              <w:autoSpaceDE/>
              <w:autoSpaceDN/>
              <w:bidi w:val="0"/>
              <w:adjustRightInd/>
              <w:snapToGrid/>
              <w:spacing w:beforeLines="0" w:afterLines="0" w:line="26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18.78</w:t>
            </w:r>
          </w:p>
        </w:tc>
        <w:tc>
          <w:tcPr>
            <w:tcW w:w="53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4C47214">
            <w:pPr>
              <w:keepNext w:val="0"/>
              <w:keepLines w:val="0"/>
              <w:pageBreakBefore w:val="0"/>
              <w:widowControl/>
              <w:kinsoku/>
              <w:wordWrap/>
              <w:overflowPunct/>
              <w:topLinePunct w:val="0"/>
              <w:autoSpaceDE/>
              <w:autoSpaceDN/>
              <w:bidi w:val="0"/>
              <w:adjustRightInd/>
              <w:snapToGrid/>
              <w:spacing w:beforeLines="0" w:afterLines="0" w:line="26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100.00%</w:t>
            </w:r>
          </w:p>
        </w:tc>
        <w:tc>
          <w:tcPr>
            <w:tcW w:w="41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FA79C45">
            <w:pPr>
              <w:keepNext w:val="0"/>
              <w:keepLines w:val="0"/>
              <w:pageBreakBefore w:val="0"/>
              <w:widowControl/>
              <w:kinsoku/>
              <w:wordWrap/>
              <w:overflowPunct/>
              <w:topLinePunct w:val="0"/>
              <w:autoSpaceDE/>
              <w:autoSpaceDN/>
              <w:bidi w:val="0"/>
              <w:adjustRightInd/>
              <w:snapToGrid/>
              <w:spacing w:beforeLines="0" w:afterLines="0" w:line="26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w:t>
            </w:r>
          </w:p>
        </w:tc>
        <w:tc>
          <w:tcPr>
            <w:tcW w:w="37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5DE8E78">
            <w:pPr>
              <w:keepNext w:val="0"/>
              <w:keepLines w:val="0"/>
              <w:pageBreakBefore w:val="0"/>
              <w:widowControl/>
              <w:kinsoku/>
              <w:wordWrap/>
              <w:overflowPunct/>
              <w:topLinePunct w:val="0"/>
              <w:autoSpaceDE/>
              <w:autoSpaceDN/>
              <w:bidi w:val="0"/>
              <w:adjustRightInd/>
              <w:snapToGrid/>
              <w:spacing w:beforeLines="0" w:afterLines="0" w:line="26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w:t>
            </w:r>
          </w:p>
        </w:tc>
        <w:tc>
          <w:tcPr>
            <w:tcW w:w="564"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4FE4D71">
            <w:pPr>
              <w:keepNext w:val="0"/>
              <w:keepLines w:val="0"/>
              <w:pageBreakBefore w:val="0"/>
              <w:kinsoku/>
              <w:wordWrap/>
              <w:overflowPunct/>
              <w:topLinePunct w:val="0"/>
              <w:autoSpaceDE/>
              <w:autoSpaceDN/>
              <w:bidi w:val="0"/>
              <w:adjustRightInd/>
              <w:snapToGrid/>
              <w:spacing w:beforeLines="0" w:afterLines="0" w:line="260" w:lineRule="exact"/>
              <w:rPr>
                <w:rFonts w:hint="default" w:ascii="Times New Roman" w:hAnsi="Times New Roman" w:eastAsia="仿宋_GB2312" w:cs="Times New Roman"/>
                <w:color w:val="auto"/>
                <w:sz w:val="18"/>
                <w:szCs w:val="18"/>
              </w:rPr>
            </w:pPr>
          </w:p>
        </w:tc>
      </w:tr>
      <w:tr w14:paraId="061EC0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336"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F2799AF">
            <w:pPr>
              <w:keepNext w:val="0"/>
              <w:keepLines w:val="0"/>
              <w:pageBreakBefore w:val="0"/>
              <w:kinsoku/>
              <w:wordWrap/>
              <w:overflowPunct/>
              <w:topLinePunct w:val="0"/>
              <w:autoSpaceDE/>
              <w:autoSpaceDN/>
              <w:bidi w:val="0"/>
              <w:adjustRightInd/>
              <w:snapToGrid/>
              <w:spacing w:beforeLines="0" w:afterLines="0" w:line="260" w:lineRule="exact"/>
              <w:jc w:val="center"/>
              <w:rPr>
                <w:rFonts w:hint="default" w:ascii="Times New Roman" w:hAnsi="Times New Roman" w:eastAsia="仿宋_GB2312" w:cs="Times New Roman"/>
                <w:color w:val="auto"/>
                <w:sz w:val="18"/>
                <w:szCs w:val="18"/>
              </w:rPr>
            </w:pPr>
          </w:p>
        </w:tc>
        <w:tc>
          <w:tcPr>
            <w:tcW w:w="69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4D318EF">
            <w:pPr>
              <w:keepNext w:val="0"/>
              <w:keepLines w:val="0"/>
              <w:pageBreakBefore w:val="0"/>
              <w:widowControl/>
              <w:kinsoku/>
              <w:wordWrap/>
              <w:overflowPunct/>
              <w:topLinePunct w:val="0"/>
              <w:autoSpaceDE/>
              <w:autoSpaceDN/>
              <w:bidi w:val="0"/>
              <w:adjustRightInd/>
              <w:snapToGrid/>
              <w:spacing w:beforeLines="0" w:afterLines="0" w:line="26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财政专户管理资金</w:t>
            </w:r>
          </w:p>
        </w:tc>
        <w:tc>
          <w:tcPr>
            <w:tcW w:w="45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08BC8A3">
            <w:pPr>
              <w:keepNext w:val="0"/>
              <w:keepLines w:val="0"/>
              <w:pageBreakBefore w:val="0"/>
              <w:widowControl/>
              <w:kinsoku/>
              <w:wordWrap/>
              <w:overflowPunct/>
              <w:topLinePunct w:val="0"/>
              <w:autoSpaceDE/>
              <w:autoSpaceDN/>
              <w:bidi w:val="0"/>
              <w:adjustRightInd/>
              <w:snapToGrid/>
              <w:spacing w:beforeLines="0" w:afterLines="0" w:line="26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0.00</w:t>
            </w:r>
          </w:p>
        </w:tc>
        <w:tc>
          <w:tcPr>
            <w:tcW w:w="54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F2DAC95">
            <w:pPr>
              <w:keepNext w:val="0"/>
              <w:keepLines w:val="0"/>
              <w:pageBreakBefore w:val="0"/>
              <w:widowControl/>
              <w:kinsoku/>
              <w:wordWrap/>
              <w:overflowPunct/>
              <w:topLinePunct w:val="0"/>
              <w:autoSpaceDE/>
              <w:autoSpaceDN/>
              <w:bidi w:val="0"/>
              <w:adjustRightInd/>
              <w:snapToGrid/>
              <w:spacing w:beforeLines="0" w:afterLines="0" w:line="26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0.00</w:t>
            </w:r>
          </w:p>
        </w:tc>
        <w:tc>
          <w:tcPr>
            <w:tcW w:w="1085"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59DAE461">
            <w:pPr>
              <w:keepNext w:val="0"/>
              <w:keepLines w:val="0"/>
              <w:pageBreakBefore w:val="0"/>
              <w:widowControl/>
              <w:kinsoku/>
              <w:wordWrap/>
              <w:overflowPunct/>
              <w:topLinePunct w:val="0"/>
              <w:autoSpaceDE/>
              <w:autoSpaceDN/>
              <w:bidi w:val="0"/>
              <w:adjustRightInd/>
              <w:snapToGrid/>
              <w:spacing w:beforeLines="0" w:afterLines="0" w:line="26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0.00</w:t>
            </w:r>
          </w:p>
        </w:tc>
        <w:tc>
          <w:tcPr>
            <w:tcW w:w="53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580462B">
            <w:pPr>
              <w:keepNext w:val="0"/>
              <w:keepLines w:val="0"/>
              <w:pageBreakBefore w:val="0"/>
              <w:widowControl/>
              <w:kinsoku/>
              <w:wordWrap/>
              <w:overflowPunct/>
              <w:topLinePunct w:val="0"/>
              <w:autoSpaceDE/>
              <w:autoSpaceDN/>
              <w:bidi w:val="0"/>
              <w:adjustRightInd/>
              <w:snapToGrid/>
              <w:spacing w:beforeLines="0" w:afterLines="0" w:line="26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0.00%</w:t>
            </w:r>
          </w:p>
        </w:tc>
        <w:tc>
          <w:tcPr>
            <w:tcW w:w="41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1B4ABC0">
            <w:pPr>
              <w:keepNext w:val="0"/>
              <w:keepLines w:val="0"/>
              <w:pageBreakBefore w:val="0"/>
              <w:widowControl/>
              <w:kinsoku/>
              <w:wordWrap/>
              <w:overflowPunct/>
              <w:topLinePunct w:val="0"/>
              <w:autoSpaceDE/>
              <w:autoSpaceDN/>
              <w:bidi w:val="0"/>
              <w:adjustRightInd/>
              <w:snapToGrid/>
              <w:spacing w:beforeLines="0" w:afterLines="0" w:line="26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w:t>
            </w:r>
          </w:p>
        </w:tc>
        <w:tc>
          <w:tcPr>
            <w:tcW w:w="37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F86465">
            <w:pPr>
              <w:keepNext w:val="0"/>
              <w:keepLines w:val="0"/>
              <w:pageBreakBefore w:val="0"/>
              <w:widowControl/>
              <w:kinsoku/>
              <w:wordWrap/>
              <w:overflowPunct/>
              <w:topLinePunct w:val="0"/>
              <w:autoSpaceDE/>
              <w:autoSpaceDN/>
              <w:bidi w:val="0"/>
              <w:adjustRightInd/>
              <w:snapToGrid/>
              <w:spacing w:beforeLines="0" w:afterLines="0" w:line="26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w:t>
            </w:r>
          </w:p>
        </w:tc>
        <w:tc>
          <w:tcPr>
            <w:tcW w:w="564"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B2C5C5B">
            <w:pPr>
              <w:keepNext w:val="0"/>
              <w:keepLines w:val="0"/>
              <w:pageBreakBefore w:val="0"/>
              <w:kinsoku/>
              <w:wordWrap/>
              <w:overflowPunct/>
              <w:topLinePunct w:val="0"/>
              <w:autoSpaceDE/>
              <w:autoSpaceDN/>
              <w:bidi w:val="0"/>
              <w:adjustRightInd/>
              <w:snapToGrid/>
              <w:spacing w:beforeLines="0" w:afterLines="0" w:line="260" w:lineRule="exact"/>
              <w:rPr>
                <w:rFonts w:hint="default" w:ascii="Times New Roman" w:hAnsi="Times New Roman" w:eastAsia="仿宋_GB2312" w:cs="Times New Roman"/>
                <w:color w:val="auto"/>
                <w:sz w:val="18"/>
                <w:szCs w:val="18"/>
              </w:rPr>
            </w:pPr>
          </w:p>
        </w:tc>
      </w:tr>
      <w:tr w14:paraId="4CBF5D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336"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DA7B64B">
            <w:pPr>
              <w:keepNext w:val="0"/>
              <w:keepLines w:val="0"/>
              <w:pageBreakBefore w:val="0"/>
              <w:kinsoku/>
              <w:wordWrap/>
              <w:overflowPunct/>
              <w:topLinePunct w:val="0"/>
              <w:autoSpaceDE/>
              <w:autoSpaceDN/>
              <w:bidi w:val="0"/>
              <w:adjustRightInd/>
              <w:snapToGrid/>
              <w:spacing w:beforeLines="0" w:afterLines="0" w:line="260" w:lineRule="exact"/>
              <w:jc w:val="center"/>
              <w:rPr>
                <w:rFonts w:hint="default" w:ascii="Times New Roman" w:hAnsi="Times New Roman" w:eastAsia="仿宋_GB2312" w:cs="Times New Roman"/>
                <w:color w:val="auto"/>
                <w:sz w:val="18"/>
                <w:szCs w:val="18"/>
              </w:rPr>
            </w:pPr>
          </w:p>
        </w:tc>
        <w:tc>
          <w:tcPr>
            <w:tcW w:w="69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963938C">
            <w:pPr>
              <w:keepNext w:val="0"/>
              <w:keepLines w:val="0"/>
              <w:pageBreakBefore w:val="0"/>
              <w:widowControl/>
              <w:kinsoku/>
              <w:wordWrap/>
              <w:overflowPunct/>
              <w:topLinePunct w:val="0"/>
              <w:autoSpaceDE/>
              <w:autoSpaceDN/>
              <w:bidi w:val="0"/>
              <w:adjustRightInd/>
              <w:snapToGrid/>
              <w:spacing w:beforeLines="0" w:afterLines="0" w:line="26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单位资金</w:t>
            </w:r>
          </w:p>
        </w:tc>
        <w:tc>
          <w:tcPr>
            <w:tcW w:w="45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2E2AE89">
            <w:pPr>
              <w:keepNext w:val="0"/>
              <w:keepLines w:val="0"/>
              <w:pageBreakBefore w:val="0"/>
              <w:widowControl/>
              <w:kinsoku/>
              <w:wordWrap/>
              <w:overflowPunct/>
              <w:topLinePunct w:val="0"/>
              <w:autoSpaceDE/>
              <w:autoSpaceDN/>
              <w:bidi w:val="0"/>
              <w:adjustRightInd/>
              <w:snapToGrid/>
              <w:spacing w:beforeLines="0" w:afterLines="0" w:line="26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0.00</w:t>
            </w:r>
          </w:p>
        </w:tc>
        <w:tc>
          <w:tcPr>
            <w:tcW w:w="54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0B9D929">
            <w:pPr>
              <w:keepNext w:val="0"/>
              <w:keepLines w:val="0"/>
              <w:pageBreakBefore w:val="0"/>
              <w:widowControl/>
              <w:kinsoku/>
              <w:wordWrap/>
              <w:overflowPunct/>
              <w:topLinePunct w:val="0"/>
              <w:autoSpaceDE/>
              <w:autoSpaceDN/>
              <w:bidi w:val="0"/>
              <w:adjustRightInd/>
              <w:snapToGrid/>
              <w:spacing w:beforeLines="0" w:afterLines="0" w:line="26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0.00</w:t>
            </w:r>
          </w:p>
        </w:tc>
        <w:tc>
          <w:tcPr>
            <w:tcW w:w="1085"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29B8C78A">
            <w:pPr>
              <w:keepNext w:val="0"/>
              <w:keepLines w:val="0"/>
              <w:pageBreakBefore w:val="0"/>
              <w:widowControl/>
              <w:kinsoku/>
              <w:wordWrap/>
              <w:overflowPunct/>
              <w:topLinePunct w:val="0"/>
              <w:autoSpaceDE/>
              <w:autoSpaceDN/>
              <w:bidi w:val="0"/>
              <w:adjustRightInd/>
              <w:snapToGrid/>
              <w:spacing w:beforeLines="0" w:afterLines="0" w:line="26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0.00</w:t>
            </w:r>
          </w:p>
        </w:tc>
        <w:tc>
          <w:tcPr>
            <w:tcW w:w="53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9D3C92B">
            <w:pPr>
              <w:keepNext w:val="0"/>
              <w:keepLines w:val="0"/>
              <w:pageBreakBefore w:val="0"/>
              <w:widowControl/>
              <w:kinsoku/>
              <w:wordWrap/>
              <w:overflowPunct/>
              <w:topLinePunct w:val="0"/>
              <w:autoSpaceDE/>
              <w:autoSpaceDN/>
              <w:bidi w:val="0"/>
              <w:adjustRightInd/>
              <w:snapToGrid/>
              <w:spacing w:beforeLines="0" w:afterLines="0" w:line="26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0.00%</w:t>
            </w:r>
          </w:p>
        </w:tc>
        <w:tc>
          <w:tcPr>
            <w:tcW w:w="41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0B8F3EB">
            <w:pPr>
              <w:keepNext w:val="0"/>
              <w:keepLines w:val="0"/>
              <w:pageBreakBefore w:val="0"/>
              <w:widowControl/>
              <w:kinsoku/>
              <w:wordWrap/>
              <w:overflowPunct/>
              <w:topLinePunct w:val="0"/>
              <w:autoSpaceDE/>
              <w:autoSpaceDN/>
              <w:bidi w:val="0"/>
              <w:adjustRightInd/>
              <w:snapToGrid/>
              <w:spacing w:beforeLines="0" w:afterLines="0" w:line="26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w:t>
            </w:r>
          </w:p>
        </w:tc>
        <w:tc>
          <w:tcPr>
            <w:tcW w:w="37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C1FFB59">
            <w:pPr>
              <w:keepNext w:val="0"/>
              <w:keepLines w:val="0"/>
              <w:pageBreakBefore w:val="0"/>
              <w:widowControl/>
              <w:kinsoku/>
              <w:wordWrap/>
              <w:overflowPunct/>
              <w:topLinePunct w:val="0"/>
              <w:autoSpaceDE/>
              <w:autoSpaceDN/>
              <w:bidi w:val="0"/>
              <w:adjustRightInd/>
              <w:snapToGrid/>
              <w:spacing w:beforeLines="0" w:afterLines="0" w:line="26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w:t>
            </w:r>
          </w:p>
        </w:tc>
        <w:tc>
          <w:tcPr>
            <w:tcW w:w="564"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A61737D">
            <w:pPr>
              <w:keepNext w:val="0"/>
              <w:keepLines w:val="0"/>
              <w:pageBreakBefore w:val="0"/>
              <w:kinsoku/>
              <w:wordWrap/>
              <w:overflowPunct/>
              <w:topLinePunct w:val="0"/>
              <w:autoSpaceDE/>
              <w:autoSpaceDN/>
              <w:bidi w:val="0"/>
              <w:adjustRightInd/>
              <w:snapToGrid/>
              <w:spacing w:beforeLines="0" w:afterLines="0" w:line="260" w:lineRule="exact"/>
              <w:rPr>
                <w:rFonts w:hint="default" w:ascii="Times New Roman" w:hAnsi="Times New Roman" w:eastAsia="仿宋_GB2312" w:cs="Times New Roman"/>
                <w:color w:val="auto"/>
                <w:sz w:val="18"/>
                <w:szCs w:val="18"/>
              </w:rPr>
            </w:pPr>
          </w:p>
        </w:tc>
      </w:tr>
      <w:tr w14:paraId="3336AA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336"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2FF0455">
            <w:pPr>
              <w:keepNext w:val="0"/>
              <w:keepLines w:val="0"/>
              <w:pageBreakBefore w:val="0"/>
              <w:kinsoku/>
              <w:wordWrap/>
              <w:overflowPunct/>
              <w:topLinePunct w:val="0"/>
              <w:autoSpaceDE/>
              <w:autoSpaceDN/>
              <w:bidi w:val="0"/>
              <w:adjustRightInd/>
              <w:snapToGrid/>
              <w:spacing w:beforeLines="0" w:afterLines="0" w:line="260" w:lineRule="exact"/>
              <w:jc w:val="center"/>
              <w:rPr>
                <w:rFonts w:hint="default" w:ascii="Times New Roman" w:hAnsi="Times New Roman" w:eastAsia="仿宋_GB2312" w:cs="Times New Roman"/>
                <w:color w:val="auto"/>
                <w:sz w:val="18"/>
                <w:szCs w:val="18"/>
              </w:rPr>
            </w:pPr>
          </w:p>
        </w:tc>
        <w:tc>
          <w:tcPr>
            <w:tcW w:w="69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A4F238D">
            <w:pPr>
              <w:keepNext w:val="0"/>
              <w:keepLines w:val="0"/>
              <w:pageBreakBefore w:val="0"/>
              <w:widowControl/>
              <w:kinsoku/>
              <w:wordWrap/>
              <w:overflowPunct/>
              <w:topLinePunct w:val="0"/>
              <w:autoSpaceDE/>
              <w:autoSpaceDN/>
              <w:bidi w:val="0"/>
              <w:adjustRightInd/>
              <w:snapToGrid/>
              <w:spacing w:beforeLines="0" w:afterLines="0" w:line="26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其他资金</w:t>
            </w:r>
          </w:p>
        </w:tc>
        <w:tc>
          <w:tcPr>
            <w:tcW w:w="45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96D9981">
            <w:pPr>
              <w:keepNext w:val="0"/>
              <w:keepLines w:val="0"/>
              <w:pageBreakBefore w:val="0"/>
              <w:kinsoku/>
              <w:wordWrap/>
              <w:overflowPunct/>
              <w:topLinePunct w:val="0"/>
              <w:autoSpaceDE/>
              <w:autoSpaceDN/>
              <w:bidi w:val="0"/>
              <w:adjustRightInd/>
              <w:snapToGrid/>
              <w:spacing w:beforeLines="0" w:afterLines="0" w:line="260" w:lineRule="exact"/>
              <w:jc w:val="center"/>
              <w:rPr>
                <w:rFonts w:hint="default" w:ascii="Times New Roman" w:hAnsi="Times New Roman" w:eastAsia="仿宋_GB2312" w:cs="Times New Roman"/>
                <w:color w:val="auto"/>
                <w:sz w:val="18"/>
                <w:szCs w:val="18"/>
              </w:rPr>
            </w:pPr>
          </w:p>
        </w:tc>
        <w:tc>
          <w:tcPr>
            <w:tcW w:w="54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18A321E">
            <w:pPr>
              <w:keepNext w:val="0"/>
              <w:keepLines w:val="0"/>
              <w:pageBreakBefore w:val="0"/>
              <w:kinsoku/>
              <w:wordWrap/>
              <w:overflowPunct/>
              <w:topLinePunct w:val="0"/>
              <w:autoSpaceDE/>
              <w:autoSpaceDN/>
              <w:bidi w:val="0"/>
              <w:adjustRightInd/>
              <w:snapToGrid/>
              <w:spacing w:beforeLines="0" w:afterLines="0" w:line="260" w:lineRule="exact"/>
              <w:jc w:val="center"/>
              <w:rPr>
                <w:rFonts w:hint="default" w:ascii="Times New Roman" w:hAnsi="Times New Roman" w:eastAsia="仿宋_GB2312" w:cs="Times New Roman"/>
                <w:color w:val="auto"/>
                <w:sz w:val="18"/>
                <w:szCs w:val="18"/>
              </w:rPr>
            </w:pPr>
          </w:p>
        </w:tc>
        <w:tc>
          <w:tcPr>
            <w:tcW w:w="1085"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231DCFE9">
            <w:pPr>
              <w:keepNext w:val="0"/>
              <w:keepLines w:val="0"/>
              <w:pageBreakBefore w:val="0"/>
              <w:kinsoku/>
              <w:wordWrap/>
              <w:overflowPunct/>
              <w:topLinePunct w:val="0"/>
              <w:autoSpaceDE/>
              <w:autoSpaceDN/>
              <w:bidi w:val="0"/>
              <w:adjustRightInd/>
              <w:snapToGrid/>
              <w:spacing w:beforeLines="0" w:afterLines="0" w:line="260" w:lineRule="exact"/>
              <w:jc w:val="center"/>
              <w:rPr>
                <w:rFonts w:hint="default" w:ascii="Times New Roman" w:hAnsi="Times New Roman" w:eastAsia="仿宋_GB2312" w:cs="Times New Roman"/>
                <w:color w:val="auto"/>
                <w:sz w:val="18"/>
                <w:szCs w:val="18"/>
              </w:rPr>
            </w:pPr>
          </w:p>
        </w:tc>
        <w:tc>
          <w:tcPr>
            <w:tcW w:w="53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B8D9BEB">
            <w:pPr>
              <w:keepNext w:val="0"/>
              <w:keepLines w:val="0"/>
              <w:pageBreakBefore w:val="0"/>
              <w:kinsoku/>
              <w:wordWrap/>
              <w:overflowPunct/>
              <w:topLinePunct w:val="0"/>
              <w:autoSpaceDE/>
              <w:autoSpaceDN/>
              <w:bidi w:val="0"/>
              <w:adjustRightInd/>
              <w:snapToGrid/>
              <w:spacing w:beforeLines="0" w:afterLines="0" w:line="260" w:lineRule="exact"/>
              <w:jc w:val="center"/>
              <w:rPr>
                <w:rFonts w:hint="default" w:ascii="Times New Roman" w:hAnsi="Times New Roman" w:eastAsia="仿宋_GB2312" w:cs="Times New Roman"/>
                <w:color w:val="auto"/>
                <w:sz w:val="18"/>
                <w:szCs w:val="18"/>
              </w:rPr>
            </w:pPr>
          </w:p>
        </w:tc>
        <w:tc>
          <w:tcPr>
            <w:tcW w:w="41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A964EDD">
            <w:pPr>
              <w:keepNext w:val="0"/>
              <w:keepLines w:val="0"/>
              <w:pageBreakBefore w:val="0"/>
              <w:widowControl/>
              <w:kinsoku/>
              <w:wordWrap/>
              <w:overflowPunct/>
              <w:topLinePunct w:val="0"/>
              <w:autoSpaceDE/>
              <w:autoSpaceDN/>
              <w:bidi w:val="0"/>
              <w:adjustRightInd/>
              <w:snapToGrid/>
              <w:spacing w:beforeLines="0" w:afterLines="0" w:line="26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w:t>
            </w:r>
          </w:p>
        </w:tc>
        <w:tc>
          <w:tcPr>
            <w:tcW w:w="37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56689D9">
            <w:pPr>
              <w:keepNext w:val="0"/>
              <w:keepLines w:val="0"/>
              <w:pageBreakBefore w:val="0"/>
              <w:widowControl/>
              <w:kinsoku/>
              <w:wordWrap/>
              <w:overflowPunct/>
              <w:topLinePunct w:val="0"/>
              <w:autoSpaceDE/>
              <w:autoSpaceDN/>
              <w:bidi w:val="0"/>
              <w:adjustRightInd/>
              <w:snapToGrid/>
              <w:spacing w:beforeLines="0" w:afterLines="0" w:line="26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w:t>
            </w:r>
          </w:p>
        </w:tc>
        <w:tc>
          <w:tcPr>
            <w:tcW w:w="564"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0257112">
            <w:pPr>
              <w:keepNext w:val="0"/>
              <w:keepLines w:val="0"/>
              <w:pageBreakBefore w:val="0"/>
              <w:kinsoku/>
              <w:wordWrap/>
              <w:overflowPunct/>
              <w:topLinePunct w:val="0"/>
              <w:autoSpaceDE/>
              <w:autoSpaceDN/>
              <w:bidi w:val="0"/>
              <w:adjustRightInd/>
              <w:snapToGrid/>
              <w:spacing w:beforeLines="0" w:afterLines="0" w:line="260" w:lineRule="exact"/>
              <w:rPr>
                <w:rFonts w:hint="default" w:ascii="Times New Roman" w:hAnsi="Times New Roman" w:eastAsia="仿宋_GB2312" w:cs="Times New Roman"/>
                <w:color w:val="auto"/>
                <w:sz w:val="18"/>
                <w:szCs w:val="18"/>
              </w:rPr>
            </w:pPr>
          </w:p>
        </w:tc>
      </w:tr>
      <w:tr w14:paraId="63CBEE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336"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3031C6F">
            <w:pPr>
              <w:keepNext w:val="0"/>
              <w:keepLines w:val="0"/>
              <w:pageBreakBefore w:val="0"/>
              <w:widowControl/>
              <w:kinsoku/>
              <w:wordWrap/>
              <w:overflowPunct/>
              <w:topLinePunct w:val="0"/>
              <w:autoSpaceDE/>
              <w:autoSpaceDN/>
              <w:bidi w:val="0"/>
              <w:adjustRightInd/>
              <w:snapToGrid/>
              <w:spacing w:beforeLines="0" w:afterLines="0" w:line="26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绩效指标（90分）</w:t>
            </w:r>
          </w:p>
        </w:tc>
        <w:tc>
          <w:tcPr>
            <w:tcW w:w="69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5364403">
            <w:pPr>
              <w:keepNext w:val="0"/>
              <w:keepLines w:val="0"/>
              <w:pageBreakBefore w:val="0"/>
              <w:widowControl/>
              <w:kinsoku/>
              <w:wordWrap/>
              <w:overflowPunct/>
              <w:topLinePunct w:val="0"/>
              <w:autoSpaceDE/>
              <w:autoSpaceDN/>
              <w:bidi w:val="0"/>
              <w:adjustRightInd/>
              <w:snapToGrid/>
              <w:spacing w:beforeLines="0" w:afterLines="0" w:line="26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一级指标</w:t>
            </w:r>
          </w:p>
        </w:tc>
        <w:tc>
          <w:tcPr>
            <w:tcW w:w="45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6D74402">
            <w:pPr>
              <w:keepNext w:val="0"/>
              <w:keepLines w:val="0"/>
              <w:pageBreakBefore w:val="0"/>
              <w:widowControl/>
              <w:kinsoku/>
              <w:wordWrap/>
              <w:overflowPunct/>
              <w:topLinePunct w:val="0"/>
              <w:autoSpaceDE/>
              <w:autoSpaceDN/>
              <w:bidi w:val="0"/>
              <w:adjustRightInd/>
              <w:snapToGrid/>
              <w:spacing w:beforeLines="0" w:afterLines="0" w:line="260" w:lineRule="exact"/>
              <w:jc w:val="center"/>
              <w:textAlignment w:val="center"/>
              <w:rPr>
                <w:rFonts w:hint="default" w:ascii="Times New Roman" w:hAnsi="Times New Roman" w:eastAsia="仿宋_GB2312" w:cs="Times New Roman"/>
                <w:color w:val="auto"/>
                <w:kern w:val="0"/>
                <w:sz w:val="18"/>
                <w:szCs w:val="18"/>
                <w:lang w:bidi="ar"/>
              </w:rPr>
            </w:pPr>
            <w:r>
              <w:rPr>
                <w:rFonts w:hint="default" w:ascii="Times New Roman" w:hAnsi="Times New Roman" w:eastAsia="仿宋_GB2312" w:cs="Times New Roman"/>
                <w:color w:val="auto"/>
                <w:kern w:val="0"/>
                <w:sz w:val="18"/>
                <w:szCs w:val="18"/>
                <w:lang w:bidi="ar"/>
              </w:rPr>
              <w:t>二级</w:t>
            </w:r>
          </w:p>
          <w:p w14:paraId="06A616CA">
            <w:pPr>
              <w:keepNext w:val="0"/>
              <w:keepLines w:val="0"/>
              <w:pageBreakBefore w:val="0"/>
              <w:widowControl/>
              <w:kinsoku/>
              <w:wordWrap/>
              <w:overflowPunct/>
              <w:topLinePunct w:val="0"/>
              <w:autoSpaceDE/>
              <w:autoSpaceDN/>
              <w:bidi w:val="0"/>
              <w:adjustRightInd/>
              <w:snapToGrid/>
              <w:spacing w:beforeLines="0" w:afterLines="0" w:line="26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指标</w:t>
            </w:r>
          </w:p>
        </w:tc>
        <w:tc>
          <w:tcPr>
            <w:tcW w:w="54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741C87A">
            <w:pPr>
              <w:keepNext w:val="0"/>
              <w:keepLines w:val="0"/>
              <w:pageBreakBefore w:val="0"/>
              <w:widowControl/>
              <w:kinsoku/>
              <w:wordWrap/>
              <w:overflowPunct/>
              <w:topLinePunct w:val="0"/>
              <w:autoSpaceDE/>
              <w:autoSpaceDN/>
              <w:bidi w:val="0"/>
              <w:adjustRightInd/>
              <w:snapToGrid/>
              <w:spacing w:beforeLines="0" w:afterLines="0" w:line="26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三级指标</w:t>
            </w:r>
          </w:p>
        </w:tc>
        <w:tc>
          <w:tcPr>
            <w:tcW w:w="35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76AB9FF">
            <w:pPr>
              <w:keepNext w:val="0"/>
              <w:keepLines w:val="0"/>
              <w:pageBreakBefore w:val="0"/>
              <w:widowControl/>
              <w:kinsoku/>
              <w:wordWrap/>
              <w:overflowPunct/>
              <w:topLinePunct w:val="0"/>
              <w:autoSpaceDE/>
              <w:autoSpaceDN/>
              <w:bidi w:val="0"/>
              <w:adjustRightInd/>
              <w:snapToGrid/>
              <w:spacing w:beforeLines="0" w:afterLines="0" w:line="26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指标性质</w:t>
            </w:r>
          </w:p>
        </w:tc>
        <w:tc>
          <w:tcPr>
            <w:tcW w:w="36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C8EBB60">
            <w:pPr>
              <w:keepNext w:val="0"/>
              <w:keepLines w:val="0"/>
              <w:pageBreakBefore w:val="0"/>
              <w:widowControl/>
              <w:kinsoku/>
              <w:wordWrap/>
              <w:overflowPunct/>
              <w:topLinePunct w:val="0"/>
              <w:autoSpaceDE/>
              <w:autoSpaceDN/>
              <w:bidi w:val="0"/>
              <w:adjustRightInd/>
              <w:snapToGrid/>
              <w:spacing w:beforeLines="0" w:afterLines="0" w:line="26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指标值</w:t>
            </w:r>
          </w:p>
        </w:tc>
        <w:tc>
          <w:tcPr>
            <w:tcW w:w="36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C632E4B">
            <w:pPr>
              <w:keepNext w:val="0"/>
              <w:keepLines w:val="0"/>
              <w:pageBreakBefore w:val="0"/>
              <w:widowControl/>
              <w:kinsoku/>
              <w:wordWrap/>
              <w:overflowPunct/>
              <w:topLinePunct w:val="0"/>
              <w:autoSpaceDE/>
              <w:autoSpaceDN/>
              <w:bidi w:val="0"/>
              <w:adjustRightInd/>
              <w:snapToGrid/>
              <w:spacing w:beforeLines="0" w:afterLines="0" w:line="26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度量单位</w:t>
            </w:r>
          </w:p>
        </w:tc>
        <w:tc>
          <w:tcPr>
            <w:tcW w:w="53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3574679">
            <w:pPr>
              <w:keepNext w:val="0"/>
              <w:keepLines w:val="0"/>
              <w:pageBreakBefore w:val="0"/>
              <w:widowControl/>
              <w:kinsoku/>
              <w:wordWrap/>
              <w:overflowPunct/>
              <w:topLinePunct w:val="0"/>
              <w:autoSpaceDE/>
              <w:autoSpaceDN/>
              <w:bidi w:val="0"/>
              <w:adjustRightInd/>
              <w:snapToGrid/>
              <w:spacing w:beforeLines="0" w:afterLines="0" w:line="26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完成值</w:t>
            </w:r>
          </w:p>
        </w:tc>
        <w:tc>
          <w:tcPr>
            <w:tcW w:w="41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B48F86F">
            <w:pPr>
              <w:keepNext w:val="0"/>
              <w:keepLines w:val="0"/>
              <w:pageBreakBefore w:val="0"/>
              <w:widowControl/>
              <w:kinsoku/>
              <w:wordWrap/>
              <w:overflowPunct/>
              <w:topLinePunct w:val="0"/>
              <w:autoSpaceDE/>
              <w:autoSpaceDN/>
              <w:bidi w:val="0"/>
              <w:adjustRightInd/>
              <w:snapToGrid/>
              <w:spacing w:beforeLines="0" w:afterLines="0" w:line="26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权重</w:t>
            </w:r>
          </w:p>
        </w:tc>
        <w:tc>
          <w:tcPr>
            <w:tcW w:w="37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55153DD">
            <w:pPr>
              <w:keepNext w:val="0"/>
              <w:keepLines w:val="0"/>
              <w:pageBreakBefore w:val="0"/>
              <w:widowControl/>
              <w:kinsoku/>
              <w:wordWrap/>
              <w:overflowPunct/>
              <w:topLinePunct w:val="0"/>
              <w:autoSpaceDE/>
              <w:autoSpaceDN/>
              <w:bidi w:val="0"/>
              <w:adjustRightInd/>
              <w:snapToGrid/>
              <w:spacing w:beforeLines="0" w:afterLines="0" w:line="26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得分</w:t>
            </w:r>
          </w:p>
        </w:tc>
        <w:tc>
          <w:tcPr>
            <w:tcW w:w="56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D45A764">
            <w:pPr>
              <w:keepNext w:val="0"/>
              <w:keepLines w:val="0"/>
              <w:pageBreakBefore w:val="0"/>
              <w:widowControl/>
              <w:kinsoku/>
              <w:wordWrap/>
              <w:overflowPunct/>
              <w:topLinePunct w:val="0"/>
              <w:autoSpaceDE/>
              <w:autoSpaceDN/>
              <w:bidi w:val="0"/>
              <w:adjustRightInd/>
              <w:snapToGrid/>
              <w:spacing w:beforeLines="0" w:afterLines="0" w:line="26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未完成原因分析</w:t>
            </w:r>
          </w:p>
        </w:tc>
      </w:tr>
      <w:tr w14:paraId="6B3042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336"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328F0D8">
            <w:pPr>
              <w:keepNext w:val="0"/>
              <w:keepLines w:val="0"/>
              <w:pageBreakBefore w:val="0"/>
              <w:kinsoku/>
              <w:wordWrap/>
              <w:overflowPunct/>
              <w:topLinePunct w:val="0"/>
              <w:autoSpaceDE/>
              <w:autoSpaceDN/>
              <w:bidi w:val="0"/>
              <w:adjustRightInd/>
              <w:snapToGrid/>
              <w:spacing w:beforeLines="0" w:afterLines="0" w:line="260" w:lineRule="exact"/>
              <w:jc w:val="center"/>
              <w:rPr>
                <w:rFonts w:hint="default" w:ascii="Times New Roman" w:hAnsi="Times New Roman" w:eastAsia="仿宋_GB2312" w:cs="Times New Roman"/>
                <w:color w:val="auto"/>
                <w:sz w:val="18"/>
                <w:szCs w:val="18"/>
              </w:rPr>
            </w:pPr>
          </w:p>
        </w:tc>
        <w:tc>
          <w:tcPr>
            <w:tcW w:w="694"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8B4898">
            <w:pPr>
              <w:keepNext w:val="0"/>
              <w:keepLines w:val="0"/>
              <w:pageBreakBefore w:val="0"/>
              <w:widowControl/>
              <w:kinsoku/>
              <w:wordWrap/>
              <w:overflowPunct/>
              <w:topLinePunct w:val="0"/>
              <w:autoSpaceDE/>
              <w:autoSpaceDN/>
              <w:bidi w:val="0"/>
              <w:adjustRightInd/>
              <w:snapToGrid/>
              <w:spacing w:beforeLines="0" w:afterLines="0" w:line="26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产出指标</w:t>
            </w:r>
          </w:p>
        </w:tc>
        <w:tc>
          <w:tcPr>
            <w:tcW w:w="45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B753AEB">
            <w:pPr>
              <w:keepNext w:val="0"/>
              <w:keepLines w:val="0"/>
              <w:pageBreakBefore w:val="0"/>
              <w:widowControl/>
              <w:kinsoku/>
              <w:wordWrap/>
              <w:overflowPunct/>
              <w:topLinePunct w:val="0"/>
              <w:autoSpaceDE/>
              <w:autoSpaceDN/>
              <w:bidi w:val="0"/>
              <w:adjustRightInd/>
              <w:snapToGrid/>
              <w:spacing w:beforeLines="0" w:afterLines="0" w:line="260" w:lineRule="exact"/>
              <w:jc w:val="center"/>
              <w:textAlignment w:val="center"/>
              <w:rPr>
                <w:rFonts w:hint="default" w:ascii="Times New Roman" w:hAnsi="Times New Roman" w:eastAsia="仿宋_GB2312" w:cs="Times New Roman"/>
                <w:color w:val="auto"/>
                <w:kern w:val="0"/>
                <w:sz w:val="18"/>
                <w:szCs w:val="18"/>
                <w:lang w:bidi="ar"/>
              </w:rPr>
            </w:pPr>
            <w:r>
              <w:rPr>
                <w:rFonts w:hint="default" w:ascii="Times New Roman" w:hAnsi="Times New Roman" w:eastAsia="仿宋_GB2312" w:cs="Times New Roman"/>
                <w:color w:val="auto"/>
                <w:kern w:val="0"/>
                <w:sz w:val="18"/>
                <w:szCs w:val="18"/>
                <w:lang w:bidi="ar"/>
              </w:rPr>
              <w:t>数量</w:t>
            </w:r>
          </w:p>
          <w:p w14:paraId="6655220A">
            <w:pPr>
              <w:keepNext w:val="0"/>
              <w:keepLines w:val="0"/>
              <w:pageBreakBefore w:val="0"/>
              <w:widowControl/>
              <w:kinsoku/>
              <w:wordWrap/>
              <w:overflowPunct/>
              <w:topLinePunct w:val="0"/>
              <w:autoSpaceDE/>
              <w:autoSpaceDN/>
              <w:bidi w:val="0"/>
              <w:adjustRightInd/>
              <w:snapToGrid/>
              <w:spacing w:beforeLines="0" w:afterLines="0" w:line="26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指标</w:t>
            </w:r>
          </w:p>
        </w:tc>
        <w:tc>
          <w:tcPr>
            <w:tcW w:w="54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C10E3AC">
            <w:pPr>
              <w:keepNext w:val="0"/>
              <w:keepLines w:val="0"/>
              <w:pageBreakBefore w:val="0"/>
              <w:widowControl/>
              <w:kinsoku/>
              <w:wordWrap/>
              <w:overflowPunct/>
              <w:topLinePunct w:val="0"/>
              <w:autoSpaceDE/>
              <w:autoSpaceDN/>
              <w:bidi w:val="0"/>
              <w:adjustRightInd/>
              <w:snapToGrid/>
              <w:spacing w:beforeLines="0" w:afterLines="0" w:line="26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值班月数</w:t>
            </w:r>
          </w:p>
        </w:tc>
        <w:tc>
          <w:tcPr>
            <w:tcW w:w="35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93312F4">
            <w:pPr>
              <w:keepNext w:val="0"/>
              <w:keepLines w:val="0"/>
              <w:pageBreakBefore w:val="0"/>
              <w:widowControl/>
              <w:kinsoku/>
              <w:wordWrap/>
              <w:overflowPunct/>
              <w:topLinePunct w:val="0"/>
              <w:autoSpaceDE/>
              <w:autoSpaceDN/>
              <w:bidi w:val="0"/>
              <w:adjustRightInd/>
              <w:snapToGrid/>
              <w:spacing w:beforeLines="0" w:afterLines="0" w:line="26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w:t>
            </w:r>
          </w:p>
        </w:tc>
        <w:tc>
          <w:tcPr>
            <w:tcW w:w="36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5A344A6">
            <w:pPr>
              <w:keepNext w:val="0"/>
              <w:keepLines w:val="0"/>
              <w:pageBreakBefore w:val="0"/>
              <w:widowControl/>
              <w:kinsoku/>
              <w:wordWrap/>
              <w:overflowPunct/>
              <w:topLinePunct w:val="0"/>
              <w:autoSpaceDE/>
              <w:autoSpaceDN/>
              <w:bidi w:val="0"/>
              <w:adjustRightInd/>
              <w:snapToGrid/>
              <w:spacing w:beforeLines="0" w:afterLines="0" w:line="26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5</w:t>
            </w:r>
          </w:p>
        </w:tc>
        <w:tc>
          <w:tcPr>
            <w:tcW w:w="36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7AADAA9">
            <w:pPr>
              <w:keepNext w:val="0"/>
              <w:keepLines w:val="0"/>
              <w:pageBreakBefore w:val="0"/>
              <w:widowControl/>
              <w:kinsoku/>
              <w:wordWrap/>
              <w:overflowPunct/>
              <w:topLinePunct w:val="0"/>
              <w:autoSpaceDE/>
              <w:autoSpaceDN/>
              <w:bidi w:val="0"/>
              <w:adjustRightInd/>
              <w:snapToGrid/>
              <w:spacing w:beforeLines="0" w:afterLines="0" w:line="26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月</w:t>
            </w:r>
          </w:p>
        </w:tc>
        <w:tc>
          <w:tcPr>
            <w:tcW w:w="53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5FA1ABD">
            <w:pPr>
              <w:keepNext w:val="0"/>
              <w:keepLines w:val="0"/>
              <w:pageBreakBefore w:val="0"/>
              <w:widowControl/>
              <w:kinsoku/>
              <w:wordWrap/>
              <w:overflowPunct/>
              <w:topLinePunct w:val="0"/>
              <w:autoSpaceDE/>
              <w:autoSpaceDN/>
              <w:bidi w:val="0"/>
              <w:adjustRightInd/>
              <w:snapToGrid/>
              <w:spacing w:beforeLines="0" w:afterLines="0" w:line="26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6</w:t>
            </w:r>
          </w:p>
        </w:tc>
        <w:tc>
          <w:tcPr>
            <w:tcW w:w="41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C024C07">
            <w:pPr>
              <w:keepNext w:val="0"/>
              <w:keepLines w:val="0"/>
              <w:pageBreakBefore w:val="0"/>
              <w:widowControl/>
              <w:kinsoku/>
              <w:wordWrap/>
              <w:overflowPunct/>
              <w:topLinePunct w:val="0"/>
              <w:autoSpaceDE/>
              <w:autoSpaceDN/>
              <w:bidi w:val="0"/>
              <w:adjustRightInd/>
              <w:snapToGrid/>
              <w:spacing w:beforeLines="0" w:afterLines="0" w:line="26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10</w:t>
            </w:r>
          </w:p>
        </w:tc>
        <w:tc>
          <w:tcPr>
            <w:tcW w:w="37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58D5ED9">
            <w:pPr>
              <w:keepNext w:val="0"/>
              <w:keepLines w:val="0"/>
              <w:pageBreakBefore w:val="0"/>
              <w:widowControl/>
              <w:kinsoku/>
              <w:wordWrap/>
              <w:overflowPunct/>
              <w:topLinePunct w:val="0"/>
              <w:autoSpaceDE/>
              <w:autoSpaceDN/>
              <w:bidi w:val="0"/>
              <w:adjustRightInd/>
              <w:snapToGrid/>
              <w:spacing w:beforeLines="0" w:afterLines="0" w:line="26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10</w:t>
            </w:r>
          </w:p>
        </w:tc>
        <w:tc>
          <w:tcPr>
            <w:tcW w:w="56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F5AACD5">
            <w:pPr>
              <w:keepNext w:val="0"/>
              <w:keepLines w:val="0"/>
              <w:pageBreakBefore w:val="0"/>
              <w:kinsoku/>
              <w:wordWrap/>
              <w:overflowPunct/>
              <w:topLinePunct w:val="0"/>
              <w:autoSpaceDE/>
              <w:autoSpaceDN/>
              <w:bidi w:val="0"/>
              <w:adjustRightInd/>
              <w:snapToGrid/>
              <w:spacing w:beforeLines="0" w:afterLines="0" w:line="260" w:lineRule="exact"/>
              <w:jc w:val="center"/>
              <w:rPr>
                <w:rFonts w:hint="default" w:ascii="Times New Roman" w:hAnsi="Times New Roman" w:eastAsia="仿宋_GB2312" w:cs="Times New Roman"/>
                <w:color w:val="auto"/>
                <w:sz w:val="18"/>
                <w:szCs w:val="18"/>
              </w:rPr>
            </w:pPr>
          </w:p>
        </w:tc>
      </w:tr>
      <w:tr w14:paraId="3E9267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336"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A106A92">
            <w:pPr>
              <w:keepNext w:val="0"/>
              <w:keepLines w:val="0"/>
              <w:pageBreakBefore w:val="0"/>
              <w:kinsoku/>
              <w:wordWrap/>
              <w:overflowPunct/>
              <w:topLinePunct w:val="0"/>
              <w:autoSpaceDE/>
              <w:autoSpaceDN/>
              <w:bidi w:val="0"/>
              <w:adjustRightInd/>
              <w:snapToGrid/>
              <w:spacing w:beforeLines="0" w:afterLines="0" w:line="260" w:lineRule="exact"/>
              <w:jc w:val="center"/>
              <w:rPr>
                <w:rFonts w:hint="default" w:ascii="Times New Roman" w:hAnsi="Times New Roman" w:eastAsia="仿宋_GB2312" w:cs="Times New Roman"/>
                <w:color w:val="auto"/>
                <w:sz w:val="18"/>
                <w:szCs w:val="18"/>
              </w:rPr>
            </w:pPr>
          </w:p>
        </w:tc>
        <w:tc>
          <w:tcPr>
            <w:tcW w:w="694"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C1F6BD8">
            <w:pPr>
              <w:keepNext w:val="0"/>
              <w:keepLines w:val="0"/>
              <w:pageBreakBefore w:val="0"/>
              <w:kinsoku/>
              <w:wordWrap/>
              <w:overflowPunct/>
              <w:topLinePunct w:val="0"/>
              <w:autoSpaceDE/>
              <w:autoSpaceDN/>
              <w:bidi w:val="0"/>
              <w:adjustRightInd/>
              <w:snapToGrid/>
              <w:spacing w:beforeLines="0" w:afterLines="0" w:line="260" w:lineRule="exact"/>
              <w:jc w:val="center"/>
              <w:rPr>
                <w:rFonts w:hint="default" w:ascii="Times New Roman" w:hAnsi="Times New Roman" w:eastAsia="仿宋_GB2312" w:cs="Times New Roman"/>
                <w:color w:val="auto"/>
                <w:sz w:val="18"/>
                <w:szCs w:val="18"/>
              </w:rPr>
            </w:pPr>
          </w:p>
        </w:tc>
        <w:tc>
          <w:tcPr>
            <w:tcW w:w="452"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601BFC5">
            <w:pPr>
              <w:keepNext w:val="0"/>
              <w:keepLines w:val="0"/>
              <w:pageBreakBefore w:val="0"/>
              <w:widowControl/>
              <w:kinsoku/>
              <w:wordWrap/>
              <w:overflowPunct/>
              <w:topLinePunct w:val="0"/>
              <w:autoSpaceDE/>
              <w:autoSpaceDN/>
              <w:bidi w:val="0"/>
              <w:adjustRightInd/>
              <w:snapToGrid/>
              <w:spacing w:beforeLines="0" w:afterLines="0" w:line="260" w:lineRule="exact"/>
              <w:jc w:val="center"/>
              <w:textAlignment w:val="center"/>
              <w:rPr>
                <w:rFonts w:hint="default" w:ascii="Times New Roman" w:hAnsi="Times New Roman" w:eastAsia="仿宋_GB2312" w:cs="Times New Roman"/>
                <w:color w:val="auto"/>
                <w:kern w:val="0"/>
                <w:sz w:val="18"/>
                <w:szCs w:val="18"/>
                <w:lang w:bidi="ar"/>
              </w:rPr>
            </w:pPr>
            <w:r>
              <w:rPr>
                <w:rFonts w:hint="default" w:ascii="Times New Roman" w:hAnsi="Times New Roman" w:eastAsia="仿宋_GB2312" w:cs="Times New Roman"/>
                <w:color w:val="auto"/>
                <w:kern w:val="0"/>
                <w:sz w:val="18"/>
                <w:szCs w:val="18"/>
                <w:lang w:bidi="ar"/>
              </w:rPr>
              <w:t>质量</w:t>
            </w:r>
          </w:p>
          <w:p w14:paraId="7907F0B5">
            <w:pPr>
              <w:keepNext w:val="0"/>
              <w:keepLines w:val="0"/>
              <w:pageBreakBefore w:val="0"/>
              <w:widowControl/>
              <w:kinsoku/>
              <w:wordWrap/>
              <w:overflowPunct/>
              <w:topLinePunct w:val="0"/>
              <w:autoSpaceDE/>
              <w:autoSpaceDN/>
              <w:bidi w:val="0"/>
              <w:adjustRightInd/>
              <w:snapToGrid/>
              <w:spacing w:beforeLines="0" w:afterLines="0" w:line="26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指标</w:t>
            </w:r>
          </w:p>
        </w:tc>
        <w:tc>
          <w:tcPr>
            <w:tcW w:w="54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F83460E">
            <w:pPr>
              <w:keepNext w:val="0"/>
              <w:keepLines w:val="0"/>
              <w:pageBreakBefore w:val="0"/>
              <w:widowControl/>
              <w:kinsoku/>
              <w:wordWrap/>
              <w:overflowPunct/>
              <w:topLinePunct w:val="0"/>
              <w:autoSpaceDE/>
              <w:autoSpaceDN/>
              <w:bidi w:val="0"/>
              <w:adjustRightInd/>
              <w:snapToGrid/>
              <w:spacing w:beforeLines="0" w:afterLines="0" w:line="26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抽查暗访次数</w:t>
            </w:r>
          </w:p>
        </w:tc>
        <w:tc>
          <w:tcPr>
            <w:tcW w:w="35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29ACDB4">
            <w:pPr>
              <w:keepNext w:val="0"/>
              <w:keepLines w:val="0"/>
              <w:pageBreakBefore w:val="0"/>
              <w:widowControl/>
              <w:kinsoku/>
              <w:wordWrap/>
              <w:overflowPunct/>
              <w:topLinePunct w:val="0"/>
              <w:autoSpaceDE/>
              <w:autoSpaceDN/>
              <w:bidi w:val="0"/>
              <w:adjustRightInd/>
              <w:snapToGrid/>
              <w:spacing w:beforeLines="0" w:afterLines="0" w:line="26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w:t>
            </w:r>
          </w:p>
        </w:tc>
        <w:tc>
          <w:tcPr>
            <w:tcW w:w="36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84F4135">
            <w:pPr>
              <w:keepNext w:val="0"/>
              <w:keepLines w:val="0"/>
              <w:pageBreakBefore w:val="0"/>
              <w:widowControl/>
              <w:kinsoku/>
              <w:wordWrap/>
              <w:overflowPunct/>
              <w:topLinePunct w:val="0"/>
              <w:autoSpaceDE/>
              <w:autoSpaceDN/>
              <w:bidi w:val="0"/>
              <w:adjustRightInd/>
              <w:snapToGrid/>
              <w:spacing w:beforeLines="0" w:afterLines="0" w:line="26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5</w:t>
            </w:r>
          </w:p>
        </w:tc>
        <w:tc>
          <w:tcPr>
            <w:tcW w:w="36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55D0F51">
            <w:pPr>
              <w:keepNext w:val="0"/>
              <w:keepLines w:val="0"/>
              <w:pageBreakBefore w:val="0"/>
              <w:widowControl/>
              <w:kinsoku/>
              <w:wordWrap/>
              <w:overflowPunct/>
              <w:topLinePunct w:val="0"/>
              <w:autoSpaceDE/>
              <w:autoSpaceDN/>
              <w:bidi w:val="0"/>
              <w:adjustRightInd/>
              <w:snapToGrid/>
              <w:spacing w:beforeLines="0" w:afterLines="0" w:line="26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次</w:t>
            </w:r>
          </w:p>
        </w:tc>
        <w:tc>
          <w:tcPr>
            <w:tcW w:w="53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A8ACCCF">
            <w:pPr>
              <w:keepNext w:val="0"/>
              <w:keepLines w:val="0"/>
              <w:pageBreakBefore w:val="0"/>
              <w:widowControl/>
              <w:kinsoku/>
              <w:wordWrap/>
              <w:overflowPunct/>
              <w:topLinePunct w:val="0"/>
              <w:autoSpaceDE/>
              <w:autoSpaceDN/>
              <w:bidi w:val="0"/>
              <w:adjustRightInd/>
              <w:snapToGrid/>
              <w:spacing w:beforeLines="0" w:afterLines="0" w:line="26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10</w:t>
            </w:r>
          </w:p>
        </w:tc>
        <w:tc>
          <w:tcPr>
            <w:tcW w:w="41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6724A45">
            <w:pPr>
              <w:keepNext w:val="0"/>
              <w:keepLines w:val="0"/>
              <w:pageBreakBefore w:val="0"/>
              <w:widowControl/>
              <w:kinsoku/>
              <w:wordWrap/>
              <w:overflowPunct/>
              <w:topLinePunct w:val="0"/>
              <w:autoSpaceDE/>
              <w:autoSpaceDN/>
              <w:bidi w:val="0"/>
              <w:adjustRightInd/>
              <w:snapToGrid/>
              <w:spacing w:beforeLines="0" w:afterLines="0" w:line="26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20</w:t>
            </w:r>
          </w:p>
        </w:tc>
        <w:tc>
          <w:tcPr>
            <w:tcW w:w="37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DFD106D">
            <w:pPr>
              <w:keepNext w:val="0"/>
              <w:keepLines w:val="0"/>
              <w:pageBreakBefore w:val="0"/>
              <w:widowControl/>
              <w:kinsoku/>
              <w:wordWrap/>
              <w:overflowPunct/>
              <w:topLinePunct w:val="0"/>
              <w:autoSpaceDE/>
              <w:autoSpaceDN/>
              <w:bidi w:val="0"/>
              <w:adjustRightInd/>
              <w:snapToGrid/>
              <w:spacing w:beforeLines="0" w:afterLines="0" w:line="26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20</w:t>
            </w:r>
          </w:p>
        </w:tc>
        <w:tc>
          <w:tcPr>
            <w:tcW w:w="56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8BC1B88">
            <w:pPr>
              <w:keepNext w:val="0"/>
              <w:keepLines w:val="0"/>
              <w:pageBreakBefore w:val="0"/>
              <w:kinsoku/>
              <w:wordWrap/>
              <w:overflowPunct/>
              <w:topLinePunct w:val="0"/>
              <w:autoSpaceDE/>
              <w:autoSpaceDN/>
              <w:bidi w:val="0"/>
              <w:adjustRightInd/>
              <w:snapToGrid/>
              <w:spacing w:beforeLines="0" w:afterLines="0" w:line="260" w:lineRule="exact"/>
              <w:jc w:val="center"/>
              <w:rPr>
                <w:rFonts w:hint="default" w:ascii="Times New Roman" w:hAnsi="Times New Roman" w:eastAsia="仿宋_GB2312" w:cs="Times New Roman"/>
                <w:color w:val="auto"/>
                <w:sz w:val="18"/>
                <w:szCs w:val="18"/>
              </w:rPr>
            </w:pPr>
          </w:p>
        </w:tc>
      </w:tr>
      <w:tr w14:paraId="231359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336"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5CEA976">
            <w:pPr>
              <w:keepNext w:val="0"/>
              <w:keepLines w:val="0"/>
              <w:pageBreakBefore w:val="0"/>
              <w:kinsoku/>
              <w:wordWrap/>
              <w:overflowPunct/>
              <w:topLinePunct w:val="0"/>
              <w:autoSpaceDE/>
              <w:autoSpaceDN/>
              <w:bidi w:val="0"/>
              <w:adjustRightInd/>
              <w:snapToGrid/>
              <w:spacing w:beforeLines="0" w:afterLines="0" w:line="260" w:lineRule="exact"/>
              <w:jc w:val="center"/>
              <w:rPr>
                <w:rFonts w:hint="default" w:ascii="Times New Roman" w:hAnsi="Times New Roman" w:eastAsia="仿宋_GB2312" w:cs="Times New Roman"/>
                <w:color w:val="auto"/>
                <w:sz w:val="18"/>
                <w:szCs w:val="18"/>
              </w:rPr>
            </w:pPr>
          </w:p>
        </w:tc>
        <w:tc>
          <w:tcPr>
            <w:tcW w:w="694"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106E57A">
            <w:pPr>
              <w:keepNext w:val="0"/>
              <w:keepLines w:val="0"/>
              <w:pageBreakBefore w:val="0"/>
              <w:kinsoku/>
              <w:wordWrap/>
              <w:overflowPunct/>
              <w:topLinePunct w:val="0"/>
              <w:autoSpaceDE/>
              <w:autoSpaceDN/>
              <w:bidi w:val="0"/>
              <w:adjustRightInd/>
              <w:snapToGrid/>
              <w:spacing w:beforeLines="0" w:afterLines="0" w:line="260" w:lineRule="exact"/>
              <w:jc w:val="center"/>
              <w:rPr>
                <w:rFonts w:hint="default" w:ascii="Times New Roman" w:hAnsi="Times New Roman" w:eastAsia="仿宋_GB2312" w:cs="Times New Roman"/>
                <w:color w:val="auto"/>
                <w:sz w:val="18"/>
                <w:szCs w:val="18"/>
              </w:rPr>
            </w:pPr>
          </w:p>
        </w:tc>
        <w:tc>
          <w:tcPr>
            <w:tcW w:w="452"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CAF67D2">
            <w:pPr>
              <w:keepNext w:val="0"/>
              <w:keepLines w:val="0"/>
              <w:pageBreakBefore w:val="0"/>
              <w:kinsoku/>
              <w:wordWrap/>
              <w:overflowPunct/>
              <w:topLinePunct w:val="0"/>
              <w:autoSpaceDE/>
              <w:autoSpaceDN/>
              <w:bidi w:val="0"/>
              <w:adjustRightInd/>
              <w:snapToGrid/>
              <w:spacing w:beforeLines="0" w:afterLines="0" w:line="260" w:lineRule="exact"/>
              <w:jc w:val="center"/>
              <w:rPr>
                <w:rFonts w:hint="default" w:ascii="Times New Roman" w:hAnsi="Times New Roman" w:eastAsia="仿宋_GB2312" w:cs="Times New Roman"/>
                <w:color w:val="auto"/>
                <w:sz w:val="18"/>
                <w:szCs w:val="18"/>
              </w:rPr>
            </w:pPr>
          </w:p>
        </w:tc>
        <w:tc>
          <w:tcPr>
            <w:tcW w:w="54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ED584F1">
            <w:pPr>
              <w:keepNext w:val="0"/>
              <w:keepLines w:val="0"/>
              <w:pageBreakBefore w:val="0"/>
              <w:widowControl/>
              <w:kinsoku/>
              <w:wordWrap/>
              <w:overflowPunct/>
              <w:topLinePunct w:val="0"/>
              <w:autoSpaceDE/>
              <w:autoSpaceDN/>
              <w:bidi w:val="0"/>
              <w:adjustRightInd/>
              <w:snapToGrid/>
              <w:spacing w:beforeLines="0" w:afterLines="0" w:line="26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防汛物资采购合格率</w:t>
            </w:r>
          </w:p>
        </w:tc>
        <w:tc>
          <w:tcPr>
            <w:tcW w:w="35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B4618EC">
            <w:pPr>
              <w:keepNext w:val="0"/>
              <w:keepLines w:val="0"/>
              <w:pageBreakBefore w:val="0"/>
              <w:widowControl/>
              <w:kinsoku/>
              <w:wordWrap/>
              <w:overflowPunct/>
              <w:topLinePunct w:val="0"/>
              <w:autoSpaceDE/>
              <w:autoSpaceDN/>
              <w:bidi w:val="0"/>
              <w:adjustRightInd/>
              <w:snapToGrid/>
              <w:spacing w:beforeLines="0" w:afterLines="0" w:line="26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w:t>
            </w:r>
          </w:p>
        </w:tc>
        <w:tc>
          <w:tcPr>
            <w:tcW w:w="36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4F9A199">
            <w:pPr>
              <w:keepNext w:val="0"/>
              <w:keepLines w:val="0"/>
              <w:pageBreakBefore w:val="0"/>
              <w:widowControl/>
              <w:kinsoku/>
              <w:wordWrap/>
              <w:overflowPunct/>
              <w:topLinePunct w:val="0"/>
              <w:autoSpaceDE/>
              <w:autoSpaceDN/>
              <w:bidi w:val="0"/>
              <w:adjustRightInd/>
              <w:snapToGrid/>
              <w:spacing w:beforeLines="0" w:afterLines="0" w:line="26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100</w:t>
            </w:r>
          </w:p>
        </w:tc>
        <w:tc>
          <w:tcPr>
            <w:tcW w:w="36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7D6C2C7">
            <w:pPr>
              <w:keepNext w:val="0"/>
              <w:keepLines w:val="0"/>
              <w:pageBreakBefore w:val="0"/>
              <w:widowControl/>
              <w:kinsoku/>
              <w:wordWrap/>
              <w:overflowPunct/>
              <w:topLinePunct w:val="0"/>
              <w:autoSpaceDE/>
              <w:autoSpaceDN/>
              <w:bidi w:val="0"/>
              <w:adjustRightInd/>
              <w:snapToGrid/>
              <w:spacing w:beforeLines="0" w:afterLines="0" w:line="26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w:t>
            </w:r>
          </w:p>
        </w:tc>
        <w:tc>
          <w:tcPr>
            <w:tcW w:w="53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034F173">
            <w:pPr>
              <w:keepNext w:val="0"/>
              <w:keepLines w:val="0"/>
              <w:pageBreakBefore w:val="0"/>
              <w:widowControl/>
              <w:kinsoku/>
              <w:wordWrap/>
              <w:overflowPunct/>
              <w:topLinePunct w:val="0"/>
              <w:autoSpaceDE/>
              <w:autoSpaceDN/>
              <w:bidi w:val="0"/>
              <w:adjustRightInd/>
              <w:snapToGrid/>
              <w:spacing w:beforeLines="0" w:afterLines="0" w:line="26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100</w:t>
            </w:r>
          </w:p>
        </w:tc>
        <w:tc>
          <w:tcPr>
            <w:tcW w:w="41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602A608">
            <w:pPr>
              <w:keepNext w:val="0"/>
              <w:keepLines w:val="0"/>
              <w:pageBreakBefore w:val="0"/>
              <w:widowControl/>
              <w:kinsoku/>
              <w:wordWrap/>
              <w:overflowPunct/>
              <w:topLinePunct w:val="0"/>
              <w:autoSpaceDE/>
              <w:autoSpaceDN/>
              <w:bidi w:val="0"/>
              <w:adjustRightInd/>
              <w:snapToGrid/>
              <w:spacing w:beforeLines="0" w:afterLines="0" w:line="26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5</w:t>
            </w:r>
          </w:p>
        </w:tc>
        <w:tc>
          <w:tcPr>
            <w:tcW w:w="37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F3C1A00">
            <w:pPr>
              <w:keepNext w:val="0"/>
              <w:keepLines w:val="0"/>
              <w:pageBreakBefore w:val="0"/>
              <w:widowControl/>
              <w:kinsoku/>
              <w:wordWrap/>
              <w:overflowPunct/>
              <w:topLinePunct w:val="0"/>
              <w:autoSpaceDE/>
              <w:autoSpaceDN/>
              <w:bidi w:val="0"/>
              <w:adjustRightInd/>
              <w:snapToGrid/>
              <w:spacing w:beforeLines="0" w:afterLines="0" w:line="26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5</w:t>
            </w:r>
          </w:p>
        </w:tc>
        <w:tc>
          <w:tcPr>
            <w:tcW w:w="56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8769435">
            <w:pPr>
              <w:keepNext w:val="0"/>
              <w:keepLines w:val="0"/>
              <w:pageBreakBefore w:val="0"/>
              <w:kinsoku/>
              <w:wordWrap/>
              <w:overflowPunct/>
              <w:topLinePunct w:val="0"/>
              <w:autoSpaceDE/>
              <w:autoSpaceDN/>
              <w:bidi w:val="0"/>
              <w:adjustRightInd/>
              <w:snapToGrid/>
              <w:spacing w:beforeLines="0" w:afterLines="0" w:line="260" w:lineRule="exact"/>
              <w:jc w:val="center"/>
              <w:rPr>
                <w:rFonts w:hint="default" w:ascii="Times New Roman" w:hAnsi="Times New Roman" w:eastAsia="仿宋_GB2312" w:cs="Times New Roman"/>
                <w:color w:val="auto"/>
                <w:sz w:val="18"/>
                <w:szCs w:val="18"/>
              </w:rPr>
            </w:pPr>
          </w:p>
        </w:tc>
      </w:tr>
      <w:tr w14:paraId="440874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336"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E5B5E27">
            <w:pPr>
              <w:keepNext w:val="0"/>
              <w:keepLines w:val="0"/>
              <w:pageBreakBefore w:val="0"/>
              <w:kinsoku/>
              <w:wordWrap/>
              <w:overflowPunct/>
              <w:topLinePunct w:val="0"/>
              <w:autoSpaceDE/>
              <w:autoSpaceDN/>
              <w:bidi w:val="0"/>
              <w:adjustRightInd/>
              <w:snapToGrid/>
              <w:spacing w:beforeLines="0" w:afterLines="0" w:line="260" w:lineRule="exact"/>
              <w:jc w:val="center"/>
              <w:rPr>
                <w:rFonts w:hint="default" w:ascii="Times New Roman" w:hAnsi="Times New Roman" w:eastAsia="仿宋_GB2312" w:cs="Times New Roman"/>
                <w:color w:val="auto"/>
                <w:sz w:val="18"/>
                <w:szCs w:val="18"/>
              </w:rPr>
            </w:pPr>
          </w:p>
        </w:tc>
        <w:tc>
          <w:tcPr>
            <w:tcW w:w="694"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4FC6C10">
            <w:pPr>
              <w:keepNext w:val="0"/>
              <w:keepLines w:val="0"/>
              <w:pageBreakBefore w:val="0"/>
              <w:kinsoku/>
              <w:wordWrap/>
              <w:overflowPunct/>
              <w:topLinePunct w:val="0"/>
              <w:autoSpaceDE/>
              <w:autoSpaceDN/>
              <w:bidi w:val="0"/>
              <w:adjustRightInd/>
              <w:snapToGrid/>
              <w:spacing w:beforeLines="0" w:afterLines="0" w:line="260" w:lineRule="exact"/>
              <w:jc w:val="center"/>
              <w:rPr>
                <w:rFonts w:hint="default" w:ascii="Times New Roman" w:hAnsi="Times New Roman" w:eastAsia="仿宋_GB2312" w:cs="Times New Roman"/>
                <w:color w:val="auto"/>
                <w:sz w:val="18"/>
                <w:szCs w:val="18"/>
              </w:rPr>
            </w:pPr>
          </w:p>
        </w:tc>
        <w:tc>
          <w:tcPr>
            <w:tcW w:w="45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E1C9867">
            <w:pPr>
              <w:keepNext w:val="0"/>
              <w:keepLines w:val="0"/>
              <w:pageBreakBefore w:val="0"/>
              <w:widowControl/>
              <w:kinsoku/>
              <w:wordWrap/>
              <w:overflowPunct/>
              <w:topLinePunct w:val="0"/>
              <w:autoSpaceDE/>
              <w:autoSpaceDN/>
              <w:bidi w:val="0"/>
              <w:adjustRightInd/>
              <w:snapToGrid/>
              <w:spacing w:beforeLines="0" w:afterLines="0" w:line="260" w:lineRule="exact"/>
              <w:jc w:val="center"/>
              <w:textAlignment w:val="center"/>
              <w:rPr>
                <w:rFonts w:hint="default" w:ascii="Times New Roman" w:hAnsi="Times New Roman" w:eastAsia="仿宋_GB2312" w:cs="Times New Roman"/>
                <w:color w:val="auto"/>
                <w:kern w:val="0"/>
                <w:sz w:val="18"/>
                <w:szCs w:val="18"/>
                <w:lang w:bidi="ar"/>
              </w:rPr>
            </w:pPr>
            <w:r>
              <w:rPr>
                <w:rFonts w:hint="default" w:ascii="Times New Roman" w:hAnsi="Times New Roman" w:eastAsia="仿宋_GB2312" w:cs="Times New Roman"/>
                <w:color w:val="auto"/>
                <w:kern w:val="0"/>
                <w:sz w:val="18"/>
                <w:szCs w:val="18"/>
                <w:lang w:bidi="ar"/>
              </w:rPr>
              <w:t>时效</w:t>
            </w:r>
          </w:p>
          <w:p w14:paraId="504FD63A">
            <w:pPr>
              <w:keepNext w:val="0"/>
              <w:keepLines w:val="0"/>
              <w:pageBreakBefore w:val="0"/>
              <w:widowControl/>
              <w:kinsoku/>
              <w:wordWrap/>
              <w:overflowPunct/>
              <w:topLinePunct w:val="0"/>
              <w:autoSpaceDE/>
              <w:autoSpaceDN/>
              <w:bidi w:val="0"/>
              <w:adjustRightInd/>
              <w:snapToGrid/>
              <w:spacing w:beforeLines="0" w:afterLines="0" w:line="26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指标</w:t>
            </w:r>
          </w:p>
        </w:tc>
        <w:tc>
          <w:tcPr>
            <w:tcW w:w="54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EDA989D">
            <w:pPr>
              <w:keepNext w:val="0"/>
              <w:keepLines w:val="0"/>
              <w:pageBreakBefore w:val="0"/>
              <w:widowControl/>
              <w:kinsoku/>
              <w:wordWrap/>
              <w:overflowPunct/>
              <w:topLinePunct w:val="0"/>
              <w:autoSpaceDE/>
              <w:autoSpaceDN/>
              <w:bidi w:val="0"/>
              <w:adjustRightInd/>
              <w:snapToGrid/>
              <w:spacing w:beforeLines="0" w:afterLines="0" w:line="26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汛期时长</w:t>
            </w:r>
          </w:p>
        </w:tc>
        <w:tc>
          <w:tcPr>
            <w:tcW w:w="35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117B9E5">
            <w:pPr>
              <w:keepNext w:val="0"/>
              <w:keepLines w:val="0"/>
              <w:pageBreakBefore w:val="0"/>
              <w:widowControl/>
              <w:kinsoku/>
              <w:wordWrap/>
              <w:overflowPunct/>
              <w:topLinePunct w:val="0"/>
              <w:autoSpaceDE/>
              <w:autoSpaceDN/>
              <w:bidi w:val="0"/>
              <w:adjustRightInd/>
              <w:snapToGrid/>
              <w:spacing w:beforeLines="0" w:afterLines="0" w:line="26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w:t>
            </w:r>
          </w:p>
        </w:tc>
        <w:tc>
          <w:tcPr>
            <w:tcW w:w="36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789E2E5">
            <w:pPr>
              <w:keepNext w:val="0"/>
              <w:keepLines w:val="0"/>
              <w:pageBreakBefore w:val="0"/>
              <w:widowControl/>
              <w:kinsoku/>
              <w:wordWrap/>
              <w:overflowPunct/>
              <w:topLinePunct w:val="0"/>
              <w:autoSpaceDE/>
              <w:autoSpaceDN/>
              <w:bidi w:val="0"/>
              <w:adjustRightInd/>
              <w:snapToGrid/>
              <w:spacing w:beforeLines="0" w:afterLines="0" w:line="26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5</w:t>
            </w:r>
          </w:p>
        </w:tc>
        <w:tc>
          <w:tcPr>
            <w:tcW w:w="36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1E38EE4">
            <w:pPr>
              <w:keepNext w:val="0"/>
              <w:keepLines w:val="0"/>
              <w:pageBreakBefore w:val="0"/>
              <w:widowControl/>
              <w:kinsoku/>
              <w:wordWrap/>
              <w:overflowPunct/>
              <w:topLinePunct w:val="0"/>
              <w:autoSpaceDE/>
              <w:autoSpaceDN/>
              <w:bidi w:val="0"/>
              <w:adjustRightInd/>
              <w:snapToGrid/>
              <w:spacing w:beforeLines="0" w:afterLines="0" w:line="26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月</w:t>
            </w:r>
          </w:p>
        </w:tc>
        <w:tc>
          <w:tcPr>
            <w:tcW w:w="53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5416ED2">
            <w:pPr>
              <w:keepNext w:val="0"/>
              <w:keepLines w:val="0"/>
              <w:pageBreakBefore w:val="0"/>
              <w:widowControl/>
              <w:kinsoku/>
              <w:wordWrap/>
              <w:overflowPunct/>
              <w:topLinePunct w:val="0"/>
              <w:autoSpaceDE/>
              <w:autoSpaceDN/>
              <w:bidi w:val="0"/>
              <w:adjustRightInd/>
              <w:snapToGrid/>
              <w:spacing w:beforeLines="0" w:afterLines="0" w:line="26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5</w:t>
            </w:r>
          </w:p>
        </w:tc>
        <w:tc>
          <w:tcPr>
            <w:tcW w:w="41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B2C8A30">
            <w:pPr>
              <w:keepNext w:val="0"/>
              <w:keepLines w:val="0"/>
              <w:pageBreakBefore w:val="0"/>
              <w:widowControl/>
              <w:kinsoku/>
              <w:wordWrap/>
              <w:overflowPunct/>
              <w:topLinePunct w:val="0"/>
              <w:autoSpaceDE/>
              <w:autoSpaceDN/>
              <w:bidi w:val="0"/>
              <w:adjustRightInd/>
              <w:snapToGrid/>
              <w:spacing w:beforeLines="0" w:afterLines="0" w:line="26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10</w:t>
            </w:r>
          </w:p>
        </w:tc>
        <w:tc>
          <w:tcPr>
            <w:tcW w:w="37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B74E90B">
            <w:pPr>
              <w:keepNext w:val="0"/>
              <w:keepLines w:val="0"/>
              <w:pageBreakBefore w:val="0"/>
              <w:widowControl/>
              <w:kinsoku/>
              <w:wordWrap/>
              <w:overflowPunct/>
              <w:topLinePunct w:val="0"/>
              <w:autoSpaceDE/>
              <w:autoSpaceDN/>
              <w:bidi w:val="0"/>
              <w:adjustRightInd/>
              <w:snapToGrid/>
              <w:spacing w:beforeLines="0" w:afterLines="0" w:line="26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10</w:t>
            </w:r>
          </w:p>
        </w:tc>
        <w:tc>
          <w:tcPr>
            <w:tcW w:w="56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8648FE9">
            <w:pPr>
              <w:keepNext w:val="0"/>
              <w:keepLines w:val="0"/>
              <w:pageBreakBefore w:val="0"/>
              <w:kinsoku/>
              <w:wordWrap/>
              <w:overflowPunct/>
              <w:topLinePunct w:val="0"/>
              <w:autoSpaceDE/>
              <w:autoSpaceDN/>
              <w:bidi w:val="0"/>
              <w:adjustRightInd/>
              <w:snapToGrid/>
              <w:spacing w:beforeLines="0" w:afterLines="0" w:line="260" w:lineRule="exact"/>
              <w:jc w:val="center"/>
              <w:rPr>
                <w:rFonts w:hint="default" w:ascii="Times New Roman" w:hAnsi="Times New Roman" w:eastAsia="仿宋_GB2312" w:cs="Times New Roman"/>
                <w:color w:val="auto"/>
                <w:sz w:val="18"/>
                <w:szCs w:val="18"/>
              </w:rPr>
            </w:pPr>
          </w:p>
        </w:tc>
      </w:tr>
      <w:tr w14:paraId="4ABE7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336"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24ECBED">
            <w:pPr>
              <w:keepNext w:val="0"/>
              <w:keepLines w:val="0"/>
              <w:pageBreakBefore w:val="0"/>
              <w:kinsoku/>
              <w:wordWrap/>
              <w:overflowPunct/>
              <w:topLinePunct w:val="0"/>
              <w:autoSpaceDE/>
              <w:autoSpaceDN/>
              <w:bidi w:val="0"/>
              <w:adjustRightInd/>
              <w:snapToGrid/>
              <w:spacing w:beforeLines="0" w:afterLines="0" w:line="260" w:lineRule="exact"/>
              <w:jc w:val="center"/>
              <w:rPr>
                <w:rFonts w:hint="default" w:ascii="Times New Roman" w:hAnsi="Times New Roman" w:eastAsia="仿宋_GB2312" w:cs="Times New Roman"/>
                <w:color w:val="auto"/>
                <w:sz w:val="18"/>
                <w:szCs w:val="18"/>
              </w:rPr>
            </w:pPr>
          </w:p>
        </w:tc>
        <w:tc>
          <w:tcPr>
            <w:tcW w:w="694"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8284E3F">
            <w:pPr>
              <w:keepNext w:val="0"/>
              <w:keepLines w:val="0"/>
              <w:pageBreakBefore w:val="0"/>
              <w:widowControl/>
              <w:kinsoku/>
              <w:wordWrap/>
              <w:overflowPunct/>
              <w:topLinePunct w:val="0"/>
              <w:autoSpaceDE/>
              <w:autoSpaceDN/>
              <w:bidi w:val="0"/>
              <w:adjustRightInd/>
              <w:snapToGrid/>
              <w:spacing w:beforeLines="0" w:afterLines="0" w:line="26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效益指标</w:t>
            </w:r>
          </w:p>
        </w:tc>
        <w:tc>
          <w:tcPr>
            <w:tcW w:w="45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5F5F1B2">
            <w:pPr>
              <w:keepNext w:val="0"/>
              <w:keepLines w:val="0"/>
              <w:pageBreakBefore w:val="0"/>
              <w:widowControl/>
              <w:kinsoku/>
              <w:wordWrap/>
              <w:overflowPunct/>
              <w:topLinePunct w:val="0"/>
              <w:autoSpaceDE/>
              <w:autoSpaceDN/>
              <w:bidi w:val="0"/>
              <w:adjustRightInd/>
              <w:snapToGrid/>
              <w:spacing w:beforeLines="0" w:afterLines="0" w:line="26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经济效益指标</w:t>
            </w:r>
          </w:p>
        </w:tc>
        <w:tc>
          <w:tcPr>
            <w:tcW w:w="54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632A059">
            <w:pPr>
              <w:keepNext w:val="0"/>
              <w:keepLines w:val="0"/>
              <w:pageBreakBefore w:val="0"/>
              <w:widowControl/>
              <w:kinsoku/>
              <w:wordWrap/>
              <w:overflowPunct/>
              <w:topLinePunct w:val="0"/>
              <w:autoSpaceDE/>
              <w:autoSpaceDN/>
              <w:bidi w:val="0"/>
              <w:adjustRightInd/>
              <w:snapToGrid/>
              <w:spacing w:beforeLines="0" w:afterLines="0" w:line="26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保护农田</w:t>
            </w:r>
          </w:p>
        </w:tc>
        <w:tc>
          <w:tcPr>
            <w:tcW w:w="35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AD68558">
            <w:pPr>
              <w:keepNext w:val="0"/>
              <w:keepLines w:val="0"/>
              <w:pageBreakBefore w:val="0"/>
              <w:widowControl/>
              <w:kinsoku/>
              <w:wordWrap/>
              <w:overflowPunct/>
              <w:topLinePunct w:val="0"/>
              <w:autoSpaceDE/>
              <w:autoSpaceDN/>
              <w:bidi w:val="0"/>
              <w:adjustRightInd/>
              <w:snapToGrid/>
              <w:spacing w:beforeLines="0" w:afterLines="0" w:line="26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w:t>
            </w:r>
          </w:p>
        </w:tc>
        <w:tc>
          <w:tcPr>
            <w:tcW w:w="36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4F81A82">
            <w:pPr>
              <w:keepNext w:val="0"/>
              <w:keepLines w:val="0"/>
              <w:pageBreakBefore w:val="0"/>
              <w:widowControl/>
              <w:kinsoku/>
              <w:wordWrap/>
              <w:overflowPunct/>
              <w:topLinePunct w:val="0"/>
              <w:autoSpaceDE/>
              <w:autoSpaceDN/>
              <w:bidi w:val="0"/>
              <w:adjustRightInd/>
              <w:snapToGrid/>
              <w:spacing w:beforeLines="0" w:afterLines="0" w:line="26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1</w:t>
            </w:r>
          </w:p>
        </w:tc>
        <w:tc>
          <w:tcPr>
            <w:tcW w:w="36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13B09F1">
            <w:pPr>
              <w:keepNext w:val="0"/>
              <w:keepLines w:val="0"/>
              <w:pageBreakBefore w:val="0"/>
              <w:widowControl/>
              <w:kinsoku/>
              <w:wordWrap/>
              <w:overflowPunct/>
              <w:topLinePunct w:val="0"/>
              <w:autoSpaceDE/>
              <w:autoSpaceDN/>
              <w:bidi w:val="0"/>
              <w:adjustRightInd/>
              <w:snapToGrid/>
              <w:spacing w:beforeLines="0" w:afterLines="0" w:line="26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万亩</w:t>
            </w:r>
          </w:p>
        </w:tc>
        <w:tc>
          <w:tcPr>
            <w:tcW w:w="53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876F6B6">
            <w:pPr>
              <w:keepNext w:val="0"/>
              <w:keepLines w:val="0"/>
              <w:pageBreakBefore w:val="0"/>
              <w:widowControl/>
              <w:kinsoku/>
              <w:wordWrap/>
              <w:overflowPunct/>
              <w:topLinePunct w:val="0"/>
              <w:autoSpaceDE/>
              <w:autoSpaceDN/>
              <w:bidi w:val="0"/>
              <w:adjustRightInd/>
              <w:snapToGrid/>
              <w:spacing w:beforeLines="0" w:afterLines="0" w:line="26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2</w:t>
            </w:r>
          </w:p>
        </w:tc>
        <w:tc>
          <w:tcPr>
            <w:tcW w:w="41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7B1805B">
            <w:pPr>
              <w:keepNext w:val="0"/>
              <w:keepLines w:val="0"/>
              <w:pageBreakBefore w:val="0"/>
              <w:widowControl/>
              <w:kinsoku/>
              <w:wordWrap/>
              <w:overflowPunct/>
              <w:topLinePunct w:val="0"/>
              <w:autoSpaceDE/>
              <w:autoSpaceDN/>
              <w:bidi w:val="0"/>
              <w:adjustRightInd/>
              <w:snapToGrid/>
              <w:spacing w:beforeLines="0" w:afterLines="0" w:line="26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10</w:t>
            </w:r>
          </w:p>
        </w:tc>
        <w:tc>
          <w:tcPr>
            <w:tcW w:w="37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C7CF695">
            <w:pPr>
              <w:keepNext w:val="0"/>
              <w:keepLines w:val="0"/>
              <w:pageBreakBefore w:val="0"/>
              <w:widowControl/>
              <w:kinsoku/>
              <w:wordWrap/>
              <w:overflowPunct/>
              <w:topLinePunct w:val="0"/>
              <w:autoSpaceDE/>
              <w:autoSpaceDN/>
              <w:bidi w:val="0"/>
              <w:adjustRightInd/>
              <w:snapToGrid/>
              <w:spacing w:beforeLines="0" w:afterLines="0" w:line="26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10</w:t>
            </w:r>
          </w:p>
        </w:tc>
        <w:tc>
          <w:tcPr>
            <w:tcW w:w="56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347228D">
            <w:pPr>
              <w:keepNext w:val="0"/>
              <w:keepLines w:val="0"/>
              <w:pageBreakBefore w:val="0"/>
              <w:kinsoku/>
              <w:wordWrap/>
              <w:overflowPunct/>
              <w:topLinePunct w:val="0"/>
              <w:autoSpaceDE/>
              <w:autoSpaceDN/>
              <w:bidi w:val="0"/>
              <w:adjustRightInd/>
              <w:snapToGrid/>
              <w:spacing w:beforeLines="0" w:afterLines="0" w:line="260" w:lineRule="exact"/>
              <w:jc w:val="center"/>
              <w:rPr>
                <w:rFonts w:hint="default" w:ascii="Times New Roman" w:hAnsi="Times New Roman" w:eastAsia="仿宋_GB2312" w:cs="Times New Roman"/>
                <w:color w:val="auto"/>
                <w:sz w:val="18"/>
                <w:szCs w:val="18"/>
              </w:rPr>
            </w:pPr>
          </w:p>
        </w:tc>
      </w:tr>
      <w:tr w14:paraId="5DAEC3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336"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4ED002F">
            <w:pPr>
              <w:keepNext w:val="0"/>
              <w:keepLines w:val="0"/>
              <w:pageBreakBefore w:val="0"/>
              <w:kinsoku/>
              <w:wordWrap/>
              <w:overflowPunct/>
              <w:topLinePunct w:val="0"/>
              <w:autoSpaceDE/>
              <w:autoSpaceDN/>
              <w:bidi w:val="0"/>
              <w:adjustRightInd/>
              <w:snapToGrid/>
              <w:spacing w:beforeLines="0" w:afterLines="0" w:line="260" w:lineRule="exact"/>
              <w:jc w:val="center"/>
              <w:rPr>
                <w:rFonts w:hint="default" w:ascii="Times New Roman" w:hAnsi="Times New Roman" w:eastAsia="仿宋_GB2312" w:cs="Times New Roman"/>
                <w:color w:val="auto"/>
                <w:sz w:val="18"/>
                <w:szCs w:val="18"/>
              </w:rPr>
            </w:pPr>
          </w:p>
        </w:tc>
        <w:tc>
          <w:tcPr>
            <w:tcW w:w="694"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09014E6">
            <w:pPr>
              <w:keepNext w:val="0"/>
              <w:keepLines w:val="0"/>
              <w:pageBreakBefore w:val="0"/>
              <w:kinsoku/>
              <w:wordWrap/>
              <w:overflowPunct/>
              <w:topLinePunct w:val="0"/>
              <w:autoSpaceDE/>
              <w:autoSpaceDN/>
              <w:bidi w:val="0"/>
              <w:adjustRightInd/>
              <w:snapToGrid/>
              <w:spacing w:beforeLines="0" w:afterLines="0" w:line="260" w:lineRule="exact"/>
              <w:jc w:val="center"/>
              <w:rPr>
                <w:rFonts w:hint="default" w:ascii="Times New Roman" w:hAnsi="Times New Roman" w:eastAsia="仿宋_GB2312" w:cs="Times New Roman"/>
                <w:color w:val="auto"/>
                <w:sz w:val="18"/>
                <w:szCs w:val="18"/>
              </w:rPr>
            </w:pPr>
          </w:p>
        </w:tc>
        <w:tc>
          <w:tcPr>
            <w:tcW w:w="45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4056CEA">
            <w:pPr>
              <w:keepNext w:val="0"/>
              <w:keepLines w:val="0"/>
              <w:pageBreakBefore w:val="0"/>
              <w:widowControl/>
              <w:kinsoku/>
              <w:wordWrap/>
              <w:overflowPunct/>
              <w:topLinePunct w:val="0"/>
              <w:autoSpaceDE/>
              <w:autoSpaceDN/>
              <w:bidi w:val="0"/>
              <w:adjustRightInd/>
              <w:snapToGrid/>
              <w:spacing w:beforeLines="0" w:afterLines="0" w:line="26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社会效益指标</w:t>
            </w:r>
          </w:p>
        </w:tc>
        <w:tc>
          <w:tcPr>
            <w:tcW w:w="54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D4E435C">
            <w:pPr>
              <w:keepNext w:val="0"/>
              <w:keepLines w:val="0"/>
              <w:pageBreakBefore w:val="0"/>
              <w:widowControl/>
              <w:kinsoku/>
              <w:wordWrap/>
              <w:overflowPunct/>
              <w:topLinePunct w:val="0"/>
              <w:autoSpaceDE/>
              <w:autoSpaceDN/>
              <w:bidi w:val="0"/>
              <w:adjustRightInd/>
              <w:snapToGrid/>
              <w:spacing w:beforeLines="0" w:afterLines="0" w:line="26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保护人口</w:t>
            </w:r>
          </w:p>
        </w:tc>
        <w:tc>
          <w:tcPr>
            <w:tcW w:w="35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F5E2A79">
            <w:pPr>
              <w:keepNext w:val="0"/>
              <w:keepLines w:val="0"/>
              <w:pageBreakBefore w:val="0"/>
              <w:widowControl/>
              <w:kinsoku/>
              <w:wordWrap/>
              <w:overflowPunct/>
              <w:topLinePunct w:val="0"/>
              <w:autoSpaceDE/>
              <w:autoSpaceDN/>
              <w:bidi w:val="0"/>
              <w:adjustRightInd/>
              <w:snapToGrid/>
              <w:spacing w:beforeLines="0" w:afterLines="0" w:line="26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w:t>
            </w:r>
          </w:p>
        </w:tc>
        <w:tc>
          <w:tcPr>
            <w:tcW w:w="36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8287C14">
            <w:pPr>
              <w:keepNext w:val="0"/>
              <w:keepLines w:val="0"/>
              <w:pageBreakBefore w:val="0"/>
              <w:widowControl/>
              <w:kinsoku/>
              <w:wordWrap/>
              <w:overflowPunct/>
              <w:topLinePunct w:val="0"/>
              <w:autoSpaceDE/>
              <w:autoSpaceDN/>
              <w:bidi w:val="0"/>
              <w:adjustRightInd/>
              <w:snapToGrid/>
              <w:spacing w:beforeLines="0" w:afterLines="0" w:line="26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260</w:t>
            </w:r>
          </w:p>
        </w:tc>
        <w:tc>
          <w:tcPr>
            <w:tcW w:w="36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9B73BE7">
            <w:pPr>
              <w:keepNext w:val="0"/>
              <w:keepLines w:val="0"/>
              <w:pageBreakBefore w:val="0"/>
              <w:widowControl/>
              <w:kinsoku/>
              <w:wordWrap/>
              <w:overflowPunct/>
              <w:topLinePunct w:val="0"/>
              <w:autoSpaceDE/>
              <w:autoSpaceDN/>
              <w:bidi w:val="0"/>
              <w:adjustRightInd/>
              <w:snapToGrid/>
              <w:spacing w:beforeLines="0" w:afterLines="0" w:line="26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万人</w:t>
            </w:r>
          </w:p>
        </w:tc>
        <w:tc>
          <w:tcPr>
            <w:tcW w:w="53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FF24C66">
            <w:pPr>
              <w:keepNext w:val="0"/>
              <w:keepLines w:val="0"/>
              <w:pageBreakBefore w:val="0"/>
              <w:widowControl/>
              <w:kinsoku/>
              <w:wordWrap/>
              <w:overflowPunct/>
              <w:topLinePunct w:val="0"/>
              <w:autoSpaceDE/>
              <w:autoSpaceDN/>
              <w:bidi w:val="0"/>
              <w:adjustRightInd/>
              <w:snapToGrid/>
              <w:spacing w:beforeLines="0" w:afterLines="0" w:line="26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260</w:t>
            </w:r>
          </w:p>
        </w:tc>
        <w:tc>
          <w:tcPr>
            <w:tcW w:w="41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53F8522">
            <w:pPr>
              <w:keepNext w:val="0"/>
              <w:keepLines w:val="0"/>
              <w:pageBreakBefore w:val="0"/>
              <w:widowControl/>
              <w:kinsoku/>
              <w:wordWrap/>
              <w:overflowPunct/>
              <w:topLinePunct w:val="0"/>
              <w:autoSpaceDE/>
              <w:autoSpaceDN/>
              <w:bidi w:val="0"/>
              <w:adjustRightInd/>
              <w:snapToGrid/>
              <w:spacing w:beforeLines="0" w:afterLines="0" w:line="26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10</w:t>
            </w:r>
          </w:p>
        </w:tc>
        <w:tc>
          <w:tcPr>
            <w:tcW w:w="37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BC07BE8">
            <w:pPr>
              <w:keepNext w:val="0"/>
              <w:keepLines w:val="0"/>
              <w:pageBreakBefore w:val="0"/>
              <w:widowControl/>
              <w:kinsoku/>
              <w:wordWrap/>
              <w:overflowPunct/>
              <w:topLinePunct w:val="0"/>
              <w:autoSpaceDE/>
              <w:autoSpaceDN/>
              <w:bidi w:val="0"/>
              <w:adjustRightInd/>
              <w:snapToGrid/>
              <w:spacing w:beforeLines="0" w:afterLines="0" w:line="26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10</w:t>
            </w:r>
          </w:p>
        </w:tc>
        <w:tc>
          <w:tcPr>
            <w:tcW w:w="56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6931FE5">
            <w:pPr>
              <w:keepNext w:val="0"/>
              <w:keepLines w:val="0"/>
              <w:pageBreakBefore w:val="0"/>
              <w:kinsoku/>
              <w:wordWrap/>
              <w:overflowPunct/>
              <w:topLinePunct w:val="0"/>
              <w:autoSpaceDE/>
              <w:autoSpaceDN/>
              <w:bidi w:val="0"/>
              <w:adjustRightInd/>
              <w:snapToGrid/>
              <w:spacing w:beforeLines="0" w:afterLines="0" w:line="260" w:lineRule="exact"/>
              <w:jc w:val="center"/>
              <w:rPr>
                <w:rFonts w:hint="default" w:ascii="Times New Roman" w:hAnsi="Times New Roman" w:eastAsia="仿宋_GB2312" w:cs="Times New Roman"/>
                <w:color w:val="auto"/>
                <w:sz w:val="18"/>
                <w:szCs w:val="18"/>
              </w:rPr>
            </w:pPr>
          </w:p>
        </w:tc>
      </w:tr>
      <w:tr w14:paraId="253043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336"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DCA7309">
            <w:pPr>
              <w:keepNext w:val="0"/>
              <w:keepLines w:val="0"/>
              <w:pageBreakBefore w:val="0"/>
              <w:kinsoku/>
              <w:wordWrap/>
              <w:overflowPunct/>
              <w:topLinePunct w:val="0"/>
              <w:autoSpaceDE/>
              <w:autoSpaceDN/>
              <w:bidi w:val="0"/>
              <w:adjustRightInd/>
              <w:snapToGrid/>
              <w:spacing w:beforeLines="0" w:afterLines="0" w:line="260" w:lineRule="exact"/>
              <w:jc w:val="center"/>
              <w:rPr>
                <w:rFonts w:hint="default" w:ascii="Times New Roman" w:hAnsi="Times New Roman" w:eastAsia="仿宋_GB2312" w:cs="Times New Roman"/>
                <w:color w:val="auto"/>
                <w:sz w:val="18"/>
                <w:szCs w:val="18"/>
              </w:rPr>
            </w:pPr>
          </w:p>
        </w:tc>
        <w:tc>
          <w:tcPr>
            <w:tcW w:w="694"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3345FBB">
            <w:pPr>
              <w:keepNext w:val="0"/>
              <w:keepLines w:val="0"/>
              <w:pageBreakBefore w:val="0"/>
              <w:kinsoku/>
              <w:wordWrap/>
              <w:overflowPunct/>
              <w:topLinePunct w:val="0"/>
              <w:autoSpaceDE/>
              <w:autoSpaceDN/>
              <w:bidi w:val="0"/>
              <w:adjustRightInd/>
              <w:snapToGrid/>
              <w:spacing w:beforeLines="0" w:afterLines="0" w:line="260" w:lineRule="exact"/>
              <w:jc w:val="center"/>
              <w:rPr>
                <w:rFonts w:hint="default" w:ascii="Times New Roman" w:hAnsi="Times New Roman" w:eastAsia="仿宋_GB2312" w:cs="Times New Roman"/>
                <w:color w:val="auto"/>
                <w:sz w:val="18"/>
                <w:szCs w:val="18"/>
              </w:rPr>
            </w:pPr>
          </w:p>
        </w:tc>
        <w:tc>
          <w:tcPr>
            <w:tcW w:w="45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6C011DF">
            <w:pPr>
              <w:keepNext w:val="0"/>
              <w:keepLines w:val="0"/>
              <w:pageBreakBefore w:val="0"/>
              <w:widowControl/>
              <w:kinsoku/>
              <w:wordWrap/>
              <w:overflowPunct/>
              <w:topLinePunct w:val="0"/>
              <w:autoSpaceDE/>
              <w:autoSpaceDN/>
              <w:bidi w:val="0"/>
              <w:adjustRightInd/>
              <w:snapToGrid/>
              <w:spacing w:beforeLines="0" w:afterLines="0" w:line="26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可持续影响指标</w:t>
            </w:r>
          </w:p>
        </w:tc>
        <w:tc>
          <w:tcPr>
            <w:tcW w:w="54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5760CCD">
            <w:pPr>
              <w:keepNext w:val="0"/>
              <w:keepLines w:val="0"/>
              <w:pageBreakBefore w:val="0"/>
              <w:widowControl/>
              <w:kinsoku/>
              <w:wordWrap/>
              <w:overflowPunct/>
              <w:topLinePunct w:val="0"/>
              <w:autoSpaceDE/>
              <w:autoSpaceDN/>
              <w:bidi w:val="0"/>
              <w:adjustRightInd/>
              <w:snapToGrid/>
              <w:spacing w:beforeLines="0" w:afterLines="0" w:line="26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减灾月数</w:t>
            </w:r>
          </w:p>
        </w:tc>
        <w:tc>
          <w:tcPr>
            <w:tcW w:w="35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5DB6E8E">
            <w:pPr>
              <w:keepNext w:val="0"/>
              <w:keepLines w:val="0"/>
              <w:pageBreakBefore w:val="0"/>
              <w:widowControl/>
              <w:kinsoku/>
              <w:wordWrap/>
              <w:overflowPunct/>
              <w:topLinePunct w:val="0"/>
              <w:autoSpaceDE/>
              <w:autoSpaceDN/>
              <w:bidi w:val="0"/>
              <w:adjustRightInd/>
              <w:snapToGrid/>
              <w:spacing w:beforeLines="0" w:afterLines="0" w:line="26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w:t>
            </w:r>
          </w:p>
        </w:tc>
        <w:tc>
          <w:tcPr>
            <w:tcW w:w="36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628F8FD">
            <w:pPr>
              <w:keepNext w:val="0"/>
              <w:keepLines w:val="0"/>
              <w:pageBreakBefore w:val="0"/>
              <w:widowControl/>
              <w:kinsoku/>
              <w:wordWrap/>
              <w:overflowPunct/>
              <w:topLinePunct w:val="0"/>
              <w:autoSpaceDE/>
              <w:autoSpaceDN/>
              <w:bidi w:val="0"/>
              <w:adjustRightInd/>
              <w:snapToGrid/>
              <w:spacing w:beforeLines="0" w:afterLines="0" w:line="26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5</w:t>
            </w:r>
          </w:p>
        </w:tc>
        <w:tc>
          <w:tcPr>
            <w:tcW w:w="36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F4CB45D">
            <w:pPr>
              <w:keepNext w:val="0"/>
              <w:keepLines w:val="0"/>
              <w:pageBreakBefore w:val="0"/>
              <w:widowControl/>
              <w:kinsoku/>
              <w:wordWrap/>
              <w:overflowPunct/>
              <w:topLinePunct w:val="0"/>
              <w:autoSpaceDE/>
              <w:autoSpaceDN/>
              <w:bidi w:val="0"/>
              <w:adjustRightInd/>
              <w:snapToGrid/>
              <w:spacing w:beforeLines="0" w:afterLines="0" w:line="26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月</w:t>
            </w:r>
          </w:p>
        </w:tc>
        <w:tc>
          <w:tcPr>
            <w:tcW w:w="53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B7AE567">
            <w:pPr>
              <w:keepNext w:val="0"/>
              <w:keepLines w:val="0"/>
              <w:pageBreakBefore w:val="0"/>
              <w:widowControl/>
              <w:kinsoku/>
              <w:wordWrap/>
              <w:overflowPunct/>
              <w:topLinePunct w:val="0"/>
              <w:autoSpaceDE/>
              <w:autoSpaceDN/>
              <w:bidi w:val="0"/>
              <w:adjustRightInd/>
              <w:snapToGrid/>
              <w:spacing w:beforeLines="0" w:afterLines="0" w:line="26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5</w:t>
            </w:r>
          </w:p>
        </w:tc>
        <w:tc>
          <w:tcPr>
            <w:tcW w:w="41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9AA35B9">
            <w:pPr>
              <w:keepNext w:val="0"/>
              <w:keepLines w:val="0"/>
              <w:pageBreakBefore w:val="0"/>
              <w:widowControl/>
              <w:kinsoku/>
              <w:wordWrap/>
              <w:overflowPunct/>
              <w:topLinePunct w:val="0"/>
              <w:autoSpaceDE/>
              <w:autoSpaceDN/>
              <w:bidi w:val="0"/>
              <w:adjustRightInd/>
              <w:snapToGrid/>
              <w:spacing w:beforeLines="0" w:afterLines="0" w:line="26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5</w:t>
            </w:r>
          </w:p>
        </w:tc>
        <w:tc>
          <w:tcPr>
            <w:tcW w:w="37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F70E11F">
            <w:pPr>
              <w:keepNext w:val="0"/>
              <w:keepLines w:val="0"/>
              <w:pageBreakBefore w:val="0"/>
              <w:widowControl/>
              <w:kinsoku/>
              <w:wordWrap/>
              <w:overflowPunct/>
              <w:topLinePunct w:val="0"/>
              <w:autoSpaceDE/>
              <w:autoSpaceDN/>
              <w:bidi w:val="0"/>
              <w:adjustRightInd/>
              <w:snapToGrid/>
              <w:spacing w:beforeLines="0" w:afterLines="0" w:line="26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5</w:t>
            </w:r>
          </w:p>
        </w:tc>
        <w:tc>
          <w:tcPr>
            <w:tcW w:w="56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F5AC5D1">
            <w:pPr>
              <w:keepNext w:val="0"/>
              <w:keepLines w:val="0"/>
              <w:pageBreakBefore w:val="0"/>
              <w:kinsoku/>
              <w:wordWrap/>
              <w:overflowPunct/>
              <w:topLinePunct w:val="0"/>
              <w:autoSpaceDE/>
              <w:autoSpaceDN/>
              <w:bidi w:val="0"/>
              <w:adjustRightInd/>
              <w:snapToGrid/>
              <w:spacing w:beforeLines="0" w:afterLines="0" w:line="260" w:lineRule="exact"/>
              <w:jc w:val="center"/>
              <w:rPr>
                <w:rFonts w:hint="default" w:ascii="Times New Roman" w:hAnsi="Times New Roman" w:eastAsia="仿宋_GB2312" w:cs="Times New Roman"/>
                <w:color w:val="auto"/>
                <w:sz w:val="18"/>
                <w:szCs w:val="18"/>
              </w:rPr>
            </w:pPr>
          </w:p>
        </w:tc>
      </w:tr>
      <w:tr w14:paraId="5BBB4E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336"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5ED77EE">
            <w:pPr>
              <w:keepNext w:val="0"/>
              <w:keepLines w:val="0"/>
              <w:pageBreakBefore w:val="0"/>
              <w:kinsoku/>
              <w:wordWrap/>
              <w:overflowPunct/>
              <w:topLinePunct w:val="0"/>
              <w:autoSpaceDE/>
              <w:autoSpaceDN/>
              <w:bidi w:val="0"/>
              <w:adjustRightInd/>
              <w:snapToGrid/>
              <w:spacing w:beforeLines="0" w:afterLines="0" w:line="260" w:lineRule="exact"/>
              <w:jc w:val="center"/>
              <w:rPr>
                <w:rFonts w:hint="default" w:ascii="Times New Roman" w:hAnsi="Times New Roman" w:eastAsia="仿宋_GB2312" w:cs="Times New Roman"/>
                <w:color w:val="auto"/>
                <w:sz w:val="18"/>
                <w:szCs w:val="18"/>
              </w:rPr>
            </w:pPr>
          </w:p>
        </w:tc>
        <w:tc>
          <w:tcPr>
            <w:tcW w:w="69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AEF9316">
            <w:pPr>
              <w:keepNext w:val="0"/>
              <w:keepLines w:val="0"/>
              <w:pageBreakBefore w:val="0"/>
              <w:widowControl/>
              <w:kinsoku/>
              <w:wordWrap/>
              <w:overflowPunct/>
              <w:topLinePunct w:val="0"/>
              <w:autoSpaceDE/>
              <w:autoSpaceDN/>
              <w:bidi w:val="0"/>
              <w:adjustRightInd/>
              <w:snapToGrid/>
              <w:spacing w:beforeLines="0" w:afterLines="0" w:line="26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满意度指标</w:t>
            </w:r>
          </w:p>
        </w:tc>
        <w:tc>
          <w:tcPr>
            <w:tcW w:w="45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2F930CE">
            <w:pPr>
              <w:keepNext w:val="0"/>
              <w:keepLines w:val="0"/>
              <w:pageBreakBefore w:val="0"/>
              <w:widowControl/>
              <w:kinsoku/>
              <w:wordWrap/>
              <w:overflowPunct/>
              <w:topLinePunct w:val="0"/>
              <w:autoSpaceDE/>
              <w:autoSpaceDN/>
              <w:bidi w:val="0"/>
              <w:adjustRightInd/>
              <w:snapToGrid/>
              <w:spacing w:beforeLines="0" w:afterLines="0" w:line="26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服务对象满意度指标</w:t>
            </w:r>
          </w:p>
        </w:tc>
        <w:tc>
          <w:tcPr>
            <w:tcW w:w="54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F8F5E06">
            <w:pPr>
              <w:keepNext w:val="0"/>
              <w:keepLines w:val="0"/>
              <w:pageBreakBefore w:val="0"/>
              <w:widowControl/>
              <w:kinsoku/>
              <w:wordWrap/>
              <w:overflowPunct/>
              <w:topLinePunct w:val="0"/>
              <w:autoSpaceDE/>
              <w:autoSpaceDN/>
              <w:bidi w:val="0"/>
              <w:adjustRightInd/>
              <w:snapToGrid/>
              <w:spacing w:beforeLines="0" w:afterLines="0" w:line="26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群众满意度</w:t>
            </w:r>
          </w:p>
        </w:tc>
        <w:tc>
          <w:tcPr>
            <w:tcW w:w="35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D32F802">
            <w:pPr>
              <w:keepNext w:val="0"/>
              <w:keepLines w:val="0"/>
              <w:pageBreakBefore w:val="0"/>
              <w:widowControl/>
              <w:kinsoku/>
              <w:wordWrap/>
              <w:overflowPunct/>
              <w:topLinePunct w:val="0"/>
              <w:autoSpaceDE/>
              <w:autoSpaceDN/>
              <w:bidi w:val="0"/>
              <w:adjustRightInd/>
              <w:snapToGrid/>
              <w:spacing w:beforeLines="0" w:afterLines="0" w:line="26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w:t>
            </w:r>
          </w:p>
        </w:tc>
        <w:tc>
          <w:tcPr>
            <w:tcW w:w="36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82F5A41">
            <w:pPr>
              <w:keepNext w:val="0"/>
              <w:keepLines w:val="0"/>
              <w:pageBreakBefore w:val="0"/>
              <w:widowControl/>
              <w:kinsoku/>
              <w:wordWrap/>
              <w:overflowPunct/>
              <w:topLinePunct w:val="0"/>
              <w:autoSpaceDE/>
              <w:autoSpaceDN/>
              <w:bidi w:val="0"/>
              <w:adjustRightInd/>
              <w:snapToGrid/>
              <w:spacing w:beforeLines="0" w:afterLines="0" w:line="26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90</w:t>
            </w:r>
          </w:p>
        </w:tc>
        <w:tc>
          <w:tcPr>
            <w:tcW w:w="36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314248F">
            <w:pPr>
              <w:keepNext w:val="0"/>
              <w:keepLines w:val="0"/>
              <w:pageBreakBefore w:val="0"/>
              <w:widowControl/>
              <w:kinsoku/>
              <w:wordWrap/>
              <w:overflowPunct/>
              <w:topLinePunct w:val="0"/>
              <w:autoSpaceDE/>
              <w:autoSpaceDN/>
              <w:bidi w:val="0"/>
              <w:adjustRightInd/>
              <w:snapToGrid/>
              <w:spacing w:beforeLines="0" w:afterLines="0" w:line="26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w:t>
            </w:r>
          </w:p>
        </w:tc>
        <w:tc>
          <w:tcPr>
            <w:tcW w:w="53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18BC365">
            <w:pPr>
              <w:keepNext w:val="0"/>
              <w:keepLines w:val="0"/>
              <w:pageBreakBefore w:val="0"/>
              <w:widowControl/>
              <w:kinsoku/>
              <w:wordWrap/>
              <w:overflowPunct/>
              <w:topLinePunct w:val="0"/>
              <w:autoSpaceDE/>
              <w:autoSpaceDN/>
              <w:bidi w:val="0"/>
              <w:adjustRightInd/>
              <w:snapToGrid/>
              <w:spacing w:beforeLines="0" w:afterLines="0" w:line="26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95</w:t>
            </w:r>
          </w:p>
        </w:tc>
        <w:tc>
          <w:tcPr>
            <w:tcW w:w="41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20609CF">
            <w:pPr>
              <w:keepNext w:val="0"/>
              <w:keepLines w:val="0"/>
              <w:pageBreakBefore w:val="0"/>
              <w:widowControl/>
              <w:kinsoku/>
              <w:wordWrap/>
              <w:overflowPunct/>
              <w:topLinePunct w:val="0"/>
              <w:autoSpaceDE/>
              <w:autoSpaceDN/>
              <w:bidi w:val="0"/>
              <w:adjustRightInd/>
              <w:snapToGrid/>
              <w:spacing w:beforeLines="0" w:afterLines="0" w:line="26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5</w:t>
            </w:r>
          </w:p>
        </w:tc>
        <w:tc>
          <w:tcPr>
            <w:tcW w:w="37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1E6FA35">
            <w:pPr>
              <w:keepNext w:val="0"/>
              <w:keepLines w:val="0"/>
              <w:pageBreakBefore w:val="0"/>
              <w:widowControl/>
              <w:kinsoku/>
              <w:wordWrap/>
              <w:overflowPunct/>
              <w:topLinePunct w:val="0"/>
              <w:autoSpaceDE/>
              <w:autoSpaceDN/>
              <w:bidi w:val="0"/>
              <w:adjustRightInd/>
              <w:snapToGrid/>
              <w:spacing w:beforeLines="0" w:afterLines="0" w:line="26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5</w:t>
            </w:r>
          </w:p>
        </w:tc>
        <w:tc>
          <w:tcPr>
            <w:tcW w:w="56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8577A70">
            <w:pPr>
              <w:keepNext w:val="0"/>
              <w:keepLines w:val="0"/>
              <w:pageBreakBefore w:val="0"/>
              <w:kinsoku/>
              <w:wordWrap/>
              <w:overflowPunct/>
              <w:topLinePunct w:val="0"/>
              <w:autoSpaceDE/>
              <w:autoSpaceDN/>
              <w:bidi w:val="0"/>
              <w:adjustRightInd/>
              <w:snapToGrid/>
              <w:spacing w:beforeLines="0" w:afterLines="0" w:line="260" w:lineRule="exact"/>
              <w:jc w:val="center"/>
              <w:rPr>
                <w:rFonts w:hint="default" w:ascii="Times New Roman" w:hAnsi="Times New Roman" w:eastAsia="仿宋_GB2312" w:cs="Times New Roman"/>
                <w:color w:val="auto"/>
                <w:sz w:val="18"/>
                <w:szCs w:val="18"/>
              </w:rPr>
            </w:pPr>
          </w:p>
        </w:tc>
      </w:tr>
      <w:tr w14:paraId="276649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336"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A5ADCAC">
            <w:pPr>
              <w:keepNext w:val="0"/>
              <w:keepLines w:val="0"/>
              <w:pageBreakBefore w:val="0"/>
              <w:kinsoku/>
              <w:wordWrap/>
              <w:overflowPunct/>
              <w:topLinePunct w:val="0"/>
              <w:autoSpaceDE/>
              <w:autoSpaceDN/>
              <w:bidi w:val="0"/>
              <w:adjustRightInd/>
              <w:snapToGrid/>
              <w:spacing w:beforeLines="0" w:afterLines="0" w:line="260" w:lineRule="exact"/>
              <w:jc w:val="center"/>
              <w:rPr>
                <w:rFonts w:hint="default" w:ascii="Times New Roman" w:hAnsi="Times New Roman" w:eastAsia="仿宋_GB2312" w:cs="Times New Roman"/>
                <w:color w:val="auto"/>
                <w:sz w:val="18"/>
                <w:szCs w:val="18"/>
              </w:rPr>
            </w:pPr>
          </w:p>
        </w:tc>
        <w:tc>
          <w:tcPr>
            <w:tcW w:w="694"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DDEDBC5">
            <w:pPr>
              <w:keepNext w:val="0"/>
              <w:keepLines w:val="0"/>
              <w:pageBreakBefore w:val="0"/>
              <w:widowControl/>
              <w:kinsoku/>
              <w:wordWrap/>
              <w:overflowPunct/>
              <w:topLinePunct w:val="0"/>
              <w:autoSpaceDE/>
              <w:autoSpaceDN/>
              <w:bidi w:val="0"/>
              <w:adjustRightInd/>
              <w:snapToGrid/>
              <w:spacing w:beforeLines="0" w:afterLines="0" w:line="26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成本指标</w:t>
            </w:r>
          </w:p>
        </w:tc>
        <w:tc>
          <w:tcPr>
            <w:tcW w:w="452"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1EA13BC">
            <w:pPr>
              <w:keepNext w:val="0"/>
              <w:keepLines w:val="0"/>
              <w:pageBreakBefore w:val="0"/>
              <w:widowControl/>
              <w:kinsoku/>
              <w:wordWrap/>
              <w:overflowPunct/>
              <w:topLinePunct w:val="0"/>
              <w:autoSpaceDE/>
              <w:autoSpaceDN/>
              <w:bidi w:val="0"/>
              <w:adjustRightInd/>
              <w:snapToGrid/>
              <w:spacing w:beforeLines="0" w:afterLines="0" w:line="26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经济成本指标</w:t>
            </w:r>
          </w:p>
        </w:tc>
        <w:tc>
          <w:tcPr>
            <w:tcW w:w="54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65CA67A">
            <w:pPr>
              <w:keepNext w:val="0"/>
              <w:keepLines w:val="0"/>
              <w:pageBreakBefore w:val="0"/>
              <w:widowControl/>
              <w:kinsoku/>
              <w:wordWrap/>
              <w:overflowPunct/>
              <w:topLinePunct w:val="0"/>
              <w:autoSpaceDE/>
              <w:autoSpaceDN/>
              <w:bidi w:val="0"/>
              <w:adjustRightInd/>
              <w:snapToGrid/>
              <w:spacing w:beforeLines="0" w:afterLines="0" w:line="26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资金执行率</w:t>
            </w:r>
          </w:p>
        </w:tc>
        <w:tc>
          <w:tcPr>
            <w:tcW w:w="35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516C588">
            <w:pPr>
              <w:keepNext w:val="0"/>
              <w:keepLines w:val="0"/>
              <w:pageBreakBefore w:val="0"/>
              <w:widowControl/>
              <w:kinsoku/>
              <w:wordWrap/>
              <w:overflowPunct/>
              <w:topLinePunct w:val="0"/>
              <w:autoSpaceDE/>
              <w:autoSpaceDN/>
              <w:bidi w:val="0"/>
              <w:adjustRightInd/>
              <w:snapToGrid/>
              <w:spacing w:beforeLines="0" w:afterLines="0" w:line="26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w:t>
            </w:r>
          </w:p>
        </w:tc>
        <w:tc>
          <w:tcPr>
            <w:tcW w:w="36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E8B8476">
            <w:pPr>
              <w:keepNext w:val="0"/>
              <w:keepLines w:val="0"/>
              <w:pageBreakBefore w:val="0"/>
              <w:widowControl/>
              <w:kinsoku/>
              <w:wordWrap/>
              <w:overflowPunct/>
              <w:topLinePunct w:val="0"/>
              <w:autoSpaceDE/>
              <w:autoSpaceDN/>
              <w:bidi w:val="0"/>
              <w:adjustRightInd/>
              <w:snapToGrid/>
              <w:spacing w:beforeLines="0" w:afterLines="0" w:line="26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90</w:t>
            </w:r>
          </w:p>
        </w:tc>
        <w:tc>
          <w:tcPr>
            <w:tcW w:w="36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0897662">
            <w:pPr>
              <w:keepNext w:val="0"/>
              <w:keepLines w:val="0"/>
              <w:pageBreakBefore w:val="0"/>
              <w:widowControl/>
              <w:kinsoku/>
              <w:wordWrap/>
              <w:overflowPunct/>
              <w:topLinePunct w:val="0"/>
              <w:autoSpaceDE/>
              <w:autoSpaceDN/>
              <w:bidi w:val="0"/>
              <w:adjustRightInd/>
              <w:snapToGrid/>
              <w:spacing w:beforeLines="0" w:afterLines="0" w:line="26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w:t>
            </w:r>
          </w:p>
        </w:tc>
        <w:tc>
          <w:tcPr>
            <w:tcW w:w="53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E7218B0">
            <w:pPr>
              <w:keepNext w:val="0"/>
              <w:keepLines w:val="0"/>
              <w:pageBreakBefore w:val="0"/>
              <w:widowControl/>
              <w:kinsoku/>
              <w:wordWrap/>
              <w:overflowPunct/>
              <w:topLinePunct w:val="0"/>
              <w:autoSpaceDE/>
              <w:autoSpaceDN/>
              <w:bidi w:val="0"/>
              <w:adjustRightInd/>
              <w:snapToGrid/>
              <w:spacing w:beforeLines="0" w:afterLines="0" w:line="26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100</w:t>
            </w:r>
          </w:p>
        </w:tc>
        <w:tc>
          <w:tcPr>
            <w:tcW w:w="41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F86FFFF">
            <w:pPr>
              <w:keepNext w:val="0"/>
              <w:keepLines w:val="0"/>
              <w:pageBreakBefore w:val="0"/>
              <w:widowControl/>
              <w:kinsoku/>
              <w:wordWrap/>
              <w:overflowPunct/>
              <w:topLinePunct w:val="0"/>
              <w:autoSpaceDE/>
              <w:autoSpaceDN/>
              <w:bidi w:val="0"/>
              <w:adjustRightInd/>
              <w:snapToGrid/>
              <w:spacing w:beforeLines="0" w:afterLines="0" w:line="26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10</w:t>
            </w:r>
          </w:p>
        </w:tc>
        <w:tc>
          <w:tcPr>
            <w:tcW w:w="37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4283B51">
            <w:pPr>
              <w:keepNext w:val="0"/>
              <w:keepLines w:val="0"/>
              <w:pageBreakBefore w:val="0"/>
              <w:widowControl/>
              <w:kinsoku/>
              <w:wordWrap/>
              <w:overflowPunct/>
              <w:topLinePunct w:val="0"/>
              <w:autoSpaceDE/>
              <w:autoSpaceDN/>
              <w:bidi w:val="0"/>
              <w:adjustRightInd/>
              <w:snapToGrid/>
              <w:spacing w:beforeLines="0" w:afterLines="0" w:line="26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10</w:t>
            </w:r>
          </w:p>
        </w:tc>
        <w:tc>
          <w:tcPr>
            <w:tcW w:w="56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C0CD29D">
            <w:pPr>
              <w:keepNext w:val="0"/>
              <w:keepLines w:val="0"/>
              <w:pageBreakBefore w:val="0"/>
              <w:kinsoku/>
              <w:wordWrap/>
              <w:overflowPunct/>
              <w:topLinePunct w:val="0"/>
              <w:autoSpaceDE/>
              <w:autoSpaceDN/>
              <w:bidi w:val="0"/>
              <w:adjustRightInd/>
              <w:snapToGrid/>
              <w:spacing w:beforeLines="0" w:afterLines="0" w:line="260" w:lineRule="exact"/>
              <w:jc w:val="center"/>
              <w:rPr>
                <w:rFonts w:hint="default" w:ascii="Times New Roman" w:hAnsi="Times New Roman" w:eastAsia="仿宋_GB2312" w:cs="Times New Roman"/>
                <w:color w:val="auto"/>
                <w:sz w:val="18"/>
                <w:szCs w:val="18"/>
              </w:rPr>
            </w:pPr>
          </w:p>
        </w:tc>
      </w:tr>
      <w:tr w14:paraId="46EAF2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336"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ADE9F40">
            <w:pPr>
              <w:keepNext w:val="0"/>
              <w:keepLines w:val="0"/>
              <w:pageBreakBefore w:val="0"/>
              <w:kinsoku/>
              <w:wordWrap/>
              <w:overflowPunct/>
              <w:topLinePunct w:val="0"/>
              <w:autoSpaceDE/>
              <w:autoSpaceDN/>
              <w:bidi w:val="0"/>
              <w:adjustRightInd/>
              <w:snapToGrid/>
              <w:spacing w:beforeLines="0" w:afterLines="0" w:line="260" w:lineRule="exact"/>
              <w:jc w:val="center"/>
              <w:rPr>
                <w:rFonts w:hint="default" w:ascii="Times New Roman" w:hAnsi="Times New Roman" w:eastAsia="仿宋_GB2312" w:cs="Times New Roman"/>
                <w:color w:val="auto"/>
                <w:sz w:val="18"/>
                <w:szCs w:val="18"/>
              </w:rPr>
            </w:pPr>
          </w:p>
        </w:tc>
        <w:tc>
          <w:tcPr>
            <w:tcW w:w="694"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D0B2A79">
            <w:pPr>
              <w:keepNext w:val="0"/>
              <w:keepLines w:val="0"/>
              <w:pageBreakBefore w:val="0"/>
              <w:kinsoku/>
              <w:wordWrap/>
              <w:overflowPunct/>
              <w:topLinePunct w:val="0"/>
              <w:autoSpaceDE/>
              <w:autoSpaceDN/>
              <w:bidi w:val="0"/>
              <w:adjustRightInd/>
              <w:snapToGrid/>
              <w:spacing w:beforeLines="0" w:afterLines="0" w:line="260" w:lineRule="exact"/>
              <w:jc w:val="center"/>
              <w:rPr>
                <w:rFonts w:hint="default" w:ascii="Times New Roman" w:hAnsi="Times New Roman" w:eastAsia="仿宋_GB2312" w:cs="Times New Roman"/>
                <w:color w:val="auto"/>
                <w:sz w:val="18"/>
                <w:szCs w:val="18"/>
              </w:rPr>
            </w:pPr>
          </w:p>
        </w:tc>
        <w:tc>
          <w:tcPr>
            <w:tcW w:w="452"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3CD382C">
            <w:pPr>
              <w:keepNext w:val="0"/>
              <w:keepLines w:val="0"/>
              <w:pageBreakBefore w:val="0"/>
              <w:kinsoku/>
              <w:wordWrap/>
              <w:overflowPunct/>
              <w:topLinePunct w:val="0"/>
              <w:autoSpaceDE/>
              <w:autoSpaceDN/>
              <w:bidi w:val="0"/>
              <w:adjustRightInd/>
              <w:snapToGrid/>
              <w:spacing w:beforeLines="0" w:afterLines="0" w:line="260" w:lineRule="exact"/>
              <w:jc w:val="center"/>
              <w:rPr>
                <w:rFonts w:hint="default" w:ascii="Times New Roman" w:hAnsi="Times New Roman" w:eastAsia="仿宋_GB2312" w:cs="Times New Roman"/>
                <w:color w:val="auto"/>
                <w:sz w:val="18"/>
                <w:szCs w:val="18"/>
              </w:rPr>
            </w:pPr>
          </w:p>
        </w:tc>
        <w:tc>
          <w:tcPr>
            <w:tcW w:w="54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8A0082F">
            <w:pPr>
              <w:keepNext w:val="0"/>
              <w:keepLines w:val="0"/>
              <w:pageBreakBefore w:val="0"/>
              <w:widowControl/>
              <w:kinsoku/>
              <w:wordWrap/>
              <w:overflowPunct/>
              <w:topLinePunct w:val="0"/>
              <w:autoSpaceDE/>
              <w:autoSpaceDN/>
              <w:bidi w:val="0"/>
              <w:adjustRightInd/>
              <w:snapToGrid/>
              <w:spacing w:beforeLines="0" w:afterLines="0" w:line="26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成本控制</w:t>
            </w:r>
          </w:p>
        </w:tc>
        <w:tc>
          <w:tcPr>
            <w:tcW w:w="35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A0AC8B1">
            <w:pPr>
              <w:keepNext w:val="0"/>
              <w:keepLines w:val="0"/>
              <w:pageBreakBefore w:val="0"/>
              <w:widowControl/>
              <w:kinsoku/>
              <w:wordWrap/>
              <w:overflowPunct/>
              <w:topLinePunct w:val="0"/>
              <w:autoSpaceDE/>
              <w:autoSpaceDN/>
              <w:bidi w:val="0"/>
              <w:adjustRightInd/>
              <w:snapToGrid/>
              <w:spacing w:beforeLines="0" w:afterLines="0" w:line="26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w:t>
            </w:r>
          </w:p>
        </w:tc>
        <w:tc>
          <w:tcPr>
            <w:tcW w:w="36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1FDC7E4">
            <w:pPr>
              <w:keepNext w:val="0"/>
              <w:keepLines w:val="0"/>
              <w:pageBreakBefore w:val="0"/>
              <w:widowControl/>
              <w:kinsoku/>
              <w:wordWrap/>
              <w:overflowPunct/>
              <w:topLinePunct w:val="0"/>
              <w:autoSpaceDE/>
              <w:autoSpaceDN/>
              <w:bidi w:val="0"/>
              <w:adjustRightInd/>
              <w:snapToGrid/>
              <w:spacing w:beforeLines="0" w:afterLines="0" w:line="26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25</w:t>
            </w:r>
          </w:p>
        </w:tc>
        <w:tc>
          <w:tcPr>
            <w:tcW w:w="36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A178E82">
            <w:pPr>
              <w:keepNext w:val="0"/>
              <w:keepLines w:val="0"/>
              <w:pageBreakBefore w:val="0"/>
              <w:widowControl/>
              <w:kinsoku/>
              <w:wordWrap/>
              <w:overflowPunct/>
              <w:topLinePunct w:val="0"/>
              <w:autoSpaceDE/>
              <w:autoSpaceDN/>
              <w:bidi w:val="0"/>
              <w:adjustRightInd/>
              <w:snapToGrid/>
              <w:spacing w:beforeLines="0" w:afterLines="0" w:line="26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万元</w:t>
            </w:r>
          </w:p>
        </w:tc>
        <w:tc>
          <w:tcPr>
            <w:tcW w:w="53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8DD0413">
            <w:pPr>
              <w:keepNext w:val="0"/>
              <w:keepLines w:val="0"/>
              <w:pageBreakBefore w:val="0"/>
              <w:widowControl/>
              <w:kinsoku/>
              <w:wordWrap/>
              <w:overflowPunct/>
              <w:topLinePunct w:val="0"/>
              <w:autoSpaceDE/>
              <w:autoSpaceDN/>
              <w:bidi w:val="0"/>
              <w:adjustRightInd/>
              <w:snapToGrid/>
              <w:spacing w:beforeLines="0" w:afterLines="0" w:line="26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18.78</w:t>
            </w:r>
          </w:p>
        </w:tc>
        <w:tc>
          <w:tcPr>
            <w:tcW w:w="41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83FD09A">
            <w:pPr>
              <w:keepNext w:val="0"/>
              <w:keepLines w:val="0"/>
              <w:pageBreakBefore w:val="0"/>
              <w:widowControl/>
              <w:kinsoku/>
              <w:wordWrap/>
              <w:overflowPunct/>
              <w:topLinePunct w:val="0"/>
              <w:autoSpaceDE/>
              <w:autoSpaceDN/>
              <w:bidi w:val="0"/>
              <w:adjustRightInd/>
              <w:snapToGrid/>
              <w:spacing w:beforeLines="0" w:afterLines="0" w:line="26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5</w:t>
            </w:r>
          </w:p>
        </w:tc>
        <w:tc>
          <w:tcPr>
            <w:tcW w:w="37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25F1E71">
            <w:pPr>
              <w:keepNext w:val="0"/>
              <w:keepLines w:val="0"/>
              <w:pageBreakBefore w:val="0"/>
              <w:widowControl/>
              <w:kinsoku/>
              <w:wordWrap/>
              <w:overflowPunct/>
              <w:topLinePunct w:val="0"/>
              <w:autoSpaceDE/>
              <w:autoSpaceDN/>
              <w:bidi w:val="0"/>
              <w:adjustRightInd/>
              <w:snapToGrid/>
              <w:spacing w:beforeLines="0" w:afterLines="0" w:line="26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5</w:t>
            </w:r>
          </w:p>
        </w:tc>
        <w:tc>
          <w:tcPr>
            <w:tcW w:w="56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4B8B475">
            <w:pPr>
              <w:keepNext w:val="0"/>
              <w:keepLines w:val="0"/>
              <w:pageBreakBefore w:val="0"/>
              <w:kinsoku/>
              <w:wordWrap/>
              <w:overflowPunct/>
              <w:topLinePunct w:val="0"/>
              <w:autoSpaceDE/>
              <w:autoSpaceDN/>
              <w:bidi w:val="0"/>
              <w:adjustRightInd/>
              <w:snapToGrid/>
              <w:spacing w:beforeLines="0" w:afterLines="0" w:line="260" w:lineRule="exact"/>
              <w:jc w:val="center"/>
              <w:rPr>
                <w:rFonts w:hint="default" w:ascii="Times New Roman" w:hAnsi="Times New Roman" w:eastAsia="仿宋_GB2312" w:cs="Times New Roman"/>
                <w:color w:val="auto"/>
                <w:sz w:val="18"/>
                <w:szCs w:val="18"/>
              </w:rPr>
            </w:pPr>
          </w:p>
        </w:tc>
      </w:tr>
      <w:tr w14:paraId="7A2BC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3643" w:type="pct"/>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14:paraId="4433EFE4">
            <w:pPr>
              <w:keepNext w:val="0"/>
              <w:keepLines w:val="0"/>
              <w:pageBreakBefore w:val="0"/>
              <w:widowControl/>
              <w:kinsoku/>
              <w:wordWrap/>
              <w:overflowPunct/>
              <w:topLinePunct w:val="0"/>
              <w:autoSpaceDE/>
              <w:autoSpaceDN/>
              <w:bidi w:val="0"/>
              <w:adjustRightInd/>
              <w:snapToGrid/>
              <w:spacing w:beforeLines="0" w:afterLines="0" w:line="26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合计</w:t>
            </w:r>
          </w:p>
        </w:tc>
        <w:tc>
          <w:tcPr>
            <w:tcW w:w="41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D4CA406">
            <w:pPr>
              <w:keepNext w:val="0"/>
              <w:keepLines w:val="0"/>
              <w:pageBreakBefore w:val="0"/>
              <w:widowControl/>
              <w:kinsoku/>
              <w:wordWrap/>
              <w:overflowPunct/>
              <w:topLinePunct w:val="0"/>
              <w:autoSpaceDE/>
              <w:autoSpaceDN/>
              <w:bidi w:val="0"/>
              <w:adjustRightInd/>
              <w:snapToGrid/>
              <w:spacing w:beforeLines="0" w:afterLines="0" w:line="26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100</w:t>
            </w:r>
          </w:p>
        </w:tc>
        <w:tc>
          <w:tcPr>
            <w:tcW w:w="37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1B9B933">
            <w:pPr>
              <w:keepNext w:val="0"/>
              <w:keepLines w:val="0"/>
              <w:pageBreakBefore w:val="0"/>
              <w:widowControl/>
              <w:kinsoku/>
              <w:wordWrap/>
              <w:overflowPunct/>
              <w:topLinePunct w:val="0"/>
              <w:autoSpaceDE/>
              <w:autoSpaceDN/>
              <w:bidi w:val="0"/>
              <w:adjustRightInd/>
              <w:snapToGrid/>
              <w:spacing w:beforeLines="0" w:afterLines="0" w:line="260" w:lineRule="exact"/>
              <w:jc w:val="right"/>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100</w:t>
            </w:r>
          </w:p>
        </w:tc>
        <w:tc>
          <w:tcPr>
            <w:tcW w:w="56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AA91E45">
            <w:pPr>
              <w:keepNext w:val="0"/>
              <w:keepLines w:val="0"/>
              <w:pageBreakBefore w:val="0"/>
              <w:kinsoku/>
              <w:wordWrap/>
              <w:overflowPunct/>
              <w:topLinePunct w:val="0"/>
              <w:autoSpaceDE/>
              <w:autoSpaceDN/>
              <w:bidi w:val="0"/>
              <w:adjustRightInd/>
              <w:snapToGrid/>
              <w:spacing w:beforeLines="0" w:afterLines="0" w:line="260" w:lineRule="exact"/>
              <w:rPr>
                <w:rFonts w:hint="default" w:ascii="Times New Roman" w:hAnsi="Times New Roman" w:eastAsia="仿宋_GB2312" w:cs="Times New Roman"/>
                <w:color w:val="auto"/>
                <w:sz w:val="18"/>
                <w:szCs w:val="18"/>
              </w:rPr>
            </w:pPr>
          </w:p>
        </w:tc>
      </w:tr>
      <w:tr w14:paraId="454036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33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ADD1F47">
            <w:pPr>
              <w:keepNext w:val="0"/>
              <w:keepLines w:val="0"/>
              <w:pageBreakBefore w:val="0"/>
              <w:widowControl/>
              <w:kinsoku/>
              <w:wordWrap/>
              <w:overflowPunct/>
              <w:topLinePunct w:val="0"/>
              <w:autoSpaceDE/>
              <w:autoSpaceDN/>
              <w:bidi w:val="0"/>
              <w:adjustRightInd/>
              <w:snapToGrid/>
              <w:spacing w:beforeLines="0" w:afterLines="0" w:line="26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评价结论</w:t>
            </w:r>
          </w:p>
        </w:tc>
        <w:tc>
          <w:tcPr>
            <w:tcW w:w="4663" w:type="pct"/>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14:paraId="451611DD">
            <w:pPr>
              <w:keepNext w:val="0"/>
              <w:keepLines w:val="0"/>
              <w:pageBreakBefore w:val="0"/>
              <w:widowControl/>
              <w:kinsoku/>
              <w:wordWrap/>
              <w:overflowPunct/>
              <w:topLinePunct w:val="0"/>
              <w:autoSpaceDE/>
              <w:autoSpaceDN/>
              <w:bidi w:val="0"/>
              <w:adjustRightInd/>
              <w:snapToGrid/>
              <w:spacing w:beforeLines="0" w:afterLines="0" w:line="260" w:lineRule="exact"/>
              <w:jc w:val="left"/>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防汛工作各项任务均已完成，保障人民群众的生命财产安全。</w:t>
            </w:r>
          </w:p>
        </w:tc>
      </w:tr>
      <w:tr w14:paraId="507743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33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AC1B05C">
            <w:pPr>
              <w:keepNext w:val="0"/>
              <w:keepLines w:val="0"/>
              <w:pageBreakBefore w:val="0"/>
              <w:widowControl/>
              <w:kinsoku/>
              <w:wordWrap/>
              <w:overflowPunct/>
              <w:topLinePunct w:val="0"/>
              <w:autoSpaceDE/>
              <w:autoSpaceDN/>
              <w:bidi w:val="0"/>
              <w:adjustRightInd/>
              <w:snapToGrid/>
              <w:spacing w:beforeLines="0" w:afterLines="0" w:line="26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存在问题</w:t>
            </w:r>
          </w:p>
        </w:tc>
        <w:tc>
          <w:tcPr>
            <w:tcW w:w="4663" w:type="pct"/>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14:paraId="31438FD3">
            <w:pPr>
              <w:keepNext w:val="0"/>
              <w:keepLines w:val="0"/>
              <w:pageBreakBefore w:val="0"/>
              <w:widowControl/>
              <w:kinsoku/>
              <w:wordWrap/>
              <w:overflowPunct/>
              <w:topLinePunct w:val="0"/>
              <w:autoSpaceDE/>
              <w:autoSpaceDN/>
              <w:bidi w:val="0"/>
              <w:adjustRightInd/>
              <w:snapToGrid/>
              <w:spacing w:beforeLines="0" w:afterLines="0" w:line="260" w:lineRule="exact"/>
              <w:jc w:val="left"/>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无</w:t>
            </w:r>
          </w:p>
        </w:tc>
      </w:tr>
      <w:tr w14:paraId="01FD7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33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0836677">
            <w:pPr>
              <w:keepNext w:val="0"/>
              <w:keepLines w:val="0"/>
              <w:pageBreakBefore w:val="0"/>
              <w:widowControl/>
              <w:kinsoku/>
              <w:wordWrap/>
              <w:overflowPunct/>
              <w:topLinePunct w:val="0"/>
              <w:autoSpaceDE/>
              <w:autoSpaceDN/>
              <w:bidi w:val="0"/>
              <w:adjustRightInd/>
              <w:snapToGrid/>
              <w:spacing w:beforeLines="0" w:afterLines="0" w:line="26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改进措施</w:t>
            </w:r>
          </w:p>
        </w:tc>
        <w:tc>
          <w:tcPr>
            <w:tcW w:w="4663" w:type="pct"/>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14:paraId="6102F5A1">
            <w:pPr>
              <w:keepNext w:val="0"/>
              <w:keepLines w:val="0"/>
              <w:pageBreakBefore w:val="0"/>
              <w:widowControl/>
              <w:kinsoku/>
              <w:wordWrap/>
              <w:overflowPunct/>
              <w:topLinePunct w:val="0"/>
              <w:autoSpaceDE/>
              <w:autoSpaceDN/>
              <w:bidi w:val="0"/>
              <w:adjustRightInd/>
              <w:snapToGrid/>
              <w:spacing w:beforeLines="0" w:afterLines="0" w:line="260" w:lineRule="exact"/>
              <w:jc w:val="left"/>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无</w:t>
            </w:r>
          </w:p>
        </w:tc>
      </w:tr>
    </w:tbl>
    <w:p w14:paraId="40E7B09D">
      <w:pPr>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br w:type="page"/>
      </w:r>
    </w:p>
    <w:tbl>
      <w:tblPr>
        <w:tblStyle w:val="14"/>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76"/>
        <w:gridCol w:w="1030"/>
        <w:gridCol w:w="858"/>
        <w:gridCol w:w="1105"/>
        <w:gridCol w:w="581"/>
        <w:gridCol w:w="617"/>
        <w:gridCol w:w="681"/>
        <w:gridCol w:w="911"/>
        <w:gridCol w:w="639"/>
        <w:gridCol w:w="593"/>
        <w:gridCol w:w="925"/>
      </w:tblGrid>
      <w:tr w14:paraId="175EF4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943"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E717D74">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项目名称</w:t>
            </w:r>
          </w:p>
        </w:tc>
        <w:tc>
          <w:tcPr>
            <w:tcW w:w="4056" w:type="pct"/>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14:paraId="03B70637">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51090022T000004855407-防汛专网及云MAS短信平台服务经费</w:t>
            </w:r>
          </w:p>
        </w:tc>
      </w:tr>
      <w:tr w14:paraId="5EB02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943"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661942D">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主管部门</w:t>
            </w:r>
          </w:p>
        </w:tc>
        <w:tc>
          <w:tcPr>
            <w:tcW w:w="2256" w:type="pct"/>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0F883DD6">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遂宁市水利局部门</w:t>
            </w:r>
          </w:p>
        </w:tc>
        <w:tc>
          <w:tcPr>
            <w:tcW w:w="533" w:type="pct"/>
            <w:tcBorders>
              <w:top w:val="nil"/>
              <w:left w:val="nil"/>
              <w:bottom w:val="nil"/>
              <w:right w:val="nil"/>
              <w:tl2br w:val="nil"/>
              <w:tr2bl w:val="nil"/>
            </w:tcBorders>
            <w:noWrap w:val="0"/>
            <w:vAlign w:val="center"/>
          </w:tcPr>
          <w:p w14:paraId="592920B2">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实施单位 （盖章）</w:t>
            </w:r>
          </w:p>
        </w:tc>
        <w:tc>
          <w:tcPr>
            <w:tcW w:w="1266"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741D8D7B">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遂宁市水利局</w:t>
            </w:r>
          </w:p>
        </w:tc>
      </w:tr>
      <w:tr w14:paraId="59559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338"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6CFAC3F">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项目基本情况</w:t>
            </w:r>
          </w:p>
        </w:tc>
        <w:tc>
          <w:tcPr>
            <w:tcW w:w="605"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415BDAA">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1.项目年度目标完成情况</w:t>
            </w:r>
          </w:p>
        </w:tc>
        <w:tc>
          <w:tcPr>
            <w:tcW w:w="2256" w:type="pct"/>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6AC8D527">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项目年度目标</w:t>
            </w:r>
          </w:p>
        </w:tc>
        <w:tc>
          <w:tcPr>
            <w:tcW w:w="1799" w:type="pct"/>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452D7EB0">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年度目标完成情况</w:t>
            </w:r>
          </w:p>
        </w:tc>
      </w:tr>
      <w:tr w14:paraId="383B43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338"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E88DE82">
            <w:pPr>
              <w:keepNext w:val="0"/>
              <w:keepLines w:val="0"/>
              <w:pageBreakBefore w:val="0"/>
              <w:kinsoku/>
              <w:wordWrap/>
              <w:overflowPunct/>
              <w:topLinePunct w:val="0"/>
              <w:autoSpaceDE/>
              <w:autoSpaceDN/>
              <w:bidi w:val="0"/>
              <w:adjustRightInd/>
              <w:snapToGrid/>
              <w:spacing w:beforeLines="0" w:afterLines="0" w:line="240" w:lineRule="exact"/>
              <w:rPr>
                <w:rFonts w:hint="default" w:ascii="Times New Roman" w:hAnsi="Times New Roman" w:eastAsia="仿宋_GB2312" w:cs="Times New Roman"/>
                <w:color w:val="auto"/>
                <w:sz w:val="18"/>
                <w:szCs w:val="18"/>
              </w:rPr>
            </w:pPr>
          </w:p>
        </w:tc>
        <w:tc>
          <w:tcPr>
            <w:tcW w:w="605"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5463D58">
            <w:pPr>
              <w:keepNext w:val="0"/>
              <w:keepLines w:val="0"/>
              <w:pageBreakBefore w:val="0"/>
              <w:kinsoku/>
              <w:wordWrap/>
              <w:overflowPunct/>
              <w:topLinePunct w:val="0"/>
              <w:autoSpaceDE/>
              <w:autoSpaceDN/>
              <w:bidi w:val="0"/>
              <w:adjustRightInd/>
              <w:snapToGrid/>
              <w:spacing w:beforeLines="0" w:afterLines="0" w:line="240" w:lineRule="exact"/>
              <w:rPr>
                <w:rFonts w:hint="default" w:ascii="Times New Roman" w:hAnsi="Times New Roman" w:eastAsia="仿宋_GB2312" w:cs="Times New Roman"/>
                <w:color w:val="auto"/>
                <w:sz w:val="18"/>
                <w:szCs w:val="18"/>
              </w:rPr>
            </w:pPr>
          </w:p>
        </w:tc>
        <w:tc>
          <w:tcPr>
            <w:tcW w:w="2256" w:type="pct"/>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7930075F">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保证市县防汛会商调度顺利召开，确保网络信号稳定率达95%以上，确保各级相关防汛责任人能在第一时间收到防汛指令、预报预警等相关信息，以便及时安排防汛相关工作部署，从而减少人民群众生命财产损失。</w:t>
            </w:r>
          </w:p>
        </w:tc>
        <w:tc>
          <w:tcPr>
            <w:tcW w:w="1799" w:type="pct"/>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19858DE1">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防汛专网全年稳定畅通。</w:t>
            </w:r>
          </w:p>
        </w:tc>
      </w:tr>
      <w:tr w14:paraId="7150B3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338"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8CE76DC">
            <w:pPr>
              <w:keepNext w:val="0"/>
              <w:keepLines w:val="0"/>
              <w:pageBreakBefore w:val="0"/>
              <w:kinsoku/>
              <w:wordWrap/>
              <w:overflowPunct/>
              <w:topLinePunct w:val="0"/>
              <w:autoSpaceDE/>
              <w:autoSpaceDN/>
              <w:bidi w:val="0"/>
              <w:adjustRightInd/>
              <w:snapToGrid/>
              <w:spacing w:beforeLines="0" w:afterLines="0" w:line="240" w:lineRule="exact"/>
              <w:rPr>
                <w:rFonts w:hint="default" w:ascii="Times New Roman" w:hAnsi="Times New Roman" w:eastAsia="仿宋_GB2312" w:cs="Times New Roman"/>
                <w:color w:val="auto"/>
                <w:sz w:val="18"/>
                <w:szCs w:val="18"/>
              </w:rPr>
            </w:pPr>
          </w:p>
        </w:tc>
        <w:tc>
          <w:tcPr>
            <w:tcW w:w="60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867F83C">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2.项目实施内容及过程概述</w:t>
            </w:r>
          </w:p>
        </w:tc>
        <w:tc>
          <w:tcPr>
            <w:tcW w:w="4056" w:type="pct"/>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14:paraId="30BFF652">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通过防汛专网，支持网上会议系统及短信通知系统正常运行，减少防汛成本并增加工作效率。</w:t>
            </w:r>
          </w:p>
        </w:tc>
      </w:tr>
      <w:tr w14:paraId="00F260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338"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CAC193B">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预算执行情况（10分）</w:t>
            </w:r>
          </w:p>
        </w:tc>
        <w:tc>
          <w:tcPr>
            <w:tcW w:w="60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170813C">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年度预算数（万元）</w:t>
            </w:r>
          </w:p>
        </w:tc>
        <w:tc>
          <w:tcPr>
            <w:tcW w:w="50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E43CC4C">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color w:val="auto"/>
                <w:kern w:val="0"/>
                <w:sz w:val="18"/>
                <w:szCs w:val="18"/>
                <w:lang w:bidi="ar"/>
              </w:rPr>
            </w:pPr>
            <w:r>
              <w:rPr>
                <w:rFonts w:hint="default" w:ascii="Times New Roman" w:hAnsi="Times New Roman" w:eastAsia="仿宋_GB2312" w:cs="Times New Roman"/>
                <w:color w:val="auto"/>
                <w:kern w:val="0"/>
                <w:sz w:val="18"/>
                <w:szCs w:val="18"/>
                <w:lang w:bidi="ar"/>
              </w:rPr>
              <w:t>年初</w:t>
            </w:r>
          </w:p>
          <w:p w14:paraId="747029B6">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预算</w:t>
            </w:r>
          </w:p>
        </w:tc>
        <w:tc>
          <w:tcPr>
            <w:tcW w:w="64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7288D25">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color w:val="auto"/>
                <w:kern w:val="0"/>
                <w:sz w:val="18"/>
                <w:szCs w:val="18"/>
                <w:lang w:bidi="ar"/>
              </w:rPr>
            </w:pPr>
            <w:r>
              <w:rPr>
                <w:rFonts w:hint="default" w:ascii="Times New Roman" w:hAnsi="Times New Roman" w:eastAsia="仿宋_GB2312" w:cs="Times New Roman"/>
                <w:color w:val="auto"/>
                <w:kern w:val="0"/>
                <w:sz w:val="18"/>
                <w:szCs w:val="18"/>
                <w:lang w:bidi="ar"/>
              </w:rPr>
              <w:t>调整后</w:t>
            </w:r>
          </w:p>
          <w:p w14:paraId="2B92CED2">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预算数</w:t>
            </w:r>
          </w:p>
        </w:tc>
        <w:tc>
          <w:tcPr>
            <w:tcW w:w="1103"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5F38CB88">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预算执行数</w:t>
            </w:r>
          </w:p>
        </w:tc>
        <w:tc>
          <w:tcPr>
            <w:tcW w:w="53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B67331">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预算执行率</w:t>
            </w:r>
          </w:p>
        </w:tc>
        <w:tc>
          <w:tcPr>
            <w:tcW w:w="37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8B23EEB">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权重</w:t>
            </w:r>
          </w:p>
        </w:tc>
        <w:tc>
          <w:tcPr>
            <w:tcW w:w="34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C35BE93">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得分</w:t>
            </w:r>
          </w:p>
        </w:tc>
        <w:tc>
          <w:tcPr>
            <w:tcW w:w="54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824C536">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原因</w:t>
            </w:r>
          </w:p>
        </w:tc>
      </w:tr>
      <w:tr w14:paraId="0AF31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338"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9E5A8A4">
            <w:pPr>
              <w:keepNext w:val="0"/>
              <w:keepLines w:val="0"/>
              <w:pageBreakBefore w:val="0"/>
              <w:kinsoku/>
              <w:wordWrap/>
              <w:overflowPunct/>
              <w:topLinePunct w:val="0"/>
              <w:autoSpaceDE/>
              <w:autoSpaceDN/>
              <w:bidi w:val="0"/>
              <w:adjustRightInd/>
              <w:snapToGrid/>
              <w:spacing w:beforeLines="0" w:afterLines="0" w:line="240" w:lineRule="exact"/>
              <w:jc w:val="center"/>
              <w:rPr>
                <w:rFonts w:hint="default" w:ascii="Times New Roman" w:hAnsi="Times New Roman" w:eastAsia="仿宋_GB2312" w:cs="Times New Roman"/>
                <w:color w:val="auto"/>
                <w:sz w:val="18"/>
                <w:szCs w:val="18"/>
              </w:rPr>
            </w:pPr>
          </w:p>
        </w:tc>
        <w:tc>
          <w:tcPr>
            <w:tcW w:w="60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316502E">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总额</w:t>
            </w:r>
          </w:p>
        </w:tc>
        <w:tc>
          <w:tcPr>
            <w:tcW w:w="50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62F447A">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5.86</w:t>
            </w:r>
          </w:p>
        </w:tc>
        <w:tc>
          <w:tcPr>
            <w:tcW w:w="64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F7DEC78">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5.38</w:t>
            </w:r>
          </w:p>
        </w:tc>
        <w:tc>
          <w:tcPr>
            <w:tcW w:w="1103"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18BF101D">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5.38</w:t>
            </w:r>
          </w:p>
        </w:tc>
        <w:tc>
          <w:tcPr>
            <w:tcW w:w="53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BA022B">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100.00%</w:t>
            </w:r>
          </w:p>
        </w:tc>
        <w:tc>
          <w:tcPr>
            <w:tcW w:w="37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3D60B24">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10</w:t>
            </w:r>
          </w:p>
        </w:tc>
        <w:tc>
          <w:tcPr>
            <w:tcW w:w="34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0C63467">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10</w:t>
            </w:r>
          </w:p>
        </w:tc>
        <w:tc>
          <w:tcPr>
            <w:tcW w:w="543"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F635A4D">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厉行节约</w:t>
            </w:r>
          </w:p>
        </w:tc>
      </w:tr>
      <w:tr w14:paraId="0269D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338"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66A498D">
            <w:pPr>
              <w:keepNext w:val="0"/>
              <w:keepLines w:val="0"/>
              <w:pageBreakBefore w:val="0"/>
              <w:kinsoku/>
              <w:wordWrap/>
              <w:overflowPunct/>
              <w:topLinePunct w:val="0"/>
              <w:autoSpaceDE/>
              <w:autoSpaceDN/>
              <w:bidi w:val="0"/>
              <w:adjustRightInd/>
              <w:snapToGrid/>
              <w:spacing w:beforeLines="0" w:afterLines="0" w:line="240" w:lineRule="exact"/>
              <w:jc w:val="center"/>
              <w:rPr>
                <w:rFonts w:hint="default" w:ascii="Times New Roman" w:hAnsi="Times New Roman" w:eastAsia="仿宋_GB2312" w:cs="Times New Roman"/>
                <w:color w:val="auto"/>
                <w:sz w:val="18"/>
                <w:szCs w:val="18"/>
              </w:rPr>
            </w:pPr>
          </w:p>
        </w:tc>
        <w:tc>
          <w:tcPr>
            <w:tcW w:w="60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0B34165">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其中：财政资金</w:t>
            </w:r>
          </w:p>
        </w:tc>
        <w:tc>
          <w:tcPr>
            <w:tcW w:w="50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CB055A2">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5.86</w:t>
            </w:r>
          </w:p>
        </w:tc>
        <w:tc>
          <w:tcPr>
            <w:tcW w:w="64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F065CB7">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5.38</w:t>
            </w:r>
          </w:p>
        </w:tc>
        <w:tc>
          <w:tcPr>
            <w:tcW w:w="1103"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4C1A4A29">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5.38</w:t>
            </w:r>
          </w:p>
        </w:tc>
        <w:tc>
          <w:tcPr>
            <w:tcW w:w="53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976F7C8">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100.00%</w:t>
            </w:r>
          </w:p>
        </w:tc>
        <w:tc>
          <w:tcPr>
            <w:tcW w:w="37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113813F">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w:t>
            </w:r>
          </w:p>
        </w:tc>
        <w:tc>
          <w:tcPr>
            <w:tcW w:w="34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FD667C5">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w:t>
            </w:r>
          </w:p>
        </w:tc>
        <w:tc>
          <w:tcPr>
            <w:tcW w:w="543"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EFD6794">
            <w:pPr>
              <w:keepNext w:val="0"/>
              <w:keepLines w:val="0"/>
              <w:pageBreakBefore w:val="0"/>
              <w:kinsoku/>
              <w:wordWrap/>
              <w:overflowPunct/>
              <w:topLinePunct w:val="0"/>
              <w:autoSpaceDE/>
              <w:autoSpaceDN/>
              <w:bidi w:val="0"/>
              <w:adjustRightInd/>
              <w:snapToGrid/>
              <w:spacing w:beforeLines="0" w:afterLines="0" w:line="240" w:lineRule="exact"/>
              <w:rPr>
                <w:rFonts w:hint="default" w:ascii="Times New Roman" w:hAnsi="Times New Roman" w:eastAsia="仿宋_GB2312" w:cs="Times New Roman"/>
                <w:color w:val="auto"/>
                <w:sz w:val="18"/>
                <w:szCs w:val="18"/>
              </w:rPr>
            </w:pPr>
          </w:p>
        </w:tc>
      </w:tr>
      <w:tr w14:paraId="36FFCB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3" w:hRule="atLeast"/>
          <w:jc w:val="center"/>
        </w:trPr>
        <w:tc>
          <w:tcPr>
            <w:tcW w:w="338"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7C394EC">
            <w:pPr>
              <w:keepNext w:val="0"/>
              <w:keepLines w:val="0"/>
              <w:pageBreakBefore w:val="0"/>
              <w:kinsoku/>
              <w:wordWrap/>
              <w:overflowPunct/>
              <w:topLinePunct w:val="0"/>
              <w:autoSpaceDE/>
              <w:autoSpaceDN/>
              <w:bidi w:val="0"/>
              <w:adjustRightInd/>
              <w:snapToGrid/>
              <w:spacing w:beforeLines="0" w:afterLines="0" w:line="240" w:lineRule="exact"/>
              <w:jc w:val="center"/>
              <w:rPr>
                <w:rFonts w:hint="default" w:ascii="Times New Roman" w:hAnsi="Times New Roman" w:eastAsia="仿宋_GB2312" w:cs="Times New Roman"/>
                <w:color w:val="auto"/>
                <w:sz w:val="18"/>
                <w:szCs w:val="18"/>
              </w:rPr>
            </w:pPr>
          </w:p>
        </w:tc>
        <w:tc>
          <w:tcPr>
            <w:tcW w:w="60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2A573F6">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财政专户管理资金</w:t>
            </w:r>
          </w:p>
        </w:tc>
        <w:tc>
          <w:tcPr>
            <w:tcW w:w="50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34BE001">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0.00</w:t>
            </w:r>
          </w:p>
        </w:tc>
        <w:tc>
          <w:tcPr>
            <w:tcW w:w="64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DEF21D7">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0.00</w:t>
            </w:r>
          </w:p>
        </w:tc>
        <w:tc>
          <w:tcPr>
            <w:tcW w:w="1103"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1273654A">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0.00</w:t>
            </w:r>
          </w:p>
        </w:tc>
        <w:tc>
          <w:tcPr>
            <w:tcW w:w="53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0299DF6">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0.00%</w:t>
            </w:r>
          </w:p>
        </w:tc>
        <w:tc>
          <w:tcPr>
            <w:tcW w:w="37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CF727B5">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w:t>
            </w:r>
          </w:p>
        </w:tc>
        <w:tc>
          <w:tcPr>
            <w:tcW w:w="34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B9984F1">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w:t>
            </w:r>
          </w:p>
        </w:tc>
        <w:tc>
          <w:tcPr>
            <w:tcW w:w="543"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1E813E1">
            <w:pPr>
              <w:keepNext w:val="0"/>
              <w:keepLines w:val="0"/>
              <w:pageBreakBefore w:val="0"/>
              <w:kinsoku/>
              <w:wordWrap/>
              <w:overflowPunct/>
              <w:topLinePunct w:val="0"/>
              <w:autoSpaceDE/>
              <w:autoSpaceDN/>
              <w:bidi w:val="0"/>
              <w:adjustRightInd/>
              <w:snapToGrid/>
              <w:spacing w:beforeLines="0" w:afterLines="0" w:line="240" w:lineRule="exact"/>
              <w:rPr>
                <w:rFonts w:hint="default" w:ascii="Times New Roman" w:hAnsi="Times New Roman" w:eastAsia="仿宋_GB2312" w:cs="Times New Roman"/>
                <w:color w:val="auto"/>
                <w:sz w:val="18"/>
                <w:szCs w:val="18"/>
              </w:rPr>
            </w:pPr>
          </w:p>
        </w:tc>
      </w:tr>
      <w:tr w14:paraId="4ECCA4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338"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57993D4">
            <w:pPr>
              <w:keepNext w:val="0"/>
              <w:keepLines w:val="0"/>
              <w:pageBreakBefore w:val="0"/>
              <w:kinsoku/>
              <w:wordWrap/>
              <w:overflowPunct/>
              <w:topLinePunct w:val="0"/>
              <w:autoSpaceDE/>
              <w:autoSpaceDN/>
              <w:bidi w:val="0"/>
              <w:adjustRightInd/>
              <w:snapToGrid/>
              <w:spacing w:beforeLines="0" w:afterLines="0" w:line="240" w:lineRule="exact"/>
              <w:jc w:val="center"/>
              <w:rPr>
                <w:rFonts w:hint="default" w:ascii="Times New Roman" w:hAnsi="Times New Roman" w:eastAsia="仿宋_GB2312" w:cs="Times New Roman"/>
                <w:color w:val="auto"/>
                <w:sz w:val="18"/>
                <w:szCs w:val="18"/>
              </w:rPr>
            </w:pPr>
          </w:p>
        </w:tc>
        <w:tc>
          <w:tcPr>
            <w:tcW w:w="60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6C5C56B">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单位资金</w:t>
            </w:r>
          </w:p>
        </w:tc>
        <w:tc>
          <w:tcPr>
            <w:tcW w:w="50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B7219D4">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0.00</w:t>
            </w:r>
          </w:p>
        </w:tc>
        <w:tc>
          <w:tcPr>
            <w:tcW w:w="64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2586DFF">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0.00</w:t>
            </w:r>
          </w:p>
        </w:tc>
        <w:tc>
          <w:tcPr>
            <w:tcW w:w="1103"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2002BC8B">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0.00</w:t>
            </w:r>
          </w:p>
        </w:tc>
        <w:tc>
          <w:tcPr>
            <w:tcW w:w="53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7056806">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0.00%</w:t>
            </w:r>
          </w:p>
        </w:tc>
        <w:tc>
          <w:tcPr>
            <w:tcW w:w="37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BB681CD">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w:t>
            </w:r>
          </w:p>
        </w:tc>
        <w:tc>
          <w:tcPr>
            <w:tcW w:w="34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EDCFC31">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w:t>
            </w:r>
          </w:p>
        </w:tc>
        <w:tc>
          <w:tcPr>
            <w:tcW w:w="543"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61CD04B">
            <w:pPr>
              <w:keepNext w:val="0"/>
              <w:keepLines w:val="0"/>
              <w:pageBreakBefore w:val="0"/>
              <w:kinsoku/>
              <w:wordWrap/>
              <w:overflowPunct/>
              <w:topLinePunct w:val="0"/>
              <w:autoSpaceDE/>
              <w:autoSpaceDN/>
              <w:bidi w:val="0"/>
              <w:adjustRightInd/>
              <w:snapToGrid/>
              <w:spacing w:beforeLines="0" w:afterLines="0" w:line="240" w:lineRule="exact"/>
              <w:rPr>
                <w:rFonts w:hint="default" w:ascii="Times New Roman" w:hAnsi="Times New Roman" w:eastAsia="仿宋_GB2312" w:cs="Times New Roman"/>
                <w:color w:val="auto"/>
                <w:sz w:val="18"/>
                <w:szCs w:val="18"/>
              </w:rPr>
            </w:pPr>
          </w:p>
        </w:tc>
      </w:tr>
      <w:tr w14:paraId="1C021D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338"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635B6D3">
            <w:pPr>
              <w:keepNext w:val="0"/>
              <w:keepLines w:val="0"/>
              <w:pageBreakBefore w:val="0"/>
              <w:kinsoku/>
              <w:wordWrap/>
              <w:overflowPunct/>
              <w:topLinePunct w:val="0"/>
              <w:autoSpaceDE/>
              <w:autoSpaceDN/>
              <w:bidi w:val="0"/>
              <w:adjustRightInd/>
              <w:snapToGrid/>
              <w:spacing w:beforeLines="0" w:afterLines="0" w:line="240" w:lineRule="exact"/>
              <w:jc w:val="center"/>
              <w:rPr>
                <w:rFonts w:hint="default" w:ascii="Times New Roman" w:hAnsi="Times New Roman" w:eastAsia="仿宋_GB2312" w:cs="Times New Roman"/>
                <w:color w:val="auto"/>
                <w:sz w:val="18"/>
                <w:szCs w:val="18"/>
              </w:rPr>
            </w:pPr>
          </w:p>
        </w:tc>
        <w:tc>
          <w:tcPr>
            <w:tcW w:w="60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1C75FB9">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其他资金</w:t>
            </w:r>
          </w:p>
        </w:tc>
        <w:tc>
          <w:tcPr>
            <w:tcW w:w="50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3BB84E8">
            <w:pPr>
              <w:keepNext w:val="0"/>
              <w:keepLines w:val="0"/>
              <w:pageBreakBefore w:val="0"/>
              <w:kinsoku/>
              <w:wordWrap/>
              <w:overflowPunct/>
              <w:topLinePunct w:val="0"/>
              <w:autoSpaceDE/>
              <w:autoSpaceDN/>
              <w:bidi w:val="0"/>
              <w:adjustRightInd/>
              <w:snapToGrid/>
              <w:spacing w:beforeLines="0" w:afterLines="0" w:line="240" w:lineRule="exact"/>
              <w:jc w:val="center"/>
              <w:rPr>
                <w:rFonts w:hint="default" w:ascii="Times New Roman" w:hAnsi="Times New Roman" w:eastAsia="仿宋_GB2312" w:cs="Times New Roman"/>
                <w:color w:val="auto"/>
                <w:sz w:val="18"/>
                <w:szCs w:val="18"/>
              </w:rPr>
            </w:pPr>
          </w:p>
        </w:tc>
        <w:tc>
          <w:tcPr>
            <w:tcW w:w="64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6768463">
            <w:pPr>
              <w:keepNext w:val="0"/>
              <w:keepLines w:val="0"/>
              <w:pageBreakBefore w:val="0"/>
              <w:kinsoku/>
              <w:wordWrap/>
              <w:overflowPunct/>
              <w:topLinePunct w:val="0"/>
              <w:autoSpaceDE/>
              <w:autoSpaceDN/>
              <w:bidi w:val="0"/>
              <w:adjustRightInd/>
              <w:snapToGrid/>
              <w:spacing w:beforeLines="0" w:afterLines="0" w:line="240" w:lineRule="exact"/>
              <w:jc w:val="center"/>
              <w:rPr>
                <w:rFonts w:hint="default" w:ascii="Times New Roman" w:hAnsi="Times New Roman" w:eastAsia="仿宋_GB2312" w:cs="Times New Roman"/>
                <w:color w:val="auto"/>
                <w:sz w:val="18"/>
                <w:szCs w:val="18"/>
              </w:rPr>
            </w:pPr>
          </w:p>
        </w:tc>
        <w:tc>
          <w:tcPr>
            <w:tcW w:w="1103"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289C8741">
            <w:pPr>
              <w:keepNext w:val="0"/>
              <w:keepLines w:val="0"/>
              <w:pageBreakBefore w:val="0"/>
              <w:kinsoku/>
              <w:wordWrap/>
              <w:overflowPunct/>
              <w:topLinePunct w:val="0"/>
              <w:autoSpaceDE/>
              <w:autoSpaceDN/>
              <w:bidi w:val="0"/>
              <w:adjustRightInd/>
              <w:snapToGrid/>
              <w:spacing w:beforeLines="0" w:afterLines="0" w:line="240" w:lineRule="exact"/>
              <w:jc w:val="center"/>
              <w:rPr>
                <w:rFonts w:hint="default" w:ascii="Times New Roman" w:hAnsi="Times New Roman" w:eastAsia="仿宋_GB2312" w:cs="Times New Roman"/>
                <w:color w:val="auto"/>
                <w:sz w:val="18"/>
                <w:szCs w:val="18"/>
              </w:rPr>
            </w:pPr>
          </w:p>
        </w:tc>
        <w:tc>
          <w:tcPr>
            <w:tcW w:w="53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DD6AD30">
            <w:pPr>
              <w:keepNext w:val="0"/>
              <w:keepLines w:val="0"/>
              <w:pageBreakBefore w:val="0"/>
              <w:kinsoku/>
              <w:wordWrap/>
              <w:overflowPunct/>
              <w:topLinePunct w:val="0"/>
              <w:autoSpaceDE/>
              <w:autoSpaceDN/>
              <w:bidi w:val="0"/>
              <w:adjustRightInd/>
              <w:snapToGrid/>
              <w:spacing w:beforeLines="0" w:afterLines="0" w:line="240" w:lineRule="exact"/>
              <w:jc w:val="center"/>
              <w:rPr>
                <w:rFonts w:hint="default" w:ascii="Times New Roman" w:hAnsi="Times New Roman" w:eastAsia="仿宋_GB2312" w:cs="Times New Roman"/>
                <w:color w:val="auto"/>
                <w:sz w:val="18"/>
                <w:szCs w:val="18"/>
              </w:rPr>
            </w:pPr>
          </w:p>
        </w:tc>
        <w:tc>
          <w:tcPr>
            <w:tcW w:w="37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598456C">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w:t>
            </w:r>
          </w:p>
        </w:tc>
        <w:tc>
          <w:tcPr>
            <w:tcW w:w="34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56AA769">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w:t>
            </w:r>
          </w:p>
        </w:tc>
        <w:tc>
          <w:tcPr>
            <w:tcW w:w="543"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336C76B">
            <w:pPr>
              <w:keepNext w:val="0"/>
              <w:keepLines w:val="0"/>
              <w:pageBreakBefore w:val="0"/>
              <w:kinsoku/>
              <w:wordWrap/>
              <w:overflowPunct/>
              <w:topLinePunct w:val="0"/>
              <w:autoSpaceDE/>
              <w:autoSpaceDN/>
              <w:bidi w:val="0"/>
              <w:adjustRightInd/>
              <w:snapToGrid/>
              <w:spacing w:beforeLines="0" w:afterLines="0" w:line="240" w:lineRule="exact"/>
              <w:rPr>
                <w:rFonts w:hint="default" w:ascii="Times New Roman" w:hAnsi="Times New Roman" w:eastAsia="仿宋_GB2312" w:cs="Times New Roman"/>
                <w:color w:val="auto"/>
                <w:sz w:val="18"/>
                <w:szCs w:val="18"/>
              </w:rPr>
            </w:pPr>
          </w:p>
        </w:tc>
      </w:tr>
      <w:tr w14:paraId="4C08A7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338"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73DE4C8">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绩效指标（90分）</w:t>
            </w:r>
          </w:p>
        </w:tc>
        <w:tc>
          <w:tcPr>
            <w:tcW w:w="60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5D4BC31">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一级指标</w:t>
            </w:r>
          </w:p>
        </w:tc>
        <w:tc>
          <w:tcPr>
            <w:tcW w:w="50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2CC2380">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color w:val="auto"/>
                <w:kern w:val="0"/>
                <w:sz w:val="18"/>
                <w:szCs w:val="18"/>
                <w:lang w:bidi="ar"/>
              </w:rPr>
            </w:pPr>
            <w:r>
              <w:rPr>
                <w:rFonts w:hint="default" w:ascii="Times New Roman" w:hAnsi="Times New Roman" w:eastAsia="仿宋_GB2312" w:cs="Times New Roman"/>
                <w:color w:val="auto"/>
                <w:kern w:val="0"/>
                <w:sz w:val="18"/>
                <w:szCs w:val="18"/>
                <w:lang w:bidi="ar"/>
              </w:rPr>
              <w:t>二级</w:t>
            </w:r>
          </w:p>
          <w:p w14:paraId="48B40EB7">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指标</w:t>
            </w:r>
          </w:p>
        </w:tc>
        <w:tc>
          <w:tcPr>
            <w:tcW w:w="64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5D5DCA6">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三级指标</w:t>
            </w:r>
          </w:p>
        </w:tc>
        <w:tc>
          <w:tcPr>
            <w:tcW w:w="34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813A7F9">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指标性质</w:t>
            </w:r>
          </w:p>
        </w:tc>
        <w:tc>
          <w:tcPr>
            <w:tcW w:w="36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9DC64F8">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指标值</w:t>
            </w:r>
          </w:p>
        </w:tc>
        <w:tc>
          <w:tcPr>
            <w:tcW w:w="39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0197A4B">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度量单位</w:t>
            </w:r>
          </w:p>
        </w:tc>
        <w:tc>
          <w:tcPr>
            <w:tcW w:w="53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9208C1">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完成值</w:t>
            </w:r>
          </w:p>
        </w:tc>
        <w:tc>
          <w:tcPr>
            <w:tcW w:w="37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B4939D9">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权重</w:t>
            </w:r>
          </w:p>
        </w:tc>
        <w:tc>
          <w:tcPr>
            <w:tcW w:w="34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AA42220">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得分</w:t>
            </w:r>
          </w:p>
        </w:tc>
        <w:tc>
          <w:tcPr>
            <w:tcW w:w="54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110CD36">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未完成原因分析</w:t>
            </w:r>
          </w:p>
        </w:tc>
      </w:tr>
      <w:tr w14:paraId="452A4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338"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522D7F3">
            <w:pPr>
              <w:keepNext w:val="0"/>
              <w:keepLines w:val="0"/>
              <w:pageBreakBefore w:val="0"/>
              <w:kinsoku/>
              <w:wordWrap/>
              <w:overflowPunct/>
              <w:topLinePunct w:val="0"/>
              <w:autoSpaceDE/>
              <w:autoSpaceDN/>
              <w:bidi w:val="0"/>
              <w:adjustRightInd/>
              <w:snapToGrid/>
              <w:spacing w:beforeLines="0" w:afterLines="0" w:line="240" w:lineRule="exact"/>
              <w:jc w:val="center"/>
              <w:rPr>
                <w:rFonts w:hint="default" w:ascii="Times New Roman" w:hAnsi="Times New Roman" w:eastAsia="仿宋_GB2312" w:cs="Times New Roman"/>
                <w:color w:val="auto"/>
                <w:sz w:val="18"/>
                <w:szCs w:val="18"/>
              </w:rPr>
            </w:pPr>
          </w:p>
        </w:tc>
        <w:tc>
          <w:tcPr>
            <w:tcW w:w="605"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AAFFEB9">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产出指标</w:t>
            </w:r>
          </w:p>
        </w:tc>
        <w:tc>
          <w:tcPr>
            <w:tcW w:w="50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45CFB2F">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color w:val="auto"/>
                <w:kern w:val="0"/>
                <w:sz w:val="18"/>
                <w:szCs w:val="18"/>
                <w:lang w:bidi="ar"/>
              </w:rPr>
            </w:pPr>
            <w:r>
              <w:rPr>
                <w:rFonts w:hint="default" w:ascii="Times New Roman" w:hAnsi="Times New Roman" w:eastAsia="仿宋_GB2312" w:cs="Times New Roman"/>
                <w:color w:val="auto"/>
                <w:kern w:val="0"/>
                <w:sz w:val="18"/>
                <w:szCs w:val="18"/>
                <w:lang w:bidi="ar"/>
              </w:rPr>
              <w:t>数量</w:t>
            </w:r>
          </w:p>
          <w:p w14:paraId="589EEE93">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指标</w:t>
            </w:r>
          </w:p>
        </w:tc>
        <w:tc>
          <w:tcPr>
            <w:tcW w:w="64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4286F6C">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发布预警短信条数</w:t>
            </w:r>
          </w:p>
        </w:tc>
        <w:tc>
          <w:tcPr>
            <w:tcW w:w="34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0F247C1">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w:t>
            </w:r>
          </w:p>
        </w:tc>
        <w:tc>
          <w:tcPr>
            <w:tcW w:w="36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31EC4F0">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3</w:t>
            </w:r>
          </w:p>
        </w:tc>
        <w:tc>
          <w:tcPr>
            <w:tcW w:w="39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28F71D0">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万条</w:t>
            </w:r>
          </w:p>
        </w:tc>
        <w:tc>
          <w:tcPr>
            <w:tcW w:w="53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4F01CD8">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3</w:t>
            </w:r>
          </w:p>
        </w:tc>
        <w:tc>
          <w:tcPr>
            <w:tcW w:w="37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C6DFD76">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10</w:t>
            </w:r>
          </w:p>
        </w:tc>
        <w:tc>
          <w:tcPr>
            <w:tcW w:w="34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9ABF29A">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10</w:t>
            </w:r>
          </w:p>
        </w:tc>
        <w:tc>
          <w:tcPr>
            <w:tcW w:w="54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B9372F2">
            <w:pPr>
              <w:keepNext w:val="0"/>
              <w:keepLines w:val="0"/>
              <w:pageBreakBefore w:val="0"/>
              <w:kinsoku/>
              <w:wordWrap/>
              <w:overflowPunct/>
              <w:topLinePunct w:val="0"/>
              <w:autoSpaceDE/>
              <w:autoSpaceDN/>
              <w:bidi w:val="0"/>
              <w:adjustRightInd/>
              <w:snapToGrid/>
              <w:spacing w:beforeLines="0" w:afterLines="0" w:line="240" w:lineRule="exact"/>
              <w:jc w:val="center"/>
              <w:rPr>
                <w:rFonts w:hint="default" w:ascii="Times New Roman" w:hAnsi="Times New Roman" w:eastAsia="仿宋_GB2312" w:cs="Times New Roman"/>
                <w:color w:val="auto"/>
                <w:sz w:val="18"/>
                <w:szCs w:val="18"/>
              </w:rPr>
            </w:pPr>
          </w:p>
        </w:tc>
      </w:tr>
      <w:tr w14:paraId="4D9EFC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338"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ADA6A27">
            <w:pPr>
              <w:keepNext w:val="0"/>
              <w:keepLines w:val="0"/>
              <w:pageBreakBefore w:val="0"/>
              <w:kinsoku/>
              <w:wordWrap/>
              <w:overflowPunct/>
              <w:topLinePunct w:val="0"/>
              <w:autoSpaceDE/>
              <w:autoSpaceDN/>
              <w:bidi w:val="0"/>
              <w:adjustRightInd/>
              <w:snapToGrid/>
              <w:spacing w:beforeLines="0" w:afterLines="0" w:line="240" w:lineRule="exact"/>
              <w:jc w:val="center"/>
              <w:rPr>
                <w:rFonts w:hint="default" w:ascii="Times New Roman" w:hAnsi="Times New Roman" w:eastAsia="仿宋_GB2312" w:cs="Times New Roman"/>
                <w:color w:val="auto"/>
                <w:sz w:val="18"/>
                <w:szCs w:val="18"/>
              </w:rPr>
            </w:pPr>
          </w:p>
        </w:tc>
        <w:tc>
          <w:tcPr>
            <w:tcW w:w="605"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C9A9EA1">
            <w:pPr>
              <w:keepNext w:val="0"/>
              <w:keepLines w:val="0"/>
              <w:pageBreakBefore w:val="0"/>
              <w:kinsoku/>
              <w:wordWrap/>
              <w:overflowPunct/>
              <w:topLinePunct w:val="0"/>
              <w:autoSpaceDE/>
              <w:autoSpaceDN/>
              <w:bidi w:val="0"/>
              <w:adjustRightInd/>
              <w:snapToGrid/>
              <w:spacing w:beforeLines="0" w:afterLines="0" w:line="240" w:lineRule="exact"/>
              <w:jc w:val="center"/>
              <w:rPr>
                <w:rFonts w:hint="default" w:ascii="Times New Roman" w:hAnsi="Times New Roman" w:eastAsia="仿宋_GB2312" w:cs="Times New Roman"/>
                <w:color w:val="auto"/>
                <w:sz w:val="18"/>
                <w:szCs w:val="18"/>
              </w:rPr>
            </w:pPr>
          </w:p>
        </w:tc>
        <w:tc>
          <w:tcPr>
            <w:tcW w:w="50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80EA011">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color w:val="auto"/>
                <w:kern w:val="0"/>
                <w:sz w:val="18"/>
                <w:szCs w:val="18"/>
                <w:lang w:bidi="ar"/>
              </w:rPr>
            </w:pPr>
            <w:r>
              <w:rPr>
                <w:rFonts w:hint="default" w:ascii="Times New Roman" w:hAnsi="Times New Roman" w:eastAsia="仿宋_GB2312" w:cs="Times New Roman"/>
                <w:color w:val="auto"/>
                <w:kern w:val="0"/>
                <w:sz w:val="18"/>
                <w:szCs w:val="18"/>
                <w:lang w:bidi="ar"/>
              </w:rPr>
              <w:t>质量</w:t>
            </w:r>
          </w:p>
          <w:p w14:paraId="3357ADA6">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指标</w:t>
            </w:r>
          </w:p>
        </w:tc>
        <w:tc>
          <w:tcPr>
            <w:tcW w:w="64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30DCFEA">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防汛专网稳定率</w:t>
            </w:r>
          </w:p>
        </w:tc>
        <w:tc>
          <w:tcPr>
            <w:tcW w:w="34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C874DF1">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w:t>
            </w:r>
          </w:p>
        </w:tc>
        <w:tc>
          <w:tcPr>
            <w:tcW w:w="36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E65DF34">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95</w:t>
            </w:r>
          </w:p>
        </w:tc>
        <w:tc>
          <w:tcPr>
            <w:tcW w:w="39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B5237E2">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w:t>
            </w:r>
          </w:p>
        </w:tc>
        <w:tc>
          <w:tcPr>
            <w:tcW w:w="53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02BE9B9">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100</w:t>
            </w:r>
          </w:p>
        </w:tc>
        <w:tc>
          <w:tcPr>
            <w:tcW w:w="37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7DFFE02">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20</w:t>
            </w:r>
          </w:p>
        </w:tc>
        <w:tc>
          <w:tcPr>
            <w:tcW w:w="34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F13A018">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20</w:t>
            </w:r>
          </w:p>
        </w:tc>
        <w:tc>
          <w:tcPr>
            <w:tcW w:w="54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B4FFA66">
            <w:pPr>
              <w:keepNext w:val="0"/>
              <w:keepLines w:val="0"/>
              <w:pageBreakBefore w:val="0"/>
              <w:kinsoku/>
              <w:wordWrap/>
              <w:overflowPunct/>
              <w:topLinePunct w:val="0"/>
              <w:autoSpaceDE/>
              <w:autoSpaceDN/>
              <w:bidi w:val="0"/>
              <w:adjustRightInd/>
              <w:snapToGrid/>
              <w:spacing w:beforeLines="0" w:afterLines="0" w:line="240" w:lineRule="exact"/>
              <w:jc w:val="center"/>
              <w:rPr>
                <w:rFonts w:hint="default" w:ascii="Times New Roman" w:hAnsi="Times New Roman" w:eastAsia="仿宋_GB2312" w:cs="Times New Roman"/>
                <w:color w:val="auto"/>
                <w:sz w:val="18"/>
                <w:szCs w:val="18"/>
              </w:rPr>
            </w:pPr>
          </w:p>
        </w:tc>
      </w:tr>
      <w:tr w14:paraId="3D8C79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3" w:hRule="atLeast"/>
          <w:jc w:val="center"/>
        </w:trPr>
        <w:tc>
          <w:tcPr>
            <w:tcW w:w="338"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480EB95">
            <w:pPr>
              <w:keepNext w:val="0"/>
              <w:keepLines w:val="0"/>
              <w:pageBreakBefore w:val="0"/>
              <w:kinsoku/>
              <w:wordWrap/>
              <w:overflowPunct/>
              <w:topLinePunct w:val="0"/>
              <w:autoSpaceDE/>
              <w:autoSpaceDN/>
              <w:bidi w:val="0"/>
              <w:adjustRightInd/>
              <w:snapToGrid/>
              <w:spacing w:beforeLines="0" w:afterLines="0" w:line="240" w:lineRule="exact"/>
              <w:jc w:val="center"/>
              <w:rPr>
                <w:rFonts w:hint="default" w:ascii="Times New Roman" w:hAnsi="Times New Roman" w:eastAsia="仿宋_GB2312" w:cs="Times New Roman"/>
                <w:color w:val="auto"/>
                <w:sz w:val="18"/>
                <w:szCs w:val="18"/>
              </w:rPr>
            </w:pPr>
          </w:p>
        </w:tc>
        <w:tc>
          <w:tcPr>
            <w:tcW w:w="605"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3D83025">
            <w:pPr>
              <w:keepNext w:val="0"/>
              <w:keepLines w:val="0"/>
              <w:pageBreakBefore w:val="0"/>
              <w:kinsoku/>
              <w:wordWrap/>
              <w:overflowPunct/>
              <w:topLinePunct w:val="0"/>
              <w:autoSpaceDE/>
              <w:autoSpaceDN/>
              <w:bidi w:val="0"/>
              <w:adjustRightInd/>
              <w:snapToGrid/>
              <w:spacing w:beforeLines="0" w:afterLines="0" w:line="240" w:lineRule="exact"/>
              <w:jc w:val="center"/>
              <w:rPr>
                <w:rFonts w:hint="default" w:ascii="Times New Roman" w:hAnsi="Times New Roman" w:eastAsia="仿宋_GB2312" w:cs="Times New Roman"/>
                <w:color w:val="auto"/>
                <w:sz w:val="18"/>
                <w:szCs w:val="18"/>
              </w:rPr>
            </w:pPr>
          </w:p>
        </w:tc>
        <w:tc>
          <w:tcPr>
            <w:tcW w:w="50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80661F9">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color w:val="auto"/>
                <w:kern w:val="0"/>
                <w:sz w:val="18"/>
                <w:szCs w:val="18"/>
                <w:lang w:bidi="ar"/>
              </w:rPr>
            </w:pPr>
            <w:r>
              <w:rPr>
                <w:rFonts w:hint="default" w:ascii="Times New Roman" w:hAnsi="Times New Roman" w:eastAsia="仿宋_GB2312" w:cs="Times New Roman"/>
                <w:color w:val="auto"/>
                <w:kern w:val="0"/>
                <w:sz w:val="18"/>
                <w:szCs w:val="18"/>
                <w:lang w:bidi="ar"/>
              </w:rPr>
              <w:t>时效</w:t>
            </w:r>
          </w:p>
          <w:p w14:paraId="686A8D78">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指标</w:t>
            </w:r>
          </w:p>
        </w:tc>
        <w:tc>
          <w:tcPr>
            <w:tcW w:w="64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D035D21">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服务时间</w:t>
            </w:r>
          </w:p>
        </w:tc>
        <w:tc>
          <w:tcPr>
            <w:tcW w:w="34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627F817">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w:t>
            </w:r>
          </w:p>
        </w:tc>
        <w:tc>
          <w:tcPr>
            <w:tcW w:w="36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9FE8BC8">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12</w:t>
            </w:r>
          </w:p>
        </w:tc>
        <w:tc>
          <w:tcPr>
            <w:tcW w:w="39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AE7254C">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月</w:t>
            </w:r>
          </w:p>
        </w:tc>
        <w:tc>
          <w:tcPr>
            <w:tcW w:w="53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F5F782F">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12</w:t>
            </w:r>
          </w:p>
        </w:tc>
        <w:tc>
          <w:tcPr>
            <w:tcW w:w="37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ED0CE9B">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10</w:t>
            </w:r>
          </w:p>
        </w:tc>
        <w:tc>
          <w:tcPr>
            <w:tcW w:w="34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A19B3EB">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10</w:t>
            </w:r>
          </w:p>
        </w:tc>
        <w:tc>
          <w:tcPr>
            <w:tcW w:w="54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8DFAD30">
            <w:pPr>
              <w:keepNext w:val="0"/>
              <w:keepLines w:val="0"/>
              <w:pageBreakBefore w:val="0"/>
              <w:kinsoku/>
              <w:wordWrap/>
              <w:overflowPunct/>
              <w:topLinePunct w:val="0"/>
              <w:autoSpaceDE/>
              <w:autoSpaceDN/>
              <w:bidi w:val="0"/>
              <w:adjustRightInd/>
              <w:snapToGrid/>
              <w:spacing w:beforeLines="0" w:afterLines="0" w:line="240" w:lineRule="exact"/>
              <w:jc w:val="center"/>
              <w:rPr>
                <w:rFonts w:hint="default" w:ascii="Times New Roman" w:hAnsi="Times New Roman" w:eastAsia="仿宋_GB2312" w:cs="Times New Roman"/>
                <w:color w:val="auto"/>
                <w:sz w:val="18"/>
                <w:szCs w:val="18"/>
              </w:rPr>
            </w:pPr>
          </w:p>
        </w:tc>
      </w:tr>
      <w:tr w14:paraId="609DF5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338"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17C9B95">
            <w:pPr>
              <w:keepNext w:val="0"/>
              <w:keepLines w:val="0"/>
              <w:pageBreakBefore w:val="0"/>
              <w:kinsoku/>
              <w:wordWrap/>
              <w:overflowPunct/>
              <w:topLinePunct w:val="0"/>
              <w:autoSpaceDE/>
              <w:autoSpaceDN/>
              <w:bidi w:val="0"/>
              <w:adjustRightInd/>
              <w:snapToGrid/>
              <w:spacing w:beforeLines="0" w:afterLines="0" w:line="240" w:lineRule="exact"/>
              <w:jc w:val="center"/>
              <w:rPr>
                <w:rFonts w:hint="default" w:ascii="Times New Roman" w:hAnsi="Times New Roman" w:eastAsia="仿宋_GB2312" w:cs="Times New Roman"/>
                <w:color w:val="auto"/>
                <w:sz w:val="18"/>
                <w:szCs w:val="18"/>
              </w:rPr>
            </w:pPr>
          </w:p>
        </w:tc>
        <w:tc>
          <w:tcPr>
            <w:tcW w:w="605"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43AC8AB">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效益指标</w:t>
            </w:r>
          </w:p>
        </w:tc>
        <w:tc>
          <w:tcPr>
            <w:tcW w:w="50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C33F49A">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经济效益指标</w:t>
            </w:r>
          </w:p>
        </w:tc>
        <w:tc>
          <w:tcPr>
            <w:tcW w:w="64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05C4770">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减少现场会议产生的相关服务费用</w:t>
            </w:r>
          </w:p>
        </w:tc>
        <w:tc>
          <w:tcPr>
            <w:tcW w:w="34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2A236C3">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w:t>
            </w:r>
          </w:p>
        </w:tc>
        <w:tc>
          <w:tcPr>
            <w:tcW w:w="36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1CB7B92">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10</w:t>
            </w:r>
          </w:p>
        </w:tc>
        <w:tc>
          <w:tcPr>
            <w:tcW w:w="39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19B86BA">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万元</w:t>
            </w:r>
          </w:p>
        </w:tc>
        <w:tc>
          <w:tcPr>
            <w:tcW w:w="53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5F862FE">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10</w:t>
            </w:r>
          </w:p>
        </w:tc>
        <w:tc>
          <w:tcPr>
            <w:tcW w:w="37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2361534">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10</w:t>
            </w:r>
          </w:p>
        </w:tc>
        <w:tc>
          <w:tcPr>
            <w:tcW w:w="34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7AC3720">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10</w:t>
            </w:r>
          </w:p>
        </w:tc>
        <w:tc>
          <w:tcPr>
            <w:tcW w:w="54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8A7B06A">
            <w:pPr>
              <w:keepNext w:val="0"/>
              <w:keepLines w:val="0"/>
              <w:pageBreakBefore w:val="0"/>
              <w:kinsoku/>
              <w:wordWrap/>
              <w:overflowPunct/>
              <w:topLinePunct w:val="0"/>
              <w:autoSpaceDE/>
              <w:autoSpaceDN/>
              <w:bidi w:val="0"/>
              <w:adjustRightInd/>
              <w:snapToGrid/>
              <w:spacing w:beforeLines="0" w:afterLines="0" w:line="240" w:lineRule="exact"/>
              <w:jc w:val="center"/>
              <w:rPr>
                <w:rFonts w:hint="default" w:ascii="Times New Roman" w:hAnsi="Times New Roman" w:eastAsia="仿宋_GB2312" w:cs="Times New Roman"/>
                <w:color w:val="auto"/>
                <w:sz w:val="18"/>
                <w:szCs w:val="18"/>
              </w:rPr>
            </w:pPr>
          </w:p>
        </w:tc>
      </w:tr>
      <w:tr w14:paraId="0F8D1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338"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B9A2408">
            <w:pPr>
              <w:keepNext w:val="0"/>
              <w:keepLines w:val="0"/>
              <w:pageBreakBefore w:val="0"/>
              <w:kinsoku/>
              <w:wordWrap/>
              <w:overflowPunct/>
              <w:topLinePunct w:val="0"/>
              <w:autoSpaceDE/>
              <w:autoSpaceDN/>
              <w:bidi w:val="0"/>
              <w:adjustRightInd/>
              <w:snapToGrid/>
              <w:spacing w:beforeLines="0" w:afterLines="0" w:line="240" w:lineRule="exact"/>
              <w:jc w:val="center"/>
              <w:rPr>
                <w:rFonts w:hint="default" w:ascii="Times New Roman" w:hAnsi="Times New Roman" w:eastAsia="仿宋_GB2312" w:cs="Times New Roman"/>
                <w:color w:val="auto"/>
                <w:sz w:val="18"/>
                <w:szCs w:val="18"/>
              </w:rPr>
            </w:pPr>
          </w:p>
        </w:tc>
        <w:tc>
          <w:tcPr>
            <w:tcW w:w="605"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93E0BE5">
            <w:pPr>
              <w:keepNext w:val="0"/>
              <w:keepLines w:val="0"/>
              <w:pageBreakBefore w:val="0"/>
              <w:kinsoku/>
              <w:wordWrap/>
              <w:overflowPunct/>
              <w:topLinePunct w:val="0"/>
              <w:autoSpaceDE/>
              <w:autoSpaceDN/>
              <w:bidi w:val="0"/>
              <w:adjustRightInd/>
              <w:snapToGrid/>
              <w:spacing w:beforeLines="0" w:afterLines="0" w:line="240" w:lineRule="exact"/>
              <w:jc w:val="center"/>
              <w:rPr>
                <w:rFonts w:hint="default" w:ascii="Times New Roman" w:hAnsi="Times New Roman" w:eastAsia="仿宋_GB2312" w:cs="Times New Roman"/>
                <w:color w:val="auto"/>
                <w:sz w:val="18"/>
                <w:szCs w:val="18"/>
              </w:rPr>
            </w:pPr>
          </w:p>
        </w:tc>
        <w:tc>
          <w:tcPr>
            <w:tcW w:w="50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3ECDBCF">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社会效益指标</w:t>
            </w:r>
          </w:p>
        </w:tc>
        <w:tc>
          <w:tcPr>
            <w:tcW w:w="64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3A40716">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减灾月数</w:t>
            </w:r>
          </w:p>
        </w:tc>
        <w:tc>
          <w:tcPr>
            <w:tcW w:w="34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682E14D">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w:t>
            </w:r>
          </w:p>
        </w:tc>
        <w:tc>
          <w:tcPr>
            <w:tcW w:w="36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32B3079">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5</w:t>
            </w:r>
          </w:p>
        </w:tc>
        <w:tc>
          <w:tcPr>
            <w:tcW w:w="39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6B22496">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月</w:t>
            </w:r>
          </w:p>
        </w:tc>
        <w:tc>
          <w:tcPr>
            <w:tcW w:w="53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FBEA4BE">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5</w:t>
            </w:r>
          </w:p>
        </w:tc>
        <w:tc>
          <w:tcPr>
            <w:tcW w:w="37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9981D02">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10</w:t>
            </w:r>
          </w:p>
        </w:tc>
        <w:tc>
          <w:tcPr>
            <w:tcW w:w="34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1D62B71">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10</w:t>
            </w:r>
          </w:p>
        </w:tc>
        <w:tc>
          <w:tcPr>
            <w:tcW w:w="54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982804F">
            <w:pPr>
              <w:keepNext w:val="0"/>
              <w:keepLines w:val="0"/>
              <w:pageBreakBefore w:val="0"/>
              <w:kinsoku/>
              <w:wordWrap/>
              <w:overflowPunct/>
              <w:topLinePunct w:val="0"/>
              <w:autoSpaceDE/>
              <w:autoSpaceDN/>
              <w:bidi w:val="0"/>
              <w:adjustRightInd/>
              <w:snapToGrid/>
              <w:spacing w:beforeLines="0" w:afterLines="0" w:line="240" w:lineRule="exact"/>
              <w:jc w:val="center"/>
              <w:rPr>
                <w:rFonts w:hint="default" w:ascii="Times New Roman" w:hAnsi="Times New Roman" w:eastAsia="仿宋_GB2312" w:cs="Times New Roman"/>
                <w:color w:val="auto"/>
                <w:sz w:val="18"/>
                <w:szCs w:val="18"/>
              </w:rPr>
            </w:pPr>
          </w:p>
        </w:tc>
      </w:tr>
      <w:tr w14:paraId="3CAF4B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338"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284F743">
            <w:pPr>
              <w:keepNext w:val="0"/>
              <w:keepLines w:val="0"/>
              <w:pageBreakBefore w:val="0"/>
              <w:kinsoku/>
              <w:wordWrap/>
              <w:overflowPunct/>
              <w:topLinePunct w:val="0"/>
              <w:autoSpaceDE/>
              <w:autoSpaceDN/>
              <w:bidi w:val="0"/>
              <w:adjustRightInd/>
              <w:snapToGrid/>
              <w:spacing w:beforeLines="0" w:afterLines="0" w:line="240" w:lineRule="exact"/>
              <w:jc w:val="center"/>
              <w:rPr>
                <w:rFonts w:hint="default" w:ascii="Times New Roman" w:hAnsi="Times New Roman" w:eastAsia="仿宋_GB2312" w:cs="Times New Roman"/>
                <w:color w:val="auto"/>
                <w:sz w:val="18"/>
                <w:szCs w:val="18"/>
              </w:rPr>
            </w:pPr>
          </w:p>
        </w:tc>
        <w:tc>
          <w:tcPr>
            <w:tcW w:w="605"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7FB1460">
            <w:pPr>
              <w:keepNext w:val="0"/>
              <w:keepLines w:val="0"/>
              <w:pageBreakBefore w:val="0"/>
              <w:kinsoku/>
              <w:wordWrap/>
              <w:overflowPunct/>
              <w:topLinePunct w:val="0"/>
              <w:autoSpaceDE/>
              <w:autoSpaceDN/>
              <w:bidi w:val="0"/>
              <w:adjustRightInd/>
              <w:snapToGrid/>
              <w:spacing w:beforeLines="0" w:afterLines="0" w:line="240" w:lineRule="exact"/>
              <w:jc w:val="center"/>
              <w:rPr>
                <w:rFonts w:hint="default" w:ascii="Times New Roman" w:hAnsi="Times New Roman" w:eastAsia="仿宋_GB2312" w:cs="Times New Roman"/>
                <w:color w:val="auto"/>
                <w:sz w:val="18"/>
                <w:szCs w:val="18"/>
              </w:rPr>
            </w:pPr>
          </w:p>
        </w:tc>
        <w:tc>
          <w:tcPr>
            <w:tcW w:w="50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2EE9EB0">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可持续发展指标</w:t>
            </w:r>
          </w:p>
        </w:tc>
        <w:tc>
          <w:tcPr>
            <w:tcW w:w="64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9251F98">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减少人民生命安全和财产损失</w:t>
            </w:r>
          </w:p>
        </w:tc>
        <w:tc>
          <w:tcPr>
            <w:tcW w:w="34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A59215F">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w:t>
            </w:r>
          </w:p>
        </w:tc>
        <w:tc>
          <w:tcPr>
            <w:tcW w:w="36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9EBA1B6">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100</w:t>
            </w:r>
          </w:p>
        </w:tc>
        <w:tc>
          <w:tcPr>
            <w:tcW w:w="39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E860804">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万元</w:t>
            </w:r>
          </w:p>
        </w:tc>
        <w:tc>
          <w:tcPr>
            <w:tcW w:w="53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4069632">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100</w:t>
            </w:r>
          </w:p>
        </w:tc>
        <w:tc>
          <w:tcPr>
            <w:tcW w:w="37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75F7C1A">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10</w:t>
            </w:r>
          </w:p>
        </w:tc>
        <w:tc>
          <w:tcPr>
            <w:tcW w:w="34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C958A31">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10</w:t>
            </w:r>
          </w:p>
        </w:tc>
        <w:tc>
          <w:tcPr>
            <w:tcW w:w="54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C82F705">
            <w:pPr>
              <w:keepNext w:val="0"/>
              <w:keepLines w:val="0"/>
              <w:pageBreakBefore w:val="0"/>
              <w:kinsoku/>
              <w:wordWrap/>
              <w:overflowPunct/>
              <w:topLinePunct w:val="0"/>
              <w:autoSpaceDE/>
              <w:autoSpaceDN/>
              <w:bidi w:val="0"/>
              <w:adjustRightInd/>
              <w:snapToGrid/>
              <w:spacing w:beforeLines="0" w:afterLines="0" w:line="240" w:lineRule="exact"/>
              <w:jc w:val="center"/>
              <w:rPr>
                <w:rFonts w:hint="default" w:ascii="Times New Roman" w:hAnsi="Times New Roman" w:eastAsia="仿宋_GB2312" w:cs="Times New Roman"/>
                <w:color w:val="auto"/>
                <w:sz w:val="18"/>
                <w:szCs w:val="18"/>
              </w:rPr>
            </w:pPr>
          </w:p>
        </w:tc>
      </w:tr>
      <w:tr w14:paraId="698DF5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338"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3F3265E">
            <w:pPr>
              <w:keepNext w:val="0"/>
              <w:keepLines w:val="0"/>
              <w:pageBreakBefore w:val="0"/>
              <w:kinsoku/>
              <w:wordWrap/>
              <w:overflowPunct/>
              <w:topLinePunct w:val="0"/>
              <w:autoSpaceDE/>
              <w:autoSpaceDN/>
              <w:bidi w:val="0"/>
              <w:adjustRightInd/>
              <w:snapToGrid/>
              <w:spacing w:beforeLines="0" w:afterLines="0" w:line="240" w:lineRule="exact"/>
              <w:jc w:val="center"/>
              <w:rPr>
                <w:rFonts w:hint="default" w:ascii="Times New Roman" w:hAnsi="Times New Roman" w:eastAsia="仿宋_GB2312" w:cs="Times New Roman"/>
                <w:color w:val="auto"/>
                <w:sz w:val="18"/>
                <w:szCs w:val="18"/>
              </w:rPr>
            </w:pPr>
          </w:p>
        </w:tc>
        <w:tc>
          <w:tcPr>
            <w:tcW w:w="60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E6FC024">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满意度指标</w:t>
            </w:r>
          </w:p>
        </w:tc>
        <w:tc>
          <w:tcPr>
            <w:tcW w:w="50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79E1B97">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服务对象满意度指标</w:t>
            </w:r>
          </w:p>
        </w:tc>
        <w:tc>
          <w:tcPr>
            <w:tcW w:w="64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2574FE4">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群众满意度</w:t>
            </w:r>
          </w:p>
        </w:tc>
        <w:tc>
          <w:tcPr>
            <w:tcW w:w="34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15F7595">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w:t>
            </w:r>
          </w:p>
        </w:tc>
        <w:tc>
          <w:tcPr>
            <w:tcW w:w="36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D1B3ABB">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90</w:t>
            </w:r>
          </w:p>
        </w:tc>
        <w:tc>
          <w:tcPr>
            <w:tcW w:w="39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5C49B67">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w:t>
            </w:r>
          </w:p>
        </w:tc>
        <w:tc>
          <w:tcPr>
            <w:tcW w:w="53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37D2E21">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95</w:t>
            </w:r>
          </w:p>
        </w:tc>
        <w:tc>
          <w:tcPr>
            <w:tcW w:w="37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BC6A8AF">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10</w:t>
            </w:r>
          </w:p>
        </w:tc>
        <w:tc>
          <w:tcPr>
            <w:tcW w:w="34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2796A36">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10</w:t>
            </w:r>
          </w:p>
        </w:tc>
        <w:tc>
          <w:tcPr>
            <w:tcW w:w="54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017906E">
            <w:pPr>
              <w:keepNext w:val="0"/>
              <w:keepLines w:val="0"/>
              <w:pageBreakBefore w:val="0"/>
              <w:kinsoku/>
              <w:wordWrap/>
              <w:overflowPunct/>
              <w:topLinePunct w:val="0"/>
              <w:autoSpaceDE/>
              <w:autoSpaceDN/>
              <w:bidi w:val="0"/>
              <w:adjustRightInd/>
              <w:snapToGrid/>
              <w:spacing w:beforeLines="0" w:afterLines="0" w:line="240" w:lineRule="exact"/>
              <w:jc w:val="center"/>
              <w:rPr>
                <w:rFonts w:hint="default" w:ascii="Times New Roman" w:hAnsi="Times New Roman" w:eastAsia="仿宋_GB2312" w:cs="Times New Roman"/>
                <w:color w:val="auto"/>
                <w:sz w:val="18"/>
                <w:szCs w:val="18"/>
              </w:rPr>
            </w:pPr>
          </w:p>
        </w:tc>
      </w:tr>
      <w:tr w14:paraId="749E1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338"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42C61AA">
            <w:pPr>
              <w:keepNext w:val="0"/>
              <w:keepLines w:val="0"/>
              <w:pageBreakBefore w:val="0"/>
              <w:kinsoku/>
              <w:wordWrap/>
              <w:overflowPunct/>
              <w:topLinePunct w:val="0"/>
              <w:autoSpaceDE/>
              <w:autoSpaceDN/>
              <w:bidi w:val="0"/>
              <w:adjustRightInd/>
              <w:snapToGrid/>
              <w:spacing w:beforeLines="0" w:afterLines="0" w:line="240" w:lineRule="exact"/>
              <w:jc w:val="center"/>
              <w:rPr>
                <w:rFonts w:hint="default" w:ascii="Times New Roman" w:hAnsi="Times New Roman" w:eastAsia="仿宋_GB2312" w:cs="Times New Roman"/>
                <w:color w:val="auto"/>
                <w:sz w:val="18"/>
                <w:szCs w:val="18"/>
              </w:rPr>
            </w:pPr>
          </w:p>
        </w:tc>
        <w:tc>
          <w:tcPr>
            <w:tcW w:w="605"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964647A">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成本指标</w:t>
            </w:r>
          </w:p>
        </w:tc>
        <w:tc>
          <w:tcPr>
            <w:tcW w:w="504"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5E1FC87">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经济成本指标</w:t>
            </w:r>
          </w:p>
        </w:tc>
        <w:tc>
          <w:tcPr>
            <w:tcW w:w="64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2A1960B">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资金执行率</w:t>
            </w:r>
          </w:p>
        </w:tc>
        <w:tc>
          <w:tcPr>
            <w:tcW w:w="34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6DBE8BF">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w:t>
            </w:r>
          </w:p>
        </w:tc>
        <w:tc>
          <w:tcPr>
            <w:tcW w:w="36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88723F2">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90</w:t>
            </w:r>
          </w:p>
        </w:tc>
        <w:tc>
          <w:tcPr>
            <w:tcW w:w="39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9CFA78B">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w:t>
            </w:r>
          </w:p>
        </w:tc>
        <w:tc>
          <w:tcPr>
            <w:tcW w:w="53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9120275">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100</w:t>
            </w:r>
          </w:p>
        </w:tc>
        <w:tc>
          <w:tcPr>
            <w:tcW w:w="37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ABE0646">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5</w:t>
            </w:r>
          </w:p>
        </w:tc>
        <w:tc>
          <w:tcPr>
            <w:tcW w:w="34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F56C8F8">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5</w:t>
            </w:r>
          </w:p>
        </w:tc>
        <w:tc>
          <w:tcPr>
            <w:tcW w:w="54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5E3BF04">
            <w:pPr>
              <w:keepNext w:val="0"/>
              <w:keepLines w:val="0"/>
              <w:pageBreakBefore w:val="0"/>
              <w:kinsoku/>
              <w:wordWrap/>
              <w:overflowPunct/>
              <w:topLinePunct w:val="0"/>
              <w:autoSpaceDE/>
              <w:autoSpaceDN/>
              <w:bidi w:val="0"/>
              <w:adjustRightInd/>
              <w:snapToGrid/>
              <w:spacing w:beforeLines="0" w:afterLines="0" w:line="240" w:lineRule="exact"/>
              <w:jc w:val="center"/>
              <w:rPr>
                <w:rFonts w:hint="default" w:ascii="Times New Roman" w:hAnsi="Times New Roman" w:eastAsia="仿宋_GB2312" w:cs="Times New Roman"/>
                <w:color w:val="auto"/>
                <w:sz w:val="18"/>
                <w:szCs w:val="18"/>
              </w:rPr>
            </w:pPr>
          </w:p>
        </w:tc>
      </w:tr>
      <w:tr w14:paraId="274860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338"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EA38993">
            <w:pPr>
              <w:keepNext w:val="0"/>
              <w:keepLines w:val="0"/>
              <w:pageBreakBefore w:val="0"/>
              <w:kinsoku/>
              <w:wordWrap/>
              <w:overflowPunct/>
              <w:topLinePunct w:val="0"/>
              <w:autoSpaceDE/>
              <w:autoSpaceDN/>
              <w:bidi w:val="0"/>
              <w:adjustRightInd/>
              <w:snapToGrid/>
              <w:spacing w:beforeLines="0" w:afterLines="0" w:line="240" w:lineRule="exact"/>
              <w:jc w:val="center"/>
              <w:rPr>
                <w:rFonts w:hint="default" w:ascii="Times New Roman" w:hAnsi="Times New Roman" w:eastAsia="仿宋_GB2312" w:cs="Times New Roman"/>
                <w:color w:val="auto"/>
                <w:sz w:val="18"/>
                <w:szCs w:val="18"/>
              </w:rPr>
            </w:pPr>
          </w:p>
        </w:tc>
        <w:tc>
          <w:tcPr>
            <w:tcW w:w="605"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49B2711">
            <w:pPr>
              <w:keepNext w:val="0"/>
              <w:keepLines w:val="0"/>
              <w:pageBreakBefore w:val="0"/>
              <w:kinsoku/>
              <w:wordWrap/>
              <w:overflowPunct/>
              <w:topLinePunct w:val="0"/>
              <w:autoSpaceDE/>
              <w:autoSpaceDN/>
              <w:bidi w:val="0"/>
              <w:adjustRightInd/>
              <w:snapToGrid/>
              <w:spacing w:beforeLines="0" w:afterLines="0" w:line="240" w:lineRule="exact"/>
              <w:jc w:val="center"/>
              <w:rPr>
                <w:rFonts w:hint="default" w:ascii="Times New Roman" w:hAnsi="Times New Roman" w:eastAsia="仿宋_GB2312" w:cs="Times New Roman"/>
                <w:color w:val="auto"/>
                <w:sz w:val="18"/>
                <w:szCs w:val="18"/>
              </w:rPr>
            </w:pPr>
          </w:p>
        </w:tc>
        <w:tc>
          <w:tcPr>
            <w:tcW w:w="504"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D82686A">
            <w:pPr>
              <w:keepNext w:val="0"/>
              <w:keepLines w:val="0"/>
              <w:pageBreakBefore w:val="0"/>
              <w:kinsoku/>
              <w:wordWrap/>
              <w:overflowPunct/>
              <w:topLinePunct w:val="0"/>
              <w:autoSpaceDE/>
              <w:autoSpaceDN/>
              <w:bidi w:val="0"/>
              <w:adjustRightInd/>
              <w:snapToGrid/>
              <w:spacing w:beforeLines="0" w:afterLines="0" w:line="240" w:lineRule="exact"/>
              <w:jc w:val="center"/>
              <w:rPr>
                <w:rFonts w:hint="default" w:ascii="Times New Roman" w:hAnsi="Times New Roman" w:eastAsia="仿宋_GB2312" w:cs="Times New Roman"/>
                <w:color w:val="auto"/>
                <w:sz w:val="18"/>
                <w:szCs w:val="18"/>
              </w:rPr>
            </w:pPr>
          </w:p>
        </w:tc>
        <w:tc>
          <w:tcPr>
            <w:tcW w:w="64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03663EC">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成本控制</w:t>
            </w:r>
          </w:p>
        </w:tc>
        <w:tc>
          <w:tcPr>
            <w:tcW w:w="34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E6B5DF7">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w:t>
            </w:r>
          </w:p>
        </w:tc>
        <w:tc>
          <w:tcPr>
            <w:tcW w:w="36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DFC5031">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5.86</w:t>
            </w:r>
          </w:p>
        </w:tc>
        <w:tc>
          <w:tcPr>
            <w:tcW w:w="39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4F344CD">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万元</w:t>
            </w:r>
          </w:p>
        </w:tc>
        <w:tc>
          <w:tcPr>
            <w:tcW w:w="53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A36F0B5">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5.38</w:t>
            </w:r>
          </w:p>
        </w:tc>
        <w:tc>
          <w:tcPr>
            <w:tcW w:w="37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EA59C36">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5</w:t>
            </w:r>
          </w:p>
        </w:tc>
        <w:tc>
          <w:tcPr>
            <w:tcW w:w="34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294B8D2">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5</w:t>
            </w:r>
          </w:p>
        </w:tc>
        <w:tc>
          <w:tcPr>
            <w:tcW w:w="54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2C029B8">
            <w:pPr>
              <w:keepNext w:val="0"/>
              <w:keepLines w:val="0"/>
              <w:pageBreakBefore w:val="0"/>
              <w:kinsoku/>
              <w:wordWrap/>
              <w:overflowPunct/>
              <w:topLinePunct w:val="0"/>
              <w:autoSpaceDE/>
              <w:autoSpaceDN/>
              <w:bidi w:val="0"/>
              <w:adjustRightInd/>
              <w:snapToGrid/>
              <w:spacing w:beforeLines="0" w:afterLines="0" w:line="240" w:lineRule="exact"/>
              <w:jc w:val="center"/>
              <w:rPr>
                <w:rFonts w:hint="default" w:ascii="Times New Roman" w:hAnsi="Times New Roman" w:eastAsia="仿宋_GB2312" w:cs="Times New Roman"/>
                <w:color w:val="auto"/>
                <w:sz w:val="18"/>
                <w:szCs w:val="18"/>
              </w:rPr>
            </w:pPr>
          </w:p>
        </w:tc>
      </w:tr>
      <w:tr w14:paraId="60031D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3733" w:type="pct"/>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14:paraId="2D16B6EC">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合计</w:t>
            </w:r>
          </w:p>
        </w:tc>
        <w:tc>
          <w:tcPr>
            <w:tcW w:w="37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A1CD667">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100</w:t>
            </w:r>
          </w:p>
        </w:tc>
        <w:tc>
          <w:tcPr>
            <w:tcW w:w="34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1AEF60C">
            <w:pPr>
              <w:keepNext w:val="0"/>
              <w:keepLines w:val="0"/>
              <w:pageBreakBefore w:val="0"/>
              <w:widowControl/>
              <w:kinsoku/>
              <w:wordWrap/>
              <w:overflowPunct/>
              <w:topLinePunct w:val="0"/>
              <w:autoSpaceDE/>
              <w:autoSpaceDN/>
              <w:bidi w:val="0"/>
              <w:adjustRightInd/>
              <w:snapToGrid/>
              <w:spacing w:beforeLines="0" w:afterLines="0" w:line="240" w:lineRule="exact"/>
              <w:jc w:val="right"/>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100</w:t>
            </w:r>
          </w:p>
        </w:tc>
        <w:tc>
          <w:tcPr>
            <w:tcW w:w="54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86754F">
            <w:pPr>
              <w:keepNext w:val="0"/>
              <w:keepLines w:val="0"/>
              <w:pageBreakBefore w:val="0"/>
              <w:kinsoku/>
              <w:wordWrap/>
              <w:overflowPunct/>
              <w:topLinePunct w:val="0"/>
              <w:autoSpaceDE/>
              <w:autoSpaceDN/>
              <w:bidi w:val="0"/>
              <w:adjustRightInd/>
              <w:snapToGrid/>
              <w:spacing w:beforeLines="0" w:afterLines="0" w:line="240" w:lineRule="exact"/>
              <w:rPr>
                <w:rFonts w:hint="default" w:ascii="Times New Roman" w:hAnsi="Times New Roman" w:eastAsia="仿宋_GB2312" w:cs="Times New Roman"/>
                <w:color w:val="auto"/>
                <w:sz w:val="18"/>
                <w:szCs w:val="18"/>
              </w:rPr>
            </w:pPr>
          </w:p>
        </w:tc>
      </w:tr>
      <w:tr w14:paraId="341698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33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CCF205B">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评价结论</w:t>
            </w:r>
          </w:p>
        </w:tc>
        <w:tc>
          <w:tcPr>
            <w:tcW w:w="4661" w:type="pct"/>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14:paraId="4FD71941">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减少了防汛工作开展的成本，同时提升了防汛工作效率，有效保护群众的生命财产安全。</w:t>
            </w:r>
          </w:p>
        </w:tc>
      </w:tr>
      <w:tr w14:paraId="594BE8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33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61E8732">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存在问题</w:t>
            </w:r>
          </w:p>
        </w:tc>
        <w:tc>
          <w:tcPr>
            <w:tcW w:w="4661" w:type="pct"/>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14:paraId="3890F617">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无</w:t>
            </w:r>
          </w:p>
        </w:tc>
      </w:tr>
      <w:tr w14:paraId="1067DB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33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F0E81A9">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改进措施</w:t>
            </w:r>
          </w:p>
        </w:tc>
        <w:tc>
          <w:tcPr>
            <w:tcW w:w="4661" w:type="pct"/>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14:paraId="0C6FD217">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无</w:t>
            </w:r>
          </w:p>
        </w:tc>
      </w:tr>
    </w:tbl>
    <w:p w14:paraId="19E3F352">
      <w:pPr>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br w:type="page"/>
      </w:r>
    </w:p>
    <w:tbl>
      <w:tblPr>
        <w:tblStyle w:val="14"/>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76"/>
        <w:gridCol w:w="1040"/>
        <w:gridCol w:w="857"/>
        <w:gridCol w:w="1201"/>
        <w:gridCol w:w="639"/>
        <w:gridCol w:w="576"/>
        <w:gridCol w:w="593"/>
        <w:gridCol w:w="884"/>
        <w:gridCol w:w="581"/>
        <w:gridCol w:w="603"/>
        <w:gridCol w:w="966"/>
      </w:tblGrid>
      <w:tr w14:paraId="7E4A2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949"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F0125BB">
            <w:pPr>
              <w:keepNext w:val="0"/>
              <w:keepLines w:val="0"/>
              <w:pageBreakBefore w:val="0"/>
              <w:widowControl/>
              <w:kinsoku/>
              <w:wordWrap/>
              <w:overflowPunct/>
              <w:topLinePunct w:val="0"/>
              <w:autoSpaceDE/>
              <w:autoSpaceDN/>
              <w:bidi w:val="0"/>
              <w:adjustRightInd/>
              <w:snapToGrid/>
              <w:spacing w:beforeLines="0" w:afterLines="0" w:line="280" w:lineRule="exact"/>
              <w:jc w:val="left"/>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项目名称</w:t>
            </w:r>
          </w:p>
        </w:tc>
        <w:tc>
          <w:tcPr>
            <w:tcW w:w="4050" w:type="pct"/>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14:paraId="093CC077">
            <w:pPr>
              <w:keepNext w:val="0"/>
              <w:keepLines w:val="0"/>
              <w:pageBreakBefore w:val="0"/>
              <w:widowControl/>
              <w:kinsoku/>
              <w:wordWrap/>
              <w:overflowPunct/>
              <w:topLinePunct w:val="0"/>
              <w:autoSpaceDE/>
              <w:autoSpaceDN/>
              <w:bidi w:val="0"/>
              <w:adjustRightInd/>
              <w:snapToGrid/>
              <w:spacing w:beforeLines="0" w:afterLines="0" w:line="280" w:lineRule="exact"/>
              <w:jc w:val="left"/>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51090022T000004855415-水利重点工程推进及项目督查经费</w:t>
            </w:r>
          </w:p>
        </w:tc>
      </w:tr>
      <w:tr w14:paraId="2A16F8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949"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B36FE97">
            <w:pPr>
              <w:keepNext w:val="0"/>
              <w:keepLines w:val="0"/>
              <w:pageBreakBefore w:val="0"/>
              <w:widowControl/>
              <w:kinsoku/>
              <w:wordWrap/>
              <w:overflowPunct/>
              <w:topLinePunct w:val="0"/>
              <w:autoSpaceDE/>
              <w:autoSpaceDN/>
              <w:bidi w:val="0"/>
              <w:adjustRightInd/>
              <w:snapToGrid/>
              <w:spacing w:beforeLines="0" w:afterLines="0" w:line="280" w:lineRule="exact"/>
              <w:jc w:val="left"/>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主管部门</w:t>
            </w:r>
          </w:p>
        </w:tc>
        <w:tc>
          <w:tcPr>
            <w:tcW w:w="2269" w:type="pct"/>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77CFFABC">
            <w:pPr>
              <w:keepNext w:val="0"/>
              <w:keepLines w:val="0"/>
              <w:pageBreakBefore w:val="0"/>
              <w:widowControl/>
              <w:kinsoku/>
              <w:wordWrap/>
              <w:overflowPunct/>
              <w:topLinePunct w:val="0"/>
              <w:autoSpaceDE/>
              <w:autoSpaceDN/>
              <w:bidi w:val="0"/>
              <w:adjustRightInd/>
              <w:snapToGrid/>
              <w:spacing w:beforeLines="0" w:afterLines="0" w:line="280" w:lineRule="exact"/>
              <w:jc w:val="left"/>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遂宁市水利局部门</w:t>
            </w:r>
          </w:p>
        </w:tc>
        <w:tc>
          <w:tcPr>
            <w:tcW w:w="517" w:type="pct"/>
            <w:tcBorders>
              <w:top w:val="nil"/>
              <w:left w:val="nil"/>
              <w:bottom w:val="nil"/>
              <w:right w:val="nil"/>
              <w:tl2br w:val="nil"/>
              <w:tr2bl w:val="nil"/>
            </w:tcBorders>
            <w:noWrap w:val="0"/>
            <w:vAlign w:val="center"/>
          </w:tcPr>
          <w:p w14:paraId="4E8B6280">
            <w:pPr>
              <w:keepNext w:val="0"/>
              <w:keepLines w:val="0"/>
              <w:pageBreakBefore w:val="0"/>
              <w:widowControl/>
              <w:kinsoku/>
              <w:wordWrap/>
              <w:overflowPunct/>
              <w:topLinePunct w:val="0"/>
              <w:autoSpaceDE/>
              <w:autoSpaceDN/>
              <w:bidi w:val="0"/>
              <w:adjustRightInd/>
              <w:snapToGrid/>
              <w:spacing w:beforeLines="0" w:afterLines="0" w:line="280" w:lineRule="exact"/>
              <w:jc w:val="left"/>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实施单位 （盖章）</w:t>
            </w:r>
          </w:p>
        </w:tc>
        <w:tc>
          <w:tcPr>
            <w:tcW w:w="1262"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269C0559">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遂宁市水利局</w:t>
            </w:r>
          </w:p>
        </w:tc>
      </w:tr>
      <w:tr w14:paraId="5E223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338"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689B98A">
            <w:pPr>
              <w:keepNext w:val="0"/>
              <w:keepLines w:val="0"/>
              <w:pageBreakBefore w:val="0"/>
              <w:widowControl/>
              <w:kinsoku/>
              <w:wordWrap/>
              <w:overflowPunct/>
              <w:topLinePunct w:val="0"/>
              <w:autoSpaceDE/>
              <w:autoSpaceDN/>
              <w:bidi w:val="0"/>
              <w:adjustRightInd/>
              <w:snapToGrid/>
              <w:spacing w:beforeLines="0" w:afterLines="0" w:line="280" w:lineRule="exact"/>
              <w:jc w:val="left"/>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项目基本情况</w:t>
            </w:r>
          </w:p>
        </w:tc>
        <w:tc>
          <w:tcPr>
            <w:tcW w:w="611"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AFA1BEB">
            <w:pPr>
              <w:keepNext w:val="0"/>
              <w:keepLines w:val="0"/>
              <w:pageBreakBefore w:val="0"/>
              <w:widowControl/>
              <w:kinsoku/>
              <w:wordWrap/>
              <w:overflowPunct/>
              <w:topLinePunct w:val="0"/>
              <w:autoSpaceDE/>
              <w:autoSpaceDN/>
              <w:bidi w:val="0"/>
              <w:adjustRightInd/>
              <w:snapToGrid/>
              <w:spacing w:beforeLines="0" w:afterLines="0" w:line="280" w:lineRule="exact"/>
              <w:jc w:val="left"/>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1.项目年度目标完成情况</w:t>
            </w:r>
          </w:p>
        </w:tc>
        <w:tc>
          <w:tcPr>
            <w:tcW w:w="2269" w:type="pct"/>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1F1EF7EE">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项目年度目标</w:t>
            </w:r>
          </w:p>
        </w:tc>
        <w:tc>
          <w:tcPr>
            <w:tcW w:w="1780" w:type="pct"/>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5075AA49">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年度目标完成情况</w:t>
            </w:r>
          </w:p>
        </w:tc>
      </w:tr>
      <w:tr w14:paraId="6281A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338"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0619DD2">
            <w:pPr>
              <w:keepNext w:val="0"/>
              <w:keepLines w:val="0"/>
              <w:pageBreakBefore w:val="0"/>
              <w:widowControl/>
              <w:kinsoku/>
              <w:wordWrap/>
              <w:overflowPunct/>
              <w:topLinePunct w:val="0"/>
              <w:autoSpaceDE/>
              <w:autoSpaceDN/>
              <w:bidi w:val="0"/>
              <w:adjustRightInd/>
              <w:snapToGrid/>
              <w:spacing w:beforeLines="0" w:afterLines="0" w:line="280" w:lineRule="exact"/>
              <w:rPr>
                <w:rFonts w:hint="default" w:ascii="Times New Roman" w:hAnsi="Times New Roman" w:eastAsia="仿宋_GB2312" w:cs="Times New Roman"/>
                <w:color w:val="auto"/>
                <w:sz w:val="18"/>
                <w:szCs w:val="18"/>
              </w:rPr>
            </w:pPr>
          </w:p>
        </w:tc>
        <w:tc>
          <w:tcPr>
            <w:tcW w:w="611"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0B65A50">
            <w:pPr>
              <w:keepNext w:val="0"/>
              <w:keepLines w:val="0"/>
              <w:pageBreakBefore w:val="0"/>
              <w:widowControl/>
              <w:kinsoku/>
              <w:wordWrap/>
              <w:overflowPunct/>
              <w:topLinePunct w:val="0"/>
              <w:autoSpaceDE/>
              <w:autoSpaceDN/>
              <w:bidi w:val="0"/>
              <w:adjustRightInd/>
              <w:snapToGrid/>
              <w:spacing w:beforeLines="0" w:afterLines="0" w:line="280" w:lineRule="exact"/>
              <w:rPr>
                <w:rFonts w:hint="default" w:ascii="Times New Roman" w:hAnsi="Times New Roman" w:eastAsia="仿宋_GB2312" w:cs="Times New Roman"/>
                <w:color w:val="auto"/>
                <w:sz w:val="18"/>
                <w:szCs w:val="18"/>
              </w:rPr>
            </w:pPr>
          </w:p>
        </w:tc>
        <w:tc>
          <w:tcPr>
            <w:tcW w:w="2269" w:type="pct"/>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070F7EF6">
            <w:pPr>
              <w:keepNext w:val="0"/>
              <w:keepLines w:val="0"/>
              <w:pageBreakBefore w:val="0"/>
              <w:widowControl/>
              <w:kinsoku/>
              <w:wordWrap/>
              <w:overflowPunct/>
              <w:topLinePunct w:val="0"/>
              <w:autoSpaceDE/>
              <w:autoSpaceDN/>
              <w:bidi w:val="0"/>
              <w:adjustRightInd/>
              <w:snapToGrid/>
              <w:spacing w:beforeLines="0" w:afterLines="0" w:line="280" w:lineRule="exact"/>
              <w:jc w:val="left"/>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推动全市重点水利工程建设进度，贯彻落实中、省大中型水利水电工程移民后期扶持政策，监督县（市、区）规范使用、管理资金和项目，维护移民群体稳定，促进移民生产生活发展。</w:t>
            </w:r>
          </w:p>
        </w:tc>
        <w:tc>
          <w:tcPr>
            <w:tcW w:w="1780" w:type="pct"/>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2CDDE7F2">
            <w:pPr>
              <w:keepNext w:val="0"/>
              <w:keepLines w:val="0"/>
              <w:pageBreakBefore w:val="0"/>
              <w:widowControl/>
              <w:kinsoku/>
              <w:wordWrap/>
              <w:overflowPunct/>
              <w:topLinePunct w:val="0"/>
              <w:autoSpaceDE/>
              <w:autoSpaceDN/>
              <w:bidi w:val="0"/>
              <w:adjustRightInd/>
              <w:snapToGrid/>
              <w:spacing w:beforeLines="0" w:afterLines="0" w:line="280" w:lineRule="exact"/>
              <w:jc w:val="left"/>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对全市重点水利工程建设情况、移民后期扶持政策落实情况等重点工作进行督查，确保工程进度按时推进、政策措施落实到位。</w:t>
            </w:r>
          </w:p>
        </w:tc>
      </w:tr>
      <w:tr w14:paraId="1107E3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338"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93B110E">
            <w:pPr>
              <w:keepNext w:val="0"/>
              <w:keepLines w:val="0"/>
              <w:pageBreakBefore w:val="0"/>
              <w:widowControl/>
              <w:kinsoku/>
              <w:wordWrap/>
              <w:overflowPunct/>
              <w:topLinePunct w:val="0"/>
              <w:autoSpaceDE/>
              <w:autoSpaceDN/>
              <w:bidi w:val="0"/>
              <w:adjustRightInd/>
              <w:snapToGrid/>
              <w:spacing w:beforeLines="0" w:afterLines="0" w:line="280" w:lineRule="exact"/>
              <w:rPr>
                <w:rFonts w:hint="default" w:ascii="Times New Roman" w:hAnsi="Times New Roman" w:eastAsia="仿宋_GB2312" w:cs="Times New Roman"/>
                <w:color w:val="auto"/>
                <w:sz w:val="18"/>
                <w:szCs w:val="18"/>
              </w:rPr>
            </w:pPr>
          </w:p>
        </w:tc>
        <w:tc>
          <w:tcPr>
            <w:tcW w:w="61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328CE8C">
            <w:pPr>
              <w:keepNext w:val="0"/>
              <w:keepLines w:val="0"/>
              <w:pageBreakBefore w:val="0"/>
              <w:widowControl/>
              <w:kinsoku/>
              <w:wordWrap/>
              <w:overflowPunct/>
              <w:topLinePunct w:val="0"/>
              <w:autoSpaceDE/>
              <w:autoSpaceDN/>
              <w:bidi w:val="0"/>
              <w:adjustRightInd/>
              <w:snapToGrid/>
              <w:spacing w:beforeLines="0" w:afterLines="0" w:line="280" w:lineRule="exact"/>
              <w:jc w:val="left"/>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2.项目实施内容及过程概述</w:t>
            </w:r>
          </w:p>
        </w:tc>
        <w:tc>
          <w:tcPr>
            <w:tcW w:w="4050" w:type="pct"/>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14:paraId="25A3A9FD">
            <w:pPr>
              <w:keepNext w:val="0"/>
              <w:keepLines w:val="0"/>
              <w:pageBreakBefore w:val="0"/>
              <w:widowControl/>
              <w:kinsoku/>
              <w:wordWrap/>
              <w:overflowPunct/>
              <w:topLinePunct w:val="0"/>
              <w:autoSpaceDE/>
              <w:autoSpaceDN/>
              <w:bidi w:val="0"/>
              <w:adjustRightInd/>
              <w:snapToGrid/>
              <w:spacing w:beforeLines="0" w:afterLines="0" w:line="280" w:lineRule="exact"/>
              <w:jc w:val="left"/>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通过实地走访查验、资料核查等方式对工程建设、政策落实情况进行督查。</w:t>
            </w:r>
          </w:p>
        </w:tc>
      </w:tr>
      <w:tr w14:paraId="48E1F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338"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E997807">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预算执行情况（10分）</w:t>
            </w:r>
          </w:p>
        </w:tc>
        <w:tc>
          <w:tcPr>
            <w:tcW w:w="61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33EB93E">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年度预算数（万元）</w:t>
            </w:r>
          </w:p>
        </w:tc>
        <w:tc>
          <w:tcPr>
            <w:tcW w:w="50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6CBDCE7">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center"/>
              <w:rPr>
                <w:rFonts w:hint="default" w:ascii="Times New Roman" w:hAnsi="Times New Roman" w:eastAsia="仿宋_GB2312" w:cs="Times New Roman"/>
                <w:color w:val="auto"/>
                <w:kern w:val="0"/>
                <w:sz w:val="18"/>
                <w:szCs w:val="18"/>
                <w:lang w:bidi="ar"/>
              </w:rPr>
            </w:pPr>
            <w:r>
              <w:rPr>
                <w:rFonts w:hint="default" w:ascii="Times New Roman" w:hAnsi="Times New Roman" w:eastAsia="仿宋_GB2312" w:cs="Times New Roman"/>
                <w:color w:val="auto"/>
                <w:kern w:val="0"/>
                <w:sz w:val="18"/>
                <w:szCs w:val="18"/>
                <w:lang w:bidi="ar"/>
              </w:rPr>
              <w:t>年初</w:t>
            </w:r>
          </w:p>
          <w:p w14:paraId="4CC46356">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预算</w:t>
            </w:r>
          </w:p>
        </w:tc>
        <w:tc>
          <w:tcPr>
            <w:tcW w:w="70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7C536A7">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调整后预算数</w:t>
            </w:r>
          </w:p>
        </w:tc>
        <w:tc>
          <w:tcPr>
            <w:tcW w:w="1061"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76FF5DB9">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预算执行数</w:t>
            </w:r>
          </w:p>
        </w:tc>
        <w:tc>
          <w:tcPr>
            <w:tcW w:w="51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37547E2">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预算执行率</w:t>
            </w:r>
          </w:p>
        </w:tc>
        <w:tc>
          <w:tcPr>
            <w:tcW w:w="34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65FE20E">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权重</w:t>
            </w:r>
          </w:p>
        </w:tc>
        <w:tc>
          <w:tcPr>
            <w:tcW w:w="35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86933B2">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得分</w:t>
            </w:r>
          </w:p>
        </w:tc>
        <w:tc>
          <w:tcPr>
            <w:tcW w:w="56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404E132">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原因</w:t>
            </w:r>
          </w:p>
        </w:tc>
      </w:tr>
      <w:tr w14:paraId="0EC7F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338"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9DF2D2D">
            <w:pPr>
              <w:keepNext w:val="0"/>
              <w:keepLines w:val="0"/>
              <w:pageBreakBefore w:val="0"/>
              <w:widowControl/>
              <w:kinsoku/>
              <w:wordWrap/>
              <w:overflowPunct/>
              <w:topLinePunct w:val="0"/>
              <w:autoSpaceDE/>
              <w:autoSpaceDN/>
              <w:bidi w:val="0"/>
              <w:adjustRightInd/>
              <w:snapToGrid/>
              <w:spacing w:beforeLines="0" w:afterLines="0" w:line="280" w:lineRule="exact"/>
              <w:jc w:val="center"/>
              <w:rPr>
                <w:rFonts w:hint="default" w:ascii="Times New Roman" w:hAnsi="Times New Roman" w:eastAsia="仿宋_GB2312" w:cs="Times New Roman"/>
                <w:color w:val="auto"/>
                <w:sz w:val="18"/>
                <w:szCs w:val="18"/>
              </w:rPr>
            </w:pPr>
          </w:p>
        </w:tc>
        <w:tc>
          <w:tcPr>
            <w:tcW w:w="61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BE4C3D6">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总额</w:t>
            </w:r>
          </w:p>
        </w:tc>
        <w:tc>
          <w:tcPr>
            <w:tcW w:w="50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547E2D2">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30.00</w:t>
            </w:r>
          </w:p>
        </w:tc>
        <w:tc>
          <w:tcPr>
            <w:tcW w:w="70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4179813">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29.28</w:t>
            </w:r>
          </w:p>
        </w:tc>
        <w:tc>
          <w:tcPr>
            <w:tcW w:w="1061"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07145E5D">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29.28</w:t>
            </w:r>
          </w:p>
        </w:tc>
        <w:tc>
          <w:tcPr>
            <w:tcW w:w="51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80FCD64">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100.00%</w:t>
            </w:r>
          </w:p>
        </w:tc>
        <w:tc>
          <w:tcPr>
            <w:tcW w:w="34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496BF1D">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10</w:t>
            </w:r>
          </w:p>
        </w:tc>
        <w:tc>
          <w:tcPr>
            <w:tcW w:w="35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9B5BCC5">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10</w:t>
            </w:r>
          </w:p>
        </w:tc>
        <w:tc>
          <w:tcPr>
            <w:tcW w:w="566"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E45240E">
            <w:pPr>
              <w:keepNext w:val="0"/>
              <w:keepLines w:val="0"/>
              <w:pageBreakBefore w:val="0"/>
              <w:widowControl/>
              <w:kinsoku/>
              <w:wordWrap/>
              <w:overflowPunct/>
              <w:topLinePunct w:val="0"/>
              <w:autoSpaceDE/>
              <w:autoSpaceDN/>
              <w:bidi w:val="0"/>
              <w:adjustRightInd/>
              <w:snapToGrid/>
              <w:spacing w:beforeLines="0" w:afterLines="0" w:line="280" w:lineRule="exact"/>
              <w:jc w:val="left"/>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厉行节约</w:t>
            </w:r>
          </w:p>
        </w:tc>
      </w:tr>
      <w:tr w14:paraId="5D3E12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338"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CEAD99E">
            <w:pPr>
              <w:keepNext w:val="0"/>
              <w:keepLines w:val="0"/>
              <w:pageBreakBefore w:val="0"/>
              <w:widowControl/>
              <w:kinsoku/>
              <w:wordWrap/>
              <w:overflowPunct/>
              <w:topLinePunct w:val="0"/>
              <w:autoSpaceDE/>
              <w:autoSpaceDN/>
              <w:bidi w:val="0"/>
              <w:adjustRightInd/>
              <w:snapToGrid/>
              <w:spacing w:beforeLines="0" w:afterLines="0" w:line="280" w:lineRule="exact"/>
              <w:jc w:val="center"/>
              <w:rPr>
                <w:rFonts w:hint="default" w:ascii="Times New Roman" w:hAnsi="Times New Roman" w:eastAsia="仿宋_GB2312" w:cs="Times New Roman"/>
                <w:color w:val="auto"/>
                <w:sz w:val="18"/>
                <w:szCs w:val="18"/>
              </w:rPr>
            </w:pPr>
          </w:p>
        </w:tc>
        <w:tc>
          <w:tcPr>
            <w:tcW w:w="61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27A1D4E">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其中：财政资金</w:t>
            </w:r>
          </w:p>
        </w:tc>
        <w:tc>
          <w:tcPr>
            <w:tcW w:w="50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1FB9D2E">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30.00</w:t>
            </w:r>
          </w:p>
        </w:tc>
        <w:tc>
          <w:tcPr>
            <w:tcW w:w="70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A71A0F0">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29.28</w:t>
            </w:r>
          </w:p>
        </w:tc>
        <w:tc>
          <w:tcPr>
            <w:tcW w:w="1061"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2F837A23">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29.28</w:t>
            </w:r>
          </w:p>
        </w:tc>
        <w:tc>
          <w:tcPr>
            <w:tcW w:w="51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B1270A4">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100.00%</w:t>
            </w:r>
          </w:p>
        </w:tc>
        <w:tc>
          <w:tcPr>
            <w:tcW w:w="34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1E00564">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w:t>
            </w:r>
          </w:p>
        </w:tc>
        <w:tc>
          <w:tcPr>
            <w:tcW w:w="35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D59D60E">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w:t>
            </w:r>
          </w:p>
        </w:tc>
        <w:tc>
          <w:tcPr>
            <w:tcW w:w="566"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B2EF50F">
            <w:pPr>
              <w:keepNext w:val="0"/>
              <w:keepLines w:val="0"/>
              <w:pageBreakBefore w:val="0"/>
              <w:widowControl/>
              <w:kinsoku/>
              <w:wordWrap/>
              <w:overflowPunct/>
              <w:topLinePunct w:val="0"/>
              <w:autoSpaceDE/>
              <w:autoSpaceDN/>
              <w:bidi w:val="0"/>
              <w:adjustRightInd/>
              <w:snapToGrid/>
              <w:spacing w:beforeLines="0" w:afterLines="0" w:line="280" w:lineRule="exact"/>
              <w:rPr>
                <w:rFonts w:hint="default" w:ascii="Times New Roman" w:hAnsi="Times New Roman" w:eastAsia="仿宋_GB2312" w:cs="Times New Roman"/>
                <w:color w:val="auto"/>
                <w:sz w:val="18"/>
                <w:szCs w:val="18"/>
              </w:rPr>
            </w:pPr>
          </w:p>
        </w:tc>
      </w:tr>
      <w:tr w14:paraId="21705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338"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D5D3697">
            <w:pPr>
              <w:keepNext w:val="0"/>
              <w:keepLines w:val="0"/>
              <w:pageBreakBefore w:val="0"/>
              <w:widowControl/>
              <w:kinsoku/>
              <w:wordWrap/>
              <w:overflowPunct/>
              <w:topLinePunct w:val="0"/>
              <w:autoSpaceDE/>
              <w:autoSpaceDN/>
              <w:bidi w:val="0"/>
              <w:adjustRightInd/>
              <w:snapToGrid/>
              <w:spacing w:beforeLines="0" w:afterLines="0" w:line="280" w:lineRule="exact"/>
              <w:jc w:val="center"/>
              <w:rPr>
                <w:rFonts w:hint="default" w:ascii="Times New Roman" w:hAnsi="Times New Roman" w:eastAsia="仿宋_GB2312" w:cs="Times New Roman"/>
                <w:color w:val="auto"/>
                <w:sz w:val="18"/>
                <w:szCs w:val="18"/>
              </w:rPr>
            </w:pPr>
          </w:p>
        </w:tc>
        <w:tc>
          <w:tcPr>
            <w:tcW w:w="61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F1B7EB9">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财政专户管理资金</w:t>
            </w:r>
          </w:p>
        </w:tc>
        <w:tc>
          <w:tcPr>
            <w:tcW w:w="50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4857992">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0.00</w:t>
            </w:r>
          </w:p>
        </w:tc>
        <w:tc>
          <w:tcPr>
            <w:tcW w:w="70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AE791C8">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0.00</w:t>
            </w:r>
          </w:p>
        </w:tc>
        <w:tc>
          <w:tcPr>
            <w:tcW w:w="1061"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74CC3FF4">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0.00</w:t>
            </w:r>
          </w:p>
        </w:tc>
        <w:tc>
          <w:tcPr>
            <w:tcW w:w="51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F500EED">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0.00%</w:t>
            </w:r>
          </w:p>
        </w:tc>
        <w:tc>
          <w:tcPr>
            <w:tcW w:w="34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A6B9F25">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w:t>
            </w:r>
          </w:p>
        </w:tc>
        <w:tc>
          <w:tcPr>
            <w:tcW w:w="35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E624BF8">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w:t>
            </w:r>
          </w:p>
        </w:tc>
        <w:tc>
          <w:tcPr>
            <w:tcW w:w="566"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679CA5D">
            <w:pPr>
              <w:keepNext w:val="0"/>
              <w:keepLines w:val="0"/>
              <w:pageBreakBefore w:val="0"/>
              <w:widowControl/>
              <w:kinsoku/>
              <w:wordWrap/>
              <w:overflowPunct/>
              <w:topLinePunct w:val="0"/>
              <w:autoSpaceDE/>
              <w:autoSpaceDN/>
              <w:bidi w:val="0"/>
              <w:adjustRightInd/>
              <w:snapToGrid/>
              <w:spacing w:beforeLines="0" w:afterLines="0" w:line="280" w:lineRule="exact"/>
              <w:rPr>
                <w:rFonts w:hint="default" w:ascii="Times New Roman" w:hAnsi="Times New Roman" w:eastAsia="仿宋_GB2312" w:cs="Times New Roman"/>
                <w:color w:val="auto"/>
                <w:sz w:val="18"/>
                <w:szCs w:val="18"/>
              </w:rPr>
            </w:pPr>
          </w:p>
        </w:tc>
      </w:tr>
      <w:tr w14:paraId="1B0125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338"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79333ED">
            <w:pPr>
              <w:keepNext w:val="0"/>
              <w:keepLines w:val="0"/>
              <w:pageBreakBefore w:val="0"/>
              <w:widowControl/>
              <w:kinsoku/>
              <w:wordWrap/>
              <w:overflowPunct/>
              <w:topLinePunct w:val="0"/>
              <w:autoSpaceDE/>
              <w:autoSpaceDN/>
              <w:bidi w:val="0"/>
              <w:adjustRightInd/>
              <w:snapToGrid/>
              <w:spacing w:beforeLines="0" w:afterLines="0" w:line="280" w:lineRule="exact"/>
              <w:jc w:val="center"/>
              <w:rPr>
                <w:rFonts w:hint="default" w:ascii="Times New Roman" w:hAnsi="Times New Roman" w:eastAsia="仿宋_GB2312" w:cs="Times New Roman"/>
                <w:color w:val="auto"/>
                <w:sz w:val="18"/>
                <w:szCs w:val="18"/>
              </w:rPr>
            </w:pPr>
          </w:p>
        </w:tc>
        <w:tc>
          <w:tcPr>
            <w:tcW w:w="61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F0A1EB6">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单位资金</w:t>
            </w:r>
          </w:p>
        </w:tc>
        <w:tc>
          <w:tcPr>
            <w:tcW w:w="50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710815B">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0.00</w:t>
            </w:r>
          </w:p>
        </w:tc>
        <w:tc>
          <w:tcPr>
            <w:tcW w:w="70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9943B5B">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0.00</w:t>
            </w:r>
          </w:p>
        </w:tc>
        <w:tc>
          <w:tcPr>
            <w:tcW w:w="1061"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28DF5503">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0.00</w:t>
            </w:r>
          </w:p>
        </w:tc>
        <w:tc>
          <w:tcPr>
            <w:tcW w:w="51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4D9592A">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0.00%</w:t>
            </w:r>
          </w:p>
        </w:tc>
        <w:tc>
          <w:tcPr>
            <w:tcW w:w="34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74C7834">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w:t>
            </w:r>
          </w:p>
        </w:tc>
        <w:tc>
          <w:tcPr>
            <w:tcW w:w="35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09AE7A4">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w:t>
            </w:r>
          </w:p>
        </w:tc>
        <w:tc>
          <w:tcPr>
            <w:tcW w:w="566"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B066628">
            <w:pPr>
              <w:keepNext w:val="0"/>
              <w:keepLines w:val="0"/>
              <w:pageBreakBefore w:val="0"/>
              <w:widowControl/>
              <w:kinsoku/>
              <w:wordWrap/>
              <w:overflowPunct/>
              <w:topLinePunct w:val="0"/>
              <w:autoSpaceDE/>
              <w:autoSpaceDN/>
              <w:bidi w:val="0"/>
              <w:adjustRightInd/>
              <w:snapToGrid/>
              <w:spacing w:beforeLines="0" w:afterLines="0" w:line="280" w:lineRule="exact"/>
              <w:rPr>
                <w:rFonts w:hint="default" w:ascii="Times New Roman" w:hAnsi="Times New Roman" w:eastAsia="仿宋_GB2312" w:cs="Times New Roman"/>
                <w:color w:val="auto"/>
                <w:sz w:val="18"/>
                <w:szCs w:val="18"/>
              </w:rPr>
            </w:pPr>
          </w:p>
        </w:tc>
      </w:tr>
      <w:tr w14:paraId="51E9D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338"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B935F10">
            <w:pPr>
              <w:keepNext w:val="0"/>
              <w:keepLines w:val="0"/>
              <w:pageBreakBefore w:val="0"/>
              <w:widowControl/>
              <w:kinsoku/>
              <w:wordWrap/>
              <w:overflowPunct/>
              <w:topLinePunct w:val="0"/>
              <w:autoSpaceDE/>
              <w:autoSpaceDN/>
              <w:bidi w:val="0"/>
              <w:adjustRightInd/>
              <w:snapToGrid/>
              <w:spacing w:beforeLines="0" w:afterLines="0" w:line="280" w:lineRule="exact"/>
              <w:jc w:val="center"/>
              <w:rPr>
                <w:rFonts w:hint="default" w:ascii="Times New Roman" w:hAnsi="Times New Roman" w:eastAsia="仿宋_GB2312" w:cs="Times New Roman"/>
                <w:color w:val="auto"/>
                <w:sz w:val="18"/>
                <w:szCs w:val="18"/>
              </w:rPr>
            </w:pPr>
          </w:p>
        </w:tc>
        <w:tc>
          <w:tcPr>
            <w:tcW w:w="61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0465584">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其他资金</w:t>
            </w:r>
          </w:p>
        </w:tc>
        <w:tc>
          <w:tcPr>
            <w:tcW w:w="50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56BC6EF">
            <w:pPr>
              <w:keepNext w:val="0"/>
              <w:keepLines w:val="0"/>
              <w:pageBreakBefore w:val="0"/>
              <w:widowControl/>
              <w:kinsoku/>
              <w:wordWrap/>
              <w:overflowPunct/>
              <w:topLinePunct w:val="0"/>
              <w:autoSpaceDE/>
              <w:autoSpaceDN/>
              <w:bidi w:val="0"/>
              <w:adjustRightInd/>
              <w:snapToGrid/>
              <w:spacing w:beforeLines="0" w:afterLines="0" w:line="280" w:lineRule="exact"/>
              <w:jc w:val="center"/>
              <w:rPr>
                <w:rFonts w:hint="default" w:ascii="Times New Roman" w:hAnsi="Times New Roman" w:eastAsia="仿宋_GB2312" w:cs="Times New Roman"/>
                <w:color w:val="auto"/>
                <w:sz w:val="18"/>
                <w:szCs w:val="18"/>
              </w:rPr>
            </w:pPr>
          </w:p>
        </w:tc>
        <w:tc>
          <w:tcPr>
            <w:tcW w:w="70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4D9C83A">
            <w:pPr>
              <w:keepNext w:val="0"/>
              <w:keepLines w:val="0"/>
              <w:pageBreakBefore w:val="0"/>
              <w:widowControl/>
              <w:kinsoku/>
              <w:wordWrap/>
              <w:overflowPunct/>
              <w:topLinePunct w:val="0"/>
              <w:autoSpaceDE/>
              <w:autoSpaceDN/>
              <w:bidi w:val="0"/>
              <w:adjustRightInd/>
              <w:snapToGrid/>
              <w:spacing w:beforeLines="0" w:afterLines="0" w:line="280" w:lineRule="exact"/>
              <w:jc w:val="center"/>
              <w:rPr>
                <w:rFonts w:hint="default" w:ascii="Times New Roman" w:hAnsi="Times New Roman" w:eastAsia="仿宋_GB2312" w:cs="Times New Roman"/>
                <w:color w:val="auto"/>
                <w:sz w:val="18"/>
                <w:szCs w:val="18"/>
              </w:rPr>
            </w:pPr>
          </w:p>
        </w:tc>
        <w:tc>
          <w:tcPr>
            <w:tcW w:w="1061"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690E6B2F">
            <w:pPr>
              <w:keepNext w:val="0"/>
              <w:keepLines w:val="0"/>
              <w:pageBreakBefore w:val="0"/>
              <w:widowControl/>
              <w:kinsoku/>
              <w:wordWrap/>
              <w:overflowPunct/>
              <w:topLinePunct w:val="0"/>
              <w:autoSpaceDE/>
              <w:autoSpaceDN/>
              <w:bidi w:val="0"/>
              <w:adjustRightInd/>
              <w:snapToGrid/>
              <w:spacing w:beforeLines="0" w:afterLines="0" w:line="280" w:lineRule="exact"/>
              <w:jc w:val="center"/>
              <w:rPr>
                <w:rFonts w:hint="default" w:ascii="Times New Roman" w:hAnsi="Times New Roman" w:eastAsia="仿宋_GB2312" w:cs="Times New Roman"/>
                <w:color w:val="auto"/>
                <w:sz w:val="18"/>
                <w:szCs w:val="18"/>
              </w:rPr>
            </w:pPr>
          </w:p>
        </w:tc>
        <w:tc>
          <w:tcPr>
            <w:tcW w:w="51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C310DE4">
            <w:pPr>
              <w:keepNext w:val="0"/>
              <w:keepLines w:val="0"/>
              <w:pageBreakBefore w:val="0"/>
              <w:widowControl/>
              <w:kinsoku/>
              <w:wordWrap/>
              <w:overflowPunct/>
              <w:topLinePunct w:val="0"/>
              <w:autoSpaceDE/>
              <w:autoSpaceDN/>
              <w:bidi w:val="0"/>
              <w:adjustRightInd/>
              <w:snapToGrid/>
              <w:spacing w:beforeLines="0" w:afterLines="0" w:line="280" w:lineRule="exact"/>
              <w:jc w:val="center"/>
              <w:rPr>
                <w:rFonts w:hint="default" w:ascii="Times New Roman" w:hAnsi="Times New Roman" w:eastAsia="仿宋_GB2312" w:cs="Times New Roman"/>
                <w:color w:val="auto"/>
                <w:sz w:val="18"/>
                <w:szCs w:val="18"/>
              </w:rPr>
            </w:pPr>
          </w:p>
        </w:tc>
        <w:tc>
          <w:tcPr>
            <w:tcW w:w="34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8E805BA">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w:t>
            </w:r>
          </w:p>
        </w:tc>
        <w:tc>
          <w:tcPr>
            <w:tcW w:w="35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8F68502">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w:t>
            </w:r>
          </w:p>
        </w:tc>
        <w:tc>
          <w:tcPr>
            <w:tcW w:w="566"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C3E76D0">
            <w:pPr>
              <w:keepNext w:val="0"/>
              <w:keepLines w:val="0"/>
              <w:pageBreakBefore w:val="0"/>
              <w:widowControl/>
              <w:kinsoku/>
              <w:wordWrap/>
              <w:overflowPunct/>
              <w:topLinePunct w:val="0"/>
              <w:autoSpaceDE/>
              <w:autoSpaceDN/>
              <w:bidi w:val="0"/>
              <w:adjustRightInd/>
              <w:snapToGrid/>
              <w:spacing w:beforeLines="0" w:afterLines="0" w:line="280" w:lineRule="exact"/>
              <w:rPr>
                <w:rFonts w:hint="default" w:ascii="Times New Roman" w:hAnsi="Times New Roman" w:eastAsia="仿宋_GB2312" w:cs="Times New Roman"/>
                <w:color w:val="auto"/>
                <w:sz w:val="18"/>
                <w:szCs w:val="18"/>
              </w:rPr>
            </w:pPr>
          </w:p>
        </w:tc>
      </w:tr>
      <w:tr w14:paraId="03C0A1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338"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FED022A">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绩效指标（90分）</w:t>
            </w:r>
          </w:p>
        </w:tc>
        <w:tc>
          <w:tcPr>
            <w:tcW w:w="61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2651A24">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一级指标</w:t>
            </w:r>
          </w:p>
        </w:tc>
        <w:tc>
          <w:tcPr>
            <w:tcW w:w="50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AACB9A3">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center"/>
              <w:rPr>
                <w:rFonts w:hint="default" w:ascii="Times New Roman" w:hAnsi="Times New Roman" w:eastAsia="仿宋_GB2312" w:cs="Times New Roman"/>
                <w:color w:val="auto"/>
                <w:kern w:val="0"/>
                <w:sz w:val="18"/>
                <w:szCs w:val="18"/>
                <w:lang w:bidi="ar"/>
              </w:rPr>
            </w:pPr>
            <w:r>
              <w:rPr>
                <w:rFonts w:hint="default" w:ascii="Times New Roman" w:hAnsi="Times New Roman" w:eastAsia="仿宋_GB2312" w:cs="Times New Roman"/>
                <w:color w:val="auto"/>
                <w:kern w:val="0"/>
                <w:sz w:val="18"/>
                <w:szCs w:val="18"/>
                <w:lang w:bidi="ar"/>
              </w:rPr>
              <w:t>二级</w:t>
            </w:r>
          </w:p>
          <w:p w14:paraId="0DD60F17">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指标</w:t>
            </w:r>
          </w:p>
        </w:tc>
        <w:tc>
          <w:tcPr>
            <w:tcW w:w="70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75D8A73">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三级指标</w:t>
            </w:r>
          </w:p>
        </w:tc>
        <w:tc>
          <w:tcPr>
            <w:tcW w:w="37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E2EDCFB">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指标性质</w:t>
            </w:r>
          </w:p>
        </w:tc>
        <w:tc>
          <w:tcPr>
            <w:tcW w:w="33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7AE0C37">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指标值</w:t>
            </w:r>
          </w:p>
        </w:tc>
        <w:tc>
          <w:tcPr>
            <w:tcW w:w="34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EF99684">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度量单位</w:t>
            </w:r>
          </w:p>
        </w:tc>
        <w:tc>
          <w:tcPr>
            <w:tcW w:w="51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4B2BC46">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完成值</w:t>
            </w:r>
          </w:p>
        </w:tc>
        <w:tc>
          <w:tcPr>
            <w:tcW w:w="34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C949219">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权重</w:t>
            </w:r>
          </w:p>
        </w:tc>
        <w:tc>
          <w:tcPr>
            <w:tcW w:w="35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55FCD56">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得分</w:t>
            </w:r>
          </w:p>
        </w:tc>
        <w:tc>
          <w:tcPr>
            <w:tcW w:w="56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2E0CAEF">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未完成原因分析</w:t>
            </w:r>
          </w:p>
        </w:tc>
      </w:tr>
      <w:tr w14:paraId="160FE7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338"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2B290A6">
            <w:pPr>
              <w:keepNext w:val="0"/>
              <w:keepLines w:val="0"/>
              <w:pageBreakBefore w:val="0"/>
              <w:widowControl/>
              <w:kinsoku/>
              <w:wordWrap/>
              <w:overflowPunct/>
              <w:topLinePunct w:val="0"/>
              <w:autoSpaceDE/>
              <w:autoSpaceDN/>
              <w:bidi w:val="0"/>
              <w:adjustRightInd/>
              <w:snapToGrid/>
              <w:spacing w:beforeLines="0" w:afterLines="0" w:line="280" w:lineRule="exact"/>
              <w:jc w:val="center"/>
              <w:rPr>
                <w:rFonts w:hint="default" w:ascii="Times New Roman" w:hAnsi="Times New Roman" w:eastAsia="仿宋_GB2312" w:cs="Times New Roman"/>
                <w:color w:val="auto"/>
                <w:sz w:val="18"/>
                <w:szCs w:val="18"/>
              </w:rPr>
            </w:pPr>
          </w:p>
        </w:tc>
        <w:tc>
          <w:tcPr>
            <w:tcW w:w="611"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C03EAF0">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产出指标</w:t>
            </w:r>
          </w:p>
        </w:tc>
        <w:tc>
          <w:tcPr>
            <w:tcW w:w="50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D1758DF">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center"/>
              <w:rPr>
                <w:rFonts w:hint="default" w:ascii="Times New Roman" w:hAnsi="Times New Roman" w:eastAsia="仿宋_GB2312" w:cs="Times New Roman"/>
                <w:color w:val="auto"/>
                <w:kern w:val="0"/>
                <w:sz w:val="18"/>
                <w:szCs w:val="18"/>
                <w:lang w:bidi="ar"/>
              </w:rPr>
            </w:pPr>
            <w:r>
              <w:rPr>
                <w:rFonts w:hint="default" w:ascii="Times New Roman" w:hAnsi="Times New Roman" w:eastAsia="仿宋_GB2312" w:cs="Times New Roman"/>
                <w:color w:val="auto"/>
                <w:kern w:val="0"/>
                <w:sz w:val="18"/>
                <w:szCs w:val="18"/>
                <w:lang w:bidi="ar"/>
              </w:rPr>
              <w:t>数量</w:t>
            </w:r>
          </w:p>
          <w:p w14:paraId="03564CFA">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指标</w:t>
            </w:r>
          </w:p>
        </w:tc>
        <w:tc>
          <w:tcPr>
            <w:tcW w:w="70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A28E2EC">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督查次数</w:t>
            </w:r>
          </w:p>
        </w:tc>
        <w:tc>
          <w:tcPr>
            <w:tcW w:w="37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F898ECA">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w:t>
            </w:r>
          </w:p>
        </w:tc>
        <w:tc>
          <w:tcPr>
            <w:tcW w:w="33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3FB2675">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100</w:t>
            </w:r>
          </w:p>
        </w:tc>
        <w:tc>
          <w:tcPr>
            <w:tcW w:w="34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1D839CE">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次</w:t>
            </w:r>
          </w:p>
        </w:tc>
        <w:tc>
          <w:tcPr>
            <w:tcW w:w="51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D72F003">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100</w:t>
            </w:r>
          </w:p>
        </w:tc>
        <w:tc>
          <w:tcPr>
            <w:tcW w:w="34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8A87DD1">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10</w:t>
            </w:r>
          </w:p>
        </w:tc>
        <w:tc>
          <w:tcPr>
            <w:tcW w:w="35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47F36B1">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10</w:t>
            </w:r>
          </w:p>
        </w:tc>
        <w:tc>
          <w:tcPr>
            <w:tcW w:w="56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B241360">
            <w:pPr>
              <w:keepNext w:val="0"/>
              <w:keepLines w:val="0"/>
              <w:pageBreakBefore w:val="0"/>
              <w:widowControl/>
              <w:kinsoku/>
              <w:wordWrap/>
              <w:overflowPunct/>
              <w:topLinePunct w:val="0"/>
              <w:autoSpaceDE/>
              <w:autoSpaceDN/>
              <w:bidi w:val="0"/>
              <w:adjustRightInd/>
              <w:snapToGrid/>
              <w:spacing w:beforeLines="0" w:afterLines="0" w:line="280" w:lineRule="exact"/>
              <w:jc w:val="center"/>
              <w:rPr>
                <w:rFonts w:hint="default" w:ascii="Times New Roman" w:hAnsi="Times New Roman" w:eastAsia="仿宋_GB2312" w:cs="Times New Roman"/>
                <w:color w:val="auto"/>
                <w:sz w:val="18"/>
                <w:szCs w:val="18"/>
              </w:rPr>
            </w:pPr>
          </w:p>
        </w:tc>
      </w:tr>
      <w:tr w14:paraId="2E8E84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338"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AFF009F">
            <w:pPr>
              <w:keepNext w:val="0"/>
              <w:keepLines w:val="0"/>
              <w:pageBreakBefore w:val="0"/>
              <w:widowControl/>
              <w:kinsoku/>
              <w:wordWrap/>
              <w:overflowPunct/>
              <w:topLinePunct w:val="0"/>
              <w:autoSpaceDE/>
              <w:autoSpaceDN/>
              <w:bidi w:val="0"/>
              <w:adjustRightInd/>
              <w:snapToGrid/>
              <w:spacing w:beforeLines="0" w:afterLines="0" w:line="280" w:lineRule="exact"/>
              <w:jc w:val="center"/>
              <w:rPr>
                <w:rFonts w:hint="default" w:ascii="Times New Roman" w:hAnsi="Times New Roman" w:eastAsia="仿宋_GB2312" w:cs="Times New Roman"/>
                <w:color w:val="auto"/>
                <w:sz w:val="18"/>
                <w:szCs w:val="18"/>
              </w:rPr>
            </w:pPr>
          </w:p>
        </w:tc>
        <w:tc>
          <w:tcPr>
            <w:tcW w:w="611"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1A9EA55">
            <w:pPr>
              <w:keepNext w:val="0"/>
              <w:keepLines w:val="0"/>
              <w:pageBreakBefore w:val="0"/>
              <w:widowControl/>
              <w:kinsoku/>
              <w:wordWrap/>
              <w:overflowPunct/>
              <w:topLinePunct w:val="0"/>
              <w:autoSpaceDE/>
              <w:autoSpaceDN/>
              <w:bidi w:val="0"/>
              <w:adjustRightInd/>
              <w:snapToGrid/>
              <w:spacing w:beforeLines="0" w:afterLines="0" w:line="280" w:lineRule="exact"/>
              <w:jc w:val="center"/>
              <w:rPr>
                <w:rFonts w:hint="default" w:ascii="Times New Roman" w:hAnsi="Times New Roman" w:eastAsia="仿宋_GB2312" w:cs="Times New Roman"/>
                <w:color w:val="auto"/>
                <w:sz w:val="18"/>
                <w:szCs w:val="18"/>
              </w:rPr>
            </w:pPr>
          </w:p>
        </w:tc>
        <w:tc>
          <w:tcPr>
            <w:tcW w:w="50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FDAD99B">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center"/>
              <w:rPr>
                <w:rFonts w:hint="default" w:ascii="Times New Roman" w:hAnsi="Times New Roman" w:eastAsia="仿宋_GB2312" w:cs="Times New Roman"/>
                <w:color w:val="auto"/>
                <w:kern w:val="0"/>
                <w:sz w:val="18"/>
                <w:szCs w:val="18"/>
                <w:lang w:bidi="ar"/>
              </w:rPr>
            </w:pPr>
            <w:r>
              <w:rPr>
                <w:rFonts w:hint="default" w:ascii="Times New Roman" w:hAnsi="Times New Roman" w:eastAsia="仿宋_GB2312" w:cs="Times New Roman"/>
                <w:color w:val="auto"/>
                <w:kern w:val="0"/>
                <w:sz w:val="18"/>
                <w:szCs w:val="18"/>
                <w:lang w:bidi="ar"/>
              </w:rPr>
              <w:t>质量</w:t>
            </w:r>
          </w:p>
          <w:p w14:paraId="721E603D">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指标</w:t>
            </w:r>
          </w:p>
        </w:tc>
        <w:tc>
          <w:tcPr>
            <w:tcW w:w="70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A2F6057">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工程推进率</w:t>
            </w:r>
          </w:p>
        </w:tc>
        <w:tc>
          <w:tcPr>
            <w:tcW w:w="37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B0B8F51">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w:t>
            </w:r>
          </w:p>
        </w:tc>
        <w:tc>
          <w:tcPr>
            <w:tcW w:w="33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C4AED73">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20</w:t>
            </w:r>
          </w:p>
        </w:tc>
        <w:tc>
          <w:tcPr>
            <w:tcW w:w="34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58C59FB">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w:t>
            </w:r>
          </w:p>
        </w:tc>
        <w:tc>
          <w:tcPr>
            <w:tcW w:w="51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EDF9452">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20</w:t>
            </w:r>
          </w:p>
        </w:tc>
        <w:tc>
          <w:tcPr>
            <w:tcW w:w="34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9EB9D32">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20</w:t>
            </w:r>
          </w:p>
        </w:tc>
        <w:tc>
          <w:tcPr>
            <w:tcW w:w="35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0AB8E13">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20</w:t>
            </w:r>
          </w:p>
        </w:tc>
        <w:tc>
          <w:tcPr>
            <w:tcW w:w="56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B8C2217">
            <w:pPr>
              <w:keepNext w:val="0"/>
              <w:keepLines w:val="0"/>
              <w:pageBreakBefore w:val="0"/>
              <w:widowControl/>
              <w:kinsoku/>
              <w:wordWrap/>
              <w:overflowPunct/>
              <w:topLinePunct w:val="0"/>
              <w:autoSpaceDE/>
              <w:autoSpaceDN/>
              <w:bidi w:val="0"/>
              <w:adjustRightInd/>
              <w:snapToGrid/>
              <w:spacing w:beforeLines="0" w:afterLines="0" w:line="280" w:lineRule="exact"/>
              <w:jc w:val="center"/>
              <w:rPr>
                <w:rFonts w:hint="default" w:ascii="Times New Roman" w:hAnsi="Times New Roman" w:eastAsia="仿宋_GB2312" w:cs="Times New Roman"/>
                <w:color w:val="auto"/>
                <w:sz w:val="18"/>
                <w:szCs w:val="18"/>
              </w:rPr>
            </w:pPr>
          </w:p>
        </w:tc>
      </w:tr>
      <w:tr w14:paraId="3BB3E2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338"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F0B0B8D">
            <w:pPr>
              <w:keepNext w:val="0"/>
              <w:keepLines w:val="0"/>
              <w:pageBreakBefore w:val="0"/>
              <w:widowControl/>
              <w:kinsoku/>
              <w:wordWrap/>
              <w:overflowPunct/>
              <w:topLinePunct w:val="0"/>
              <w:autoSpaceDE/>
              <w:autoSpaceDN/>
              <w:bidi w:val="0"/>
              <w:adjustRightInd/>
              <w:snapToGrid/>
              <w:spacing w:beforeLines="0" w:afterLines="0" w:line="280" w:lineRule="exact"/>
              <w:jc w:val="center"/>
              <w:rPr>
                <w:rFonts w:hint="default" w:ascii="Times New Roman" w:hAnsi="Times New Roman" w:eastAsia="仿宋_GB2312" w:cs="Times New Roman"/>
                <w:color w:val="auto"/>
                <w:sz w:val="18"/>
                <w:szCs w:val="18"/>
              </w:rPr>
            </w:pPr>
          </w:p>
        </w:tc>
        <w:tc>
          <w:tcPr>
            <w:tcW w:w="611"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58DBD5B">
            <w:pPr>
              <w:keepNext w:val="0"/>
              <w:keepLines w:val="0"/>
              <w:pageBreakBefore w:val="0"/>
              <w:widowControl/>
              <w:kinsoku/>
              <w:wordWrap/>
              <w:overflowPunct/>
              <w:topLinePunct w:val="0"/>
              <w:autoSpaceDE/>
              <w:autoSpaceDN/>
              <w:bidi w:val="0"/>
              <w:adjustRightInd/>
              <w:snapToGrid/>
              <w:spacing w:beforeLines="0" w:afterLines="0" w:line="280" w:lineRule="exact"/>
              <w:jc w:val="center"/>
              <w:rPr>
                <w:rFonts w:hint="default" w:ascii="Times New Roman" w:hAnsi="Times New Roman" w:eastAsia="仿宋_GB2312" w:cs="Times New Roman"/>
                <w:color w:val="auto"/>
                <w:sz w:val="18"/>
                <w:szCs w:val="18"/>
              </w:rPr>
            </w:pPr>
          </w:p>
        </w:tc>
        <w:tc>
          <w:tcPr>
            <w:tcW w:w="50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508203B">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center"/>
              <w:rPr>
                <w:rFonts w:hint="default" w:ascii="Times New Roman" w:hAnsi="Times New Roman" w:eastAsia="仿宋_GB2312" w:cs="Times New Roman"/>
                <w:color w:val="auto"/>
                <w:kern w:val="0"/>
                <w:sz w:val="18"/>
                <w:szCs w:val="18"/>
                <w:lang w:bidi="ar"/>
              </w:rPr>
            </w:pPr>
            <w:r>
              <w:rPr>
                <w:rFonts w:hint="default" w:ascii="Times New Roman" w:hAnsi="Times New Roman" w:eastAsia="仿宋_GB2312" w:cs="Times New Roman"/>
                <w:color w:val="auto"/>
                <w:kern w:val="0"/>
                <w:sz w:val="18"/>
                <w:szCs w:val="18"/>
                <w:lang w:bidi="ar"/>
              </w:rPr>
              <w:t>时效</w:t>
            </w:r>
          </w:p>
          <w:p w14:paraId="6F07281C">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指标</w:t>
            </w:r>
          </w:p>
        </w:tc>
        <w:tc>
          <w:tcPr>
            <w:tcW w:w="70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04D2E73">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督查时间</w:t>
            </w:r>
          </w:p>
        </w:tc>
        <w:tc>
          <w:tcPr>
            <w:tcW w:w="37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E621BFA">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w:t>
            </w:r>
          </w:p>
        </w:tc>
        <w:tc>
          <w:tcPr>
            <w:tcW w:w="33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464E9D7">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12</w:t>
            </w:r>
          </w:p>
        </w:tc>
        <w:tc>
          <w:tcPr>
            <w:tcW w:w="34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F402115">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月</w:t>
            </w:r>
          </w:p>
        </w:tc>
        <w:tc>
          <w:tcPr>
            <w:tcW w:w="51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C2D8D6E">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12</w:t>
            </w:r>
          </w:p>
        </w:tc>
        <w:tc>
          <w:tcPr>
            <w:tcW w:w="34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DABA234">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10</w:t>
            </w:r>
          </w:p>
        </w:tc>
        <w:tc>
          <w:tcPr>
            <w:tcW w:w="35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A7C7837">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10</w:t>
            </w:r>
          </w:p>
        </w:tc>
        <w:tc>
          <w:tcPr>
            <w:tcW w:w="56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6775DEA">
            <w:pPr>
              <w:keepNext w:val="0"/>
              <w:keepLines w:val="0"/>
              <w:pageBreakBefore w:val="0"/>
              <w:widowControl/>
              <w:kinsoku/>
              <w:wordWrap/>
              <w:overflowPunct/>
              <w:topLinePunct w:val="0"/>
              <w:autoSpaceDE/>
              <w:autoSpaceDN/>
              <w:bidi w:val="0"/>
              <w:adjustRightInd/>
              <w:snapToGrid/>
              <w:spacing w:beforeLines="0" w:afterLines="0" w:line="280" w:lineRule="exact"/>
              <w:jc w:val="center"/>
              <w:rPr>
                <w:rFonts w:hint="default" w:ascii="Times New Roman" w:hAnsi="Times New Roman" w:eastAsia="仿宋_GB2312" w:cs="Times New Roman"/>
                <w:color w:val="auto"/>
                <w:sz w:val="18"/>
                <w:szCs w:val="18"/>
              </w:rPr>
            </w:pPr>
          </w:p>
        </w:tc>
      </w:tr>
      <w:tr w14:paraId="4CE62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338"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2AB43F4">
            <w:pPr>
              <w:keepNext w:val="0"/>
              <w:keepLines w:val="0"/>
              <w:pageBreakBefore w:val="0"/>
              <w:widowControl/>
              <w:kinsoku/>
              <w:wordWrap/>
              <w:overflowPunct/>
              <w:topLinePunct w:val="0"/>
              <w:autoSpaceDE/>
              <w:autoSpaceDN/>
              <w:bidi w:val="0"/>
              <w:adjustRightInd/>
              <w:snapToGrid/>
              <w:spacing w:beforeLines="0" w:afterLines="0" w:line="280" w:lineRule="exact"/>
              <w:jc w:val="center"/>
              <w:rPr>
                <w:rFonts w:hint="default" w:ascii="Times New Roman" w:hAnsi="Times New Roman" w:eastAsia="仿宋_GB2312" w:cs="Times New Roman"/>
                <w:color w:val="auto"/>
                <w:sz w:val="18"/>
                <w:szCs w:val="18"/>
              </w:rPr>
            </w:pPr>
          </w:p>
        </w:tc>
        <w:tc>
          <w:tcPr>
            <w:tcW w:w="611"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4D2DA20">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效益指标</w:t>
            </w:r>
          </w:p>
        </w:tc>
        <w:tc>
          <w:tcPr>
            <w:tcW w:w="503"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82B17EF">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经济效益指标</w:t>
            </w:r>
          </w:p>
        </w:tc>
        <w:tc>
          <w:tcPr>
            <w:tcW w:w="705"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3EA6356">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洪涝灾害损失</w:t>
            </w:r>
          </w:p>
        </w:tc>
        <w:tc>
          <w:tcPr>
            <w:tcW w:w="37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448BBD1">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w:t>
            </w:r>
          </w:p>
        </w:tc>
        <w:tc>
          <w:tcPr>
            <w:tcW w:w="33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427C059">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200</w:t>
            </w:r>
          </w:p>
        </w:tc>
        <w:tc>
          <w:tcPr>
            <w:tcW w:w="34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D95B0B9">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万元</w:t>
            </w:r>
          </w:p>
        </w:tc>
        <w:tc>
          <w:tcPr>
            <w:tcW w:w="51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DF9CCF3">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100</w:t>
            </w:r>
          </w:p>
        </w:tc>
        <w:tc>
          <w:tcPr>
            <w:tcW w:w="34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DAF0516">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5</w:t>
            </w:r>
          </w:p>
        </w:tc>
        <w:tc>
          <w:tcPr>
            <w:tcW w:w="35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EC9C6EE">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5</w:t>
            </w:r>
          </w:p>
        </w:tc>
        <w:tc>
          <w:tcPr>
            <w:tcW w:w="56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13BDC6D">
            <w:pPr>
              <w:keepNext w:val="0"/>
              <w:keepLines w:val="0"/>
              <w:pageBreakBefore w:val="0"/>
              <w:widowControl/>
              <w:kinsoku/>
              <w:wordWrap/>
              <w:overflowPunct/>
              <w:topLinePunct w:val="0"/>
              <w:autoSpaceDE/>
              <w:autoSpaceDN/>
              <w:bidi w:val="0"/>
              <w:adjustRightInd/>
              <w:snapToGrid/>
              <w:spacing w:beforeLines="0" w:afterLines="0" w:line="280" w:lineRule="exact"/>
              <w:jc w:val="center"/>
              <w:rPr>
                <w:rFonts w:hint="default" w:ascii="Times New Roman" w:hAnsi="Times New Roman" w:eastAsia="仿宋_GB2312" w:cs="Times New Roman"/>
                <w:color w:val="auto"/>
                <w:sz w:val="18"/>
                <w:szCs w:val="18"/>
              </w:rPr>
            </w:pPr>
          </w:p>
        </w:tc>
      </w:tr>
      <w:tr w14:paraId="1C511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338"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3578A7E">
            <w:pPr>
              <w:keepNext w:val="0"/>
              <w:keepLines w:val="0"/>
              <w:pageBreakBefore w:val="0"/>
              <w:widowControl/>
              <w:kinsoku/>
              <w:wordWrap/>
              <w:overflowPunct/>
              <w:topLinePunct w:val="0"/>
              <w:autoSpaceDE/>
              <w:autoSpaceDN/>
              <w:bidi w:val="0"/>
              <w:adjustRightInd/>
              <w:snapToGrid/>
              <w:spacing w:beforeLines="0" w:afterLines="0" w:line="280" w:lineRule="exact"/>
              <w:jc w:val="center"/>
              <w:rPr>
                <w:rFonts w:hint="default" w:ascii="Times New Roman" w:hAnsi="Times New Roman" w:eastAsia="仿宋_GB2312" w:cs="Times New Roman"/>
                <w:color w:val="auto"/>
                <w:sz w:val="18"/>
                <w:szCs w:val="18"/>
              </w:rPr>
            </w:pPr>
          </w:p>
        </w:tc>
        <w:tc>
          <w:tcPr>
            <w:tcW w:w="611"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71C56FE">
            <w:pPr>
              <w:keepNext w:val="0"/>
              <w:keepLines w:val="0"/>
              <w:pageBreakBefore w:val="0"/>
              <w:widowControl/>
              <w:kinsoku/>
              <w:wordWrap/>
              <w:overflowPunct/>
              <w:topLinePunct w:val="0"/>
              <w:autoSpaceDE/>
              <w:autoSpaceDN/>
              <w:bidi w:val="0"/>
              <w:adjustRightInd/>
              <w:snapToGrid/>
              <w:spacing w:beforeLines="0" w:afterLines="0" w:line="280" w:lineRule="exact"/>
              <w:jc w:val="center"/>
              <w:rPr>
                <w:rFonts w:hint="default" w:ascii="Times New Roman" w:hAnsi="Times New Roman" w:eastAsia="仿宋_GB2312" w:cs="Times New Roman"/>
                <w:color w:val="auto"/>
                <w:sz w:val="18"/>
                <w:szCs w:val="18"/>
              </w:rPr>
            </w:pPr>
          </w:p>
        </w:tc>
        <w:tc>
          <w:tcPr>
            <w:tcW w:w="503"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C25FE4D">
            <w:pPr>
              <w:keepNext w:val="0"/>
              <w:keepLines w:val="0"/>
              <w:pageBreakBefore w:val="0"/>
              <w:widowControl/>
              <w:kinsoku/>
              <w:wordWrap/>
              <w:overflowPunct/>
              <w:topLinePunct w:val="0"/>
              <w:autoSpaceDE/>
              <w:autoSpaceDN/>
              <w:bidi w:val="0"/>
              <w:adjustRightInd/>
              <w:snapToGrid/>
              <w:spacing w:beforeLines="0" w:afterLines="0" w:line="280" w:lineRule="exact"/>
              <w:jc w:val="center"/>
              <w:rPr>
                <w:rFonts w:hint="default" w:ascii="Times New Roman" w:hAnsi="Times New Roman" w:eastAsia="仿宋_GB2312" w:cs="Times New Roman"/>
                <w:color w:val="auto"/>
                <w:sz w:val="18"/>
                <w:szCs w:val="18"/>
              </w:rPr>
            </w:pPr>
          </w:p>
        </w:tc>
        <w:tc>
          <w:tcPr>
            <w:tcW w:w="705"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6824053">
            <w:pPr>
              <w:keepNext w:val="0"/>
              <w:keepLines w:val="0"/>
              <w:pageBreakBefore w:val="0"/>
              <w:widowControl/>
              <w:kinsoku/>
              <w:wordWrap/>
              <w:overflowPunct/>
              <w:topLinePunct w:val="0"/>
              <w:autoSpaceDE/>
              <w:autoSpaceDN/>
              <w:bidi w:val="0"/>
              <w:adjustRightInd/>
              <w:snapToGrid/>
              <w:spacing w:beforeLines="0" w:afterLines="0" w:line="280" w:lineRule="exact"/>
              <w:jc w:val="center"/>
              <w:rPr>
                <w:rFonts w:hint="default" w:ascii="Times New Roman" w:hAnsi="Times New Roman" w:eastAsia="仿宋_GB2312" w:cs="Times New Roman"/>
                <w:color w:val="auto"/>
                <w:sz w:val="18"/>
                <w:szCs w:val="18"/>
              </w:rPr>
            </w:pPr>
          </w:p>
        </w:tc>
        <w:tc>
          <w:tcPr>
            <w:tcW w:w="37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30B160C">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定性</w:t>
            </w:r>
          </w:p>
        </w:tc>
        <w:tc>
          <w:tcPr>
            <w:tcW w:w="33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79FDBF3">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低</w:t>
            </w:r>
          </w:p>
        </w:tc>
        <w:tc>
          <w:tcPr>
            <w:tcW w:w="34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A4F9ECA">
            <w:pPr>
              <w:keepNext w:val="0"/>
              <w:keepLines w:val="0"/>
              <w:pageBreakBefore w:val="0"/>
              <w:widowControl/>
              <w:kinsoku/>
              <w:wordWrap/>
              <w:overflowPunct/>
              <w:topLinePunct w:val="0"/>
              <w:autoSpaceDE/>
              <w:autoSpaceDN/>
              <w:bidi w:val="0"/>
              <w:adjustRightInd/>
              <w:snapToGrid/>
              <w:spacing w:beforeLines="0" w:afterLines="0" w:line="280" w:lineRule="exact"/>
              <w:jc w:val="center"/>
              <w:rPr>
                <w:rFonts w:hint="default" w:ascii="Times New Roman" w:hAnsi="Times New Roman" w:eastAsia="仿宋_GB2312" w:cs="Times New Roman"/>
                <w:color w:val="auto"/>
                <w:sz w:val="18"/>
                <w:szCs w:val="18"/>
              </w:rPr>
            </w:pPr>
          </w:p>
        </w:tc>
        <w:tc>
          <w:tcPr>
            <w:tcW w:w="51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750A4AB">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低</w:t>
            </w:r>
          </w:p>
        </w:tc>
        <w:tc>
          <w:tcPr>
            <w:tcW w:w="34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BBCDE08">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5</w:t>
            </w:r>
          </w:p>
        </w:tc>
        <w:tc>
          <w:tcPr>
            <w:tcW w:w="35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270F4D9">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5</w:t>
            </w:r>
          </w:p>
        </w:tc>
        <w:tc>
          <w:tcPr>
            <w:tcW w:w="56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866BC16">
            <w:pPr>
              <w:keepNext w:val="0"/>
              <w:keepLines w:val="0"/>
              <w:pageBreakBefore w:val="0"/>
              <w:widowControl/>
              <w:kinsoku/>
              <w:wordWrap/>
              <w:overflowPunct/>
              <w:topLinePunct w:val="0"/>
              <w:autoSpaceDE/>
              <w:autoSpaceDN/>
              <w:bidi w:val="0"/>
              <w:adjustRightInd/>
              <w:snapToGrid/>
              <w:spacing w:beforeLines="0" w:afterLines="0" w:line="280" w:lineRule="exact"/>
              <w:jc w:val="center"/>
              <w:rPr>
                <w:rFonts w:hint="default" w:ascii="Times New Roman" w:hAnsi="Times New Roman" w:eastAsia="仿宋_GB2312" w:cs="Times New Roman"/>
                <w:color w:val="auto"/>
                <w:sz w:val="18"/>
                <w:szCs w:val="18"/>
              </w:rPr>
            </w:pPr>
          </w:p>
        </w:tc>
      </w:tr>
      <w:tr w14:paraId="60622F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338"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8DC379A">
            <w:pPr>
              <w:keepNext w:val="0"/>
              <w:keepLines w:val="0"/>
              <w:pageBreakBefore w:val="0"/>
              <w:widowControl/>
              <w:kinsoku/>
              <w:wordWrap/>
              <w:overflowPunct/>
              <w:topLinePunct w:val="0"/>
              <w:autoSpaceDE/>
              <w:autoSpaceDN/>
              <w:bidi w:val="0"/>
              <w:adjustRightInd/>
              <w:snapToGrid/>
              <w:spacing w:beforeLines="0" w:afterLines="0" w:line="280" w:lineRule="exact"/>
              <w:jc w:val="center"/>
              <w:rPr>
                <w:rFonts w:hint="default" w:ascii="Times New Roman" w:hAnsi="Times New Roman" w:eastAsia="仿宋_GB2312" w:cs="Times New Roman"/>
                <w:color w:val="auto"/>
                <w:sz w:val="18"/>
                <w:szCs w:val="18"/>
              </w:rPr>
            </w:pPr>
          </w:p>
        </w:tc>
        <w:tc>
          <w:tcPr>
            <w:tcW w:w="611"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E24ECEC">
            <w:pPr>
              <w:keepNext w:val="0"/>
              <w:keepLines w:val="0"/>
              <w:pageBreakBefore w:val="0"/>
              <w:widowControl/>
              <w:kinsoku/>
              <w:wordWrap/>
              <w:overflowPunct/>
              <w:topLinePunct w:val="0"/>
              <w:autoSpaceDE/>
              <w:autoSpaceDN/>
              <w:bidi w:val="0"/>
              <w:adjustRightInd/>
              <w:snapToGrid/>
              <w:spacing w:beforeLines="0" w:afterLines="0" w:line="280" w:lineRule="exact"/>
              <w:jc w:val="center"/>
              <w:rPr>
                <w:rFonts w:hint="default" w:ascii="Times New Roman" w:hAnsi="Times New Roman" w:eastAsia="仿宋_GB2312" w:cs="Times New Roman"/>
                <w:color w:val="auto"/>
                <w:sz w:val="18"/>
                <w:szCs w:val="18"/>
              </w:rPr>
            </w:pPr>
          </w:p>
        </w:tc>
        <w:tc>
          <w:tcPr>
            <w:tcW w:w="50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725BC0D">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社会效益指标</w:t>
            </w:r>
          </w:p>
        </w:tc>
        <w:tc>
          <w:tcPr>
            <w:tcW w:w="70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BAEC6E6">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供水覆盖率</w:t>
            </w:r>
          </w:p>
        </w:tc>
        <w:tc>
          <w:tcPr>
            <w:tcW w:w="37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FC55EB5">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w:t>
            </w:r>
          </w:p>
        </w:tc>
        <w:tc>
          <w:tcPr>
            <w:tcW w:w="33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34E4DB8">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90</w:t>
            </w:r>
          </w:p>
        </w:tc>
        <w:tc>
          <w:tcPr>
            <w:tcW w:w="34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BE01EB6">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w:t>
            </w:r>
          </w:p>
        </w:tc>
        <w:tc>
          <w:tcPr>
            <w:tcW w:w="51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1036B26">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90</w:t>
            </w:r>
          </w:p>
        </w:tc>
        <w:tc>
          <w:tcPr>
            <w:tcW w:w="34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6DF300F">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10</w:t>
            </w:r>
          </w:p>
        </w:tc>
        <w:tc>
          <w:tcPr>
            <w:tcW w:w="35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AD01C42">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10</w:t>
            </w:r>
          </w:p>
        </w:tc>
        <w:tc>
          <w:tcPr>
            <w:tcW w:w="56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5E6E338">
            <w:pPr>
              <w:keepNext w:val="0"/>
              <w:keepLines w:val="0"/>
              <w:pageBreakBefore w:val="0"/>
              <w:widowControl/>
              <w:kinsoku/>
              <w:wordWrap/>
              <w:overflowPunct/>
              <w:topLinePunct w:val="0"/>
              <w:autoSpaceDE/>
              <w:autoSpaceDN/>
              <w:bidi w:val="0"/>
              <w:adjustRightInd/>
              <w:snapToGrid/>
              <w:spacing w:beforeLines="0" w:afterLines="0" w:line="280" w:lineRule="exact"/>
              <w:jc w:val="center"/>
              <w:rPr>
                <w:rFonts w:hint="default" w:ascii="Times New Roman" w:hAnsi="Times New Roman" w:eastAsia="仿宋_GB2312" w:cs="Times New Roman"/>
                <w:color w:val="auto"/>
                <w:sz w:val="18"/>
                <w:szCs w:val="18"/>
              </w:rPr>
            </w:pPr>
          </w:p>
        </w:tc>
      </w:tr>
      <w:tr w14:paraId="54C40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338"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440B741">
            <w:pPr>
              <w:keepNext w:val="0"/>
              <w:keepLines w:val="0"/>
              <w:pageBreakBefore w:val="0"/>
              <w:widowControl/>
              <w:kinsoku/>
              <w:wordWrap/>
              <w:overflowPunct/>
              <w:topLinePunct w:val="0"/>
              <w:autoSpaceDE/>
              <w:autoSpaceDN/>
              <w:bidi w:val="0"/>
              <w:adjustRightInd/>
              <w:snapToGrid/>
              <w:spacing w:beforeLines="0" w:afterLines="0" w:line="280" w:lineRule="exact"/>
              <w:jc w:val="center"/>
              <w:rPr>
                <w:rFonts w:hint="default" w:ascii="Times New Roman" w:hAnsi="Times New Roman" w:eastAsia="仿宋_GB2312" w:cs="Times New Roman"/>
                <w:color w:val="auto"/>
                <w:sz w:val="18"/>
                <w:szCs w:val="18"/>
              </w:rPr>
            </w:pPr>
          </w:p>
        </w:tc>
        <w:tc>
          <w:tcPr>
            <w:tcW w:w="61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8A0C2B5">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满意度指标</w:t>
            </w:r>
          </w:p>
        </w:tc>
        <w:tc>
          <w:tcPr>
            <w:tcW w:w="50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FBFE757">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服务对象满意度指标</w:t>
            </w:r>
          </w:p>
        </w:tc>
        <w:tc>
          <w:tcPr>
            <w:tcW w:w="70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8C3077B">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群众满意度</w:t>
            </w:r>
          </w:p>
        </w:tc>
        <w:tc>
          <w:tcPr>
            <w:tcW w:w="37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F908597">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w:t>
            </w:r>
          </w:p>
        </w:tc>
        <w:tc>
          <w:tcPr>
            <w:tcW w:w="33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DFDAACC">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90</w:t>
            </w:r>
          </w:p>
        </w:tc>
        <w:tc>
          <w:tcPr>
            <w:tcW w:w="34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980B505">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w:t>
            </w:r>
          </w:p>
        </w:tc>
        <w:tc>
          <w:tcPr>
            <w:tcW w:w="51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BAD57B7">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90</w:t>
            </w:r>
          </w:p>
        </w:tc>
        <w:tc>
          <w:tcPr>
            <w:tcW w:w="34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BF26D04">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10</w:t>
            </w:r>
          </w:p>
        </w:tc>
        <w:tc>
          <w:tcPr>
            <w:tcW w:w="35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AB86A34">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10</w:t>
            </w:r>
          </w:p>
        </w:tc>
        <w:tc>
          <w:tcPr>
            <w:tcW w:w="56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852469C">
            <w:pPr>
              <w:keepNext w:val="0"/>
              <w:keepLines w:val="0"/>
              <w:pageBreakBefore w:val="0"/>
              <w:widowControl/>
              <w:kinsoku/>
              <w:wordWrap/>
              <w:overflowPunct/>
              <w:topLinePunct w:val="0"/>
              <w:autoSpaceDE/>
              <w:autoSpaceDN/>
              <w:bidi w:val="0"/>
              <w:adjustRightInd/>
              <w:snapToGrid/>
              <w:spacing w:beforeLines="0" w:afterLines="0" w:line="280" w:lineRule="exact"/>
              <w:jc w:val="center"/>
              <w:rPr>
                <w:rFonts w:hint="default" w:ascii="Times New Roman" w:hAnsi="Times New Roman" w:eastAsia="仿宋_GB2312" w:cs="Times New Roman"/>
                <w:color w:val="auto"/>
                <w:sz w:val="18"/>
                <w:szCs w:val="18"/>
              </w:rPr>
            </w:pPr>
          </w:p>
        </w:tc>
      </w:tr>
      <w:tr w14:paraId="722EF5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338"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88DB3FB">
            <w:pPr>
              <w:keepNext w:val="0"/>
              <w:keepLines w:val="0"/>
              <w:pageBreakBefore w:val="0"/>
              <w:widowControl/>
              <w:kinsoku/>
              <w:wordWrap/>
              <w:overflowPunct/>
              <w:topLinePunct w:val="0"/>
              <w:autoSpaceDE/>
              <w:autoSpaceDN/>
              <w:bidi w:val="0"/>
              <w:adjustRightInd/>
              <w:snapToGrid/>
              <w:spacing w:beforeLines="0" w:afterLines="0" w:line="280" w:lineRule="exact"/>
              <w:jc w:val="center"/>
              <w:rPr>
                <w:rFonts w:hint="default" w:ascii="Times New Roman" w:hAnsi="Times New Roman" w:eastAsia="仿宋_GB2312" w:cs="Times New Roman"/>
                <w:color w:val="auto"/>
                <w:sz w:val="18"/>
                <w:szCs w:val="18"/>
              </w:rPr>
            </w:pPr>
          </w:p>
        </w:tc>
        <w:tc>
          <w:tcPr>
            <w:tcW w:w="611"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40CDF83">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成本指标</w:t>
            </w:r>
          </w:p>
        </w:tc>
        <w:tc>
          <w:tcPr>
            <w:tcW w:w="503"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B66F937">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经济成本指标</w:t>
            </w:r>
          </w:p>
        </w:tc>
        <w:tc>
          <w:tcPr>
            <w:tcW w:w="70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D8290C4">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成本控制</w:t>
            </w:r>
          </w:p>
        </w:tc>
        <w:tc>
          <w:tcPr>
            <w:tcW w:w="37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6FB8D08">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w:t>
            </w:r>
          </w:p>
        </w:tc>
        <w:tc>
          <w:tcPr>
            <w:tcW w:w="33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7B0010D">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30</w:t>
            </w:r>
          </w:p>
        </w:tc>
        <w:tc>
          <w:tcPr>
            <w:tcW w:w="34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E5588B">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万元</w:t>
            </w:r>
          </w:p>
        </w:tc>
        <w:tc>
          <w:tcPr>
            <w:tcW w:w="51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8A929D4">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29.28</w:t>
            </w:r>
          </w:p>
        </w:tc>
        <w:tc>
          <w:tcPr>
            <w:tcW w:w="34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3ED4605">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10</w:t>
            </w:r>
          </w:p>
        </w:tc>
        <w:tc>
          <w:tcPr>
            <w:tcW w:w="35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ED381BE">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10</w:t>
            </w:r>
          </w:p>
        </w:tc>
        <w:tc>
          <w:tcPr>
            <w:tcW w:w="56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336B71D">
            <w:pPr>
              <w:keepNext w:val="0"/>
              <w:keepLines w:val="0"/>
              <w:pageBreakBefore w:val="0"/>
              <w:widowControl/>
              <w:kinsoku/>
              <w:wordWrap/>
              <w:overflowPunct/>
              <w:topLinePunct w:val="0"/>
              <w:autoSpaceDE/>
              <w:autoSpaceDN/>
              <w:bidi w:val="0"/>
              <w:adjustRightInd/>
              <w:snapToGrid/>
              <w:spacing w:beforeLines="0" w:afterLines="0" w:line="280" w:lineRule="exact"/>
              <w:jc w:val="center"/>
              <w:rPr>
                <w:rFonts w:hint="default" w:ascii="Times New Roman" w:hAnsi="Times New Roman" w:eastAsia="仿宋_GB2312" w:cs="Times New Roman"/>
                <w:color w:val="auto"/>
                <w:sz w:val="18"/>
                <w:szCs w:val="18"/>
              </w:rPr>
            </w:pPr>
          </w:p>
        </w:tc>
      </w:tr>
      <w:tr w14:paraId="196F91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338"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E27D2BF">
            <w:pPr>
              <w:keepNext w:val="0"/>
              <w:keepLines w:val="0"/>
              <w:pageBreakBefore w:val="0"/>
              <w:widowControl/>
              <w:kinsoku/>
              <w:wordWrap/>
              <w:overflowPunct/>
              <w:topLinePunct w:val="0"/>
              <w:autoSpaceDE/>
              <w:autoSpaceDN/>
              <w:bidi w:val="0"/>
              <w:adjustRightInd/>
              <w:snapToGrid/>
              <w:spacing w:beforeLines="0" w:afterLines="0" w:line="280" w:lineRule="exact"/>
              <w:jc w:val="center"/>
              <w:rPr>
                <w:rFonts w:hint="default" w:ascii="Times New Roman" w:hAnsi="Times New Roman" w:eastAsia="仿宋_GB2312" w:cs="Times New Roman"/>
                <w:color w:val="auto"/>
                <w:sz w:val="18"/>
                <w:szCs w:val="18"/>
              </w:rPr>
            </w:pPr>
          </w:p>
        </w:tc>
        <w:tc>
          <w:tcPr>
            <w:tcW w:w="611"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B056E11">
            <w:pPr>
              <w:keepNext w:val="0"/>
              <w:keepLines w:val="0"/>
              <w:pageBreakBefore w:val="0"/>
              <w:widowControl/>
              <w:kinsoku/>
              <w:wordWrap/>
              <w:overflowPunct/>
              <w:topLinePunct w:val="0"/>
              <w:autoSpaceDE/>
              <w:autoSpaceDN/>
              <w:bidi w:val="0"/>
              <w:adjustRightInd/>
              <w:snapToGrid/>
              <w:spacing w:beforeLines="0" w:afterLines="0" w:line="280" w:lineRule="exact"/>
              <w:jc w:val="center"/>
              <w:rPr>
                <w:rFonts w:hint="default" w:ascii="Times New Roman" w:hAnsi="Times New Roman" w:eastAsia="仿宋_GB2312" w:cs="Times New Roman"/>
                <w:color w:val="auto"/>
                <w:sz w:val="18"/>
                <w:szCs w:val="18"/>
              </w:rPr>
            </w:pPr>
          </w:p>
        </w:tc>
        <w:tc>
          <w:tcPr>
            <w:tcW w:w="503"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BABD06E">
            <w:pPr>
              <w:keepNext w:val="0"/>
              <w:keepLines w:val="0"/>
              <w:pageBreakBefore w:val="0"/>
              <w:widowControl/>
              <w:kinsoku/>
              <w:wordWrap/>
              <w:overflowPunct/>
              <w:topLinePunct w:val="0"/>
              <w:autoSpaceDE/>
              <w:autoSpaceDN/>
              <w:bidi w:val="0"/>
              <w:adjustRightInd/>
              <w:snapToGrid/>
              <w:spacing w:beforeLines="0" w:afterLines="0" w:line="280" w:lineRule="exact"/>
              <w:jc w:val="center"/>
              <w:rPr>
                <w:rFonts w:hint="default" w:ascii="Times New Roman" w:hAnsi="Times New Roman" w:eastAsia="仿宋_GB2312" w:cs="Times New Roman"/>
                <w:color w:val="auto"/>
                <w:sz w:val="18"/>
                <w:szCs w:val="18"/>
              </w:rPr>
            </w:pPr>
          </w:p>
        </w:tc>
        <w:tc>
          <w:tcPr>
            <w:tcW w:w="70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798DD06">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资金执行率</w:t>
            </w:r>
          </w:p>
        </w:tc>
        <w:tc>
          <w:tcPr>
            <w:tcW w:w="37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C7FCE89">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w:t>
            </w:r>
          </w:p>
        </w:tc>
        <w:tc>
          <w:tcPr>
            <w:tcW w:w="33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9A464A6">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90</w:t>
            </w:r>
          </w:p>
        </w:tc>
        <w:tc>
          <w:tcPr>
            <w:tcW w:w="34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EFD4CB2">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w:t>
            </w:r>
          </w:p>
        </w:tc>
        <w:tc>
          <w:tcPr>
            <w:tcW w:w="51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B10FBC9">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100</w:t>
            </w:r>
          </w:p>
        </w:tc>
        <w:tc>
          <w:tcPr>
            <w:tcW w:w="34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0D08019">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10</w:t>
            </w:r>
          </w:p>
        </w:tc>
        <w:tc>
          <w:tcPr>
            <w:tcW w:w="35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C2AE952">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10</w:t>
            </w:r>
          </w:p>
        </w:tc>
        <w:tc>
          <w:tcPr>
            <w:tcW w:w="56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99BC544">
            <w:pPr>
              <w:keepNext w:val="0"/>
              <w:keepLines w:val="0"/>
              <w:pageBreakBefore w:val="0"/>
              <w:widowControl/>
              <w:kinsoku/>
              <w:wordWrap/>
              <w:overflowPunct/>
              <w:topLinePunct w:val="0"/>
              <w:autoSpaceDE/>
              <w:autoSpaceDN/>
              <w:bidi w:val="0"/>
              <w:adjustRightInd/>
              <w:snapToGrid/>
              <w:spacing w:beforeLines="0" w:afterLines="0" w:line="280" w:lineRule="exact"/>
              <w:jc w:val="center"/>
              <w:rPr>
                <w:rFonts w:hint="default" w:ascii="Times New Roman" w:hAnsi="Times New Roman" w:eastAsia="仿宋_GB2312" w:cs="Times New Roman"/>
                <w:color w:val="auto"/>
                <w:sz w:val="18"/>
                <w:szCs w:val="18"/>
              </w:rPr>
            </w:pPr>
          </w:p>
        </w:tc>
      </w:tr>
      <w:tr w14:paraId="25ED79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3737" w:type="pct"/>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14:paraId="0BFC3505">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合计</w:t>
            </w:r>
          </w:p>
        </w:tc>
        <w:tc>
          <w:tcPr>
            <w:tcW w:w="34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BD29F87">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100</w:t>
            </w:r>
          </w:p>
        </w:tc>
        <w:tc>
          <w:tcPr>
            <w:tcW w:w="35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483E18F">
            <w:pPr>
              <w:keepNext w:val="0"/>
              <w:keepLines w:val="0"/>
              <w:pageBreakBefore w:val="0"/>
              <w:widowControl/>
              <w:kinsoku/>
              <w:wordWrap/>
              <w:overflowPunct/>
              <w:topLinePunct w:val="0"/>
              <w:autoSpaceDE/>
              <w:autoSpaceDN/>
              <w:bidi w:val="0"/>
              <w:adjustRightInd/>
              <w:snapToGrid/>
              <w:spacing w:beforeLines="0" w:afterLines="0" w:line="280" w:lineRule="exact"/>
              <w:jc w:val="right"/>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100</w:t>
            </w:r>
          </w:p>
        </w:tc>
        <w:tc>
          <w:tcPr>
            <w:tcW w:w="56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5A1DFF3">
            <w:pPr>
              <w:keepNext w:val="0"/>
              <w:keepLines w:val="0"/>
              <w:pageBreakBefore w:val="0"/>
              <w:widowControl/>
              <w:kinsoku/>
              <w:wordWrap/>
              <w:overflowPunct/>
              <w:topLinePunct w:val="0"/>
              <w:autoSpaceDE/>
              <w:autoSpaceDN/>
              <w:bidi w:val="0"/>
              <w:adjustRightInd/>
              <w:snapToGrid/>
              <w:spacing w:beforeLines="0" w:afterLines="0" w:line="280" w:lineRule="exact"/>
              <w:rPr>
                <w:rFonts w:hint="default" w:ascii="Times New Roman" w:hAnsi="Times New Roman" w:eastAsia="仿宋_GB2312" w:cs="Times New Roman"/>
                <w:color w:val="auto"/>
                <w:sz w:val="18"/>
                <w:szCs w:val="18"/>
              </w:rPr>
            </w:pPr>
          </w:p>
        </w:tc>
      </w:tr>
      <w:tr w14:paraId="604F4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33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5F8EECA">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评价结论</w:t>
            </w:r>
          </w:p>
        </w:tc>
        <w:tc>
          <w:tcPr>
            <w:tcW w:w="4661" w:type="pct"/>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14:paraId="136D29F8">
            <w:pPr>
              <w:keepNext w:val="0"/>
              <w:keepLines w:val="0"/>
              <w:pageBreakBefore w:val="0"/>
              <w:widowControl/>
              <w:kinsoku/>
              <w:wordWrap/>
              <w:overflowPunct/>
              <w:topLinePunct w:val="0"/>
              <w:autoSpaceDE/>
              <w:autoSpaceDN/>
              <w:bidi w:val="0"/>
              <w:adjustRightInd/>
              <w:snapToGrid/>
              <w:spacing w:beforeLines="0" w:afterLines="0" w:line="280" w:lineRule="exact"/>
              <w:jc w:val="left"/>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项目实施确保了水利工程按时推进、扶持政策落实到位。</w:t>
            </w:r>
          </w:p>
        </w:tc>
      </w:tr>
      <w:tr w14:paraId="016396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33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A9BFB75">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存在问题</w:t>
            </w:r>
          </w:p>
        </w:tc>
        <w:tc>
          <w:tcPr>
            <w:tcW w:w="4661" w:type="pct"/>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14:paraId="69DF2466">
            <w:pPr>
              <w:keepNext w:val="0"/>
              <w:keepLines w:val="0"/>
              <w:pageBreakBefore w:val="0"/>
              <w:widowControl/>
              <w:kinsoku/>
              <w:wordWrap/>
              <w:overflowPunct/>
              <w:topLinePunct w:val="0"/>
              <w:autoSpaceDE/>
              <w:autoSpaceDN/>
              <w:bidi w:val="0"/>
              <w:adjustRightInd/>
              <w:snapToGrid/>
              <w:spacing w:beforeLines="0" w:afterLines="0" w:line="280" w:lineRule="exact"/>
              <w:jc w:val="left"/>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无</w:t>
            </w:r>
          </w:p>
        </w:tc>
      </w:tr>
      <w:tr w14:paraId="3E8651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33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A074F1A">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改进措施</w:t>
            </w:r>
          </w:p>
        </w:tc>
        <w:tc>
          <w:tcPr>
            <w:tcW w:w="4661" w:type="pct"/>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14:paraId="1931B3F0">
            <w:pPr>
              <w:keepNext w:val="0"/>
              <w:keepLines w:val="0"/>
              <w:pageBreakBefore w:val="0"/>
              <w:widowControl/>
              <w:kinsoku/>
              <w:wordWrap/>
              <w:overflowPunct/>
              <w:topLinePunct w:val="0"/>
              <w:autoSpaceDE/>
              <w:autoSpaceDN/>
              <w:bidi w:val="0"/>
              <w:adjustRightInd/>
              <w:snapToGrid/>
              <w:spacing w:beforeLines="0" w:afterLines="0" w:line="280" w:lineRule="exact"/>
              <w:jc w:val="left"/>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无</w:t>
            </w:r>
          </w:p>
        </w:tc>
      </w:tr>
    </w:tbl>
    <w:p w14:paraId="41EFE607">
      <w:pPr>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br w:type="page"/>
      </w:r>
    </w:p>
    <w:tbl>
      <w:tblPr>
        <w:tblStyle w:val="14"/>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76"/>
        <w:gridCol w:w="1029"/>
        <w:gridCol w:w="840"/>
        <w:gridCol w:w="932"/>
        <w:gridCol w:w="634"/>
        <w:gridCol w:w="610"/>
        <w:gridCol w:w="671"/>
        <w:gridCol w:w="1000"/>
        <w:gridCol w:w="628"/>
        <w:gridCol w:w="496"/>
        <w:gridCol w:w="1100"/>
      </w:tblGrid>
      <w:tr w14:paraId="31989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943"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8DFB867">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项目名称</w:t>
            </w:r>
          </w:p>
        </w:tc>
        <w:tc>
          <w:tcPr>
            <w:tcW w:w="4056" w:type="pct"/>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14:paraId="131454BA">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51090022T000004910729-河（湖）长制工作推进保障经费</w:t>
            </w:r>
          </w:p>
        </w:tc>
      </w:tr>
      <w:tr w14:paraId="53590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943"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605CAD4">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主管部门</w:t>
            </w:r>
          </w:p>
        </w:tc>
        <w:tc>
          <w:tcPr>
            <w:tcW w:w="2164" w:type="pct"/>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20D72BFA">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遂宁市水利局部门</w:t>
            </w:r>
          </w:p>
        </w:tc>
        <w:tc>
          <w:tcPr>
            <w:tcW w:w="585" w:type="pct"/>
            <w:tcBorders>
              <w:top w:val="nil"/>
              <w:left w:val="nil"/>
              <w:bottom w:val="nil"/>
              <w:right w:val="nil"/>
              <w:tl2br w:val="nil"/>
              <w:tr2bl w:val="nil"/>
            </w:tcBorders>
            <w:noWrap w:val="0"/>
            <w:vAlign w:val="center"/>
          </w:tcPr>
          <w:p w14:paraId="645D2B46">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实施单位 （盖章）</w:t>
            </w:r>
          </w:p>
        </w:tc>
        <w:tc>
          <w:tcPr>
            <w:tcW w:w="1306"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5F7BEDAC">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遂宁市水利局</w:t>
            </w:r>
          </w:p>
        </w:tc>
      </w:tr>
      <w:tr w14:paraId="34445C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338"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647B4CF">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项目基本情况</w:t>
            </w:r>
          </w:p>
        </w:tc>
        <w:tc>
          <w:tcPr>
            <w:tcW w:w="605"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CC0B699">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1.项目年度目标完成情况</w:t>
            </w:r>
          </w:p>
        </w:tc>
        <w:tc>
          <w:tcPr>
            <w:tcW w:w="2164" w:type="pct"/>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6F476DF2">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项目年度目标</w:t>
            </w:r>
          </w:p>
        </w:tc>
        <w:tc>
          <w:tcPr>
            <w:tcW w:w="1891" w:type="pct"/>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3E8B5D58">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年度目标完成情况</w:t>
            </w:r>
          </w:p>
        </w:tc>
      </w:tr>
      <w:tr w14:paraId="5D3B93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338"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372AF7E">
            <w:pPr>
              <w:keepNext w:val="0"/>
              <w:keepLines w:val="0"/>
              <w:pageBreakBefore w:val="0"/>
              <w:kinsoku/>
              <w:wordWrap/>
              <w:overflowPunct/>
              <w:topLinePunct w:val="0"/>
              <w:autoSpaceDE/>
              <w:autoSpaceDN/>
              <w:bidi w:val="0"/>
              <w:adjustRightInd/>
              <w:snapToGrid/>
              <w:spacing w:beforeLines="0" w:afterLines="0" w:line="240" w:lineRule="exact"/>
              <w:rPr>
                <w:rFonts w:hint="default" w:ascii="Times New Roman" w:hAnsi="Times New Roman" w:eastAsia="仿宋_GB2312" w:cs="Times New Roman"/>
                <w:color w:val="auto"/>
                <w:sz w:val="18"/>
                <w:szCs w:val="18"/>
              </w:rPr>
            </w:pPr>
          </w:p>
        </w:tc>
        <w:tc>
          <w:tcPr>
            <w:tcW w:w="605"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D2E858">
            <w:pPr>
              <w:keepNext w:val="0"/>
              <w:keepLines w:val="0"/>
              <w:pageBreakBefore w:val="0"/>
              <w:kinsoku/>
              <w:wordWrap/>
              <w:overflowPunct/>
              <w:topLinePunct w:val="0"/>
              <w:autoSpaceDE/>
              <w:autoSpaceDN/>
              <w:bidi w:val="0"/>
              <w:adjustRightInd/>
              <w:snapToGrid/>
              <w:spacing w:beforeLines="0" w:afterLines="0" w:line="240" w:lineRule="exact"/>
              <w:rPr>
                <w:rFonts w:hint="default" w:ascii="Times New Roman" w:hAnsi="Times New Roman" w:eastAsia="仿宋_GB2312" w:cs="Times New Roman"/>
                <w:color w:val="auto"/>
                <w:sz w:val="18"/>
                <w:szCs w:val="18"/>
              </w:rPr>
            </w:pPr>
          </w:p>
        </w:tc>
        <w:tc>
          <w:tcPr>
            <w:tcW w:w="2164" w:type="pct"/>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62293D57">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保障河长制日常工作正常开展。</w:t>
            </w:r>
          </w:p>
        </w:tc>
        <w:tc>
          <w:tcPr>
            <w:tcW w:w="1891" w:type="pct"/>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3B01C4E2">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河长制工作经费主要用于河长制宣传、巡河、暗访督导、暗访片拍摄等工作，2023年我市完成各项工作任务，保障了河长制日常工作开展。</w:t>
            </w:r>
          </w:p>
        </w:tc>
      </w:tr>
      <w:tr w14:paraId="1A7CF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338"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DEE96E4">
            <w:pPr>
              <w:keepNext w:val="0"/>
              <w:keepLines w:val="0"/>
              <w:pageBreakBefore w:val="0"/>
              <w:kinsoku/>
              <w:wordWrap/>
              <w:overflowPunct/>
              <w:topLinePunct w:val="0"/>
              <w:autoSpaceDE/>
              <w:autoSpaceDN/>
              <w:bidi w:val="0"/>
              <w:adjustRightInd/>
              <w:snapToGrid/>
              <w:spacing w:beforeLines="0" w:afterLines="0" w:line="240" w:lineRule="exact"/>
              <w:rPr>
                <w:rFonts w:hint="default" w:ascii="Times New Roman" w:hAnsi="Times New Roman" w:eastAsia="仿宋_GB2312" w:cs="Times New Roman"/>
                <w:color w:val="auto"/>
                <w:sz w:val="18"/>
                <w:szCs w:val="18"/>
              </w:rPr>
            </w:pPr>
          </w:p>
        </w:tc>
        <w:tc>
          <w:tcPr>
            <w:tcW w:w="60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62F58C7">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2.项目实施内容及过程概述</w:t>
            </w:r>
          </w:p>
        </w:tc>
        <w:tc>
          <w:tcPr>
            <w:tcW w:w="4056" w:type="pct"/>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14:paraId="3C0BBE30">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2023年我市组织开展了遂宁市“颂家乡河湖，展水都风采”主题文学摄影作品征集活动、河长制“七进”等宣传活动，开展巡河、暗访督导等河长制工作，拍摄了《遂宁市河长制工作暗访督查发现典型问题汇报片》。</w:t>
            </w:r>
          </w:p>
        </w:tc>
      </w:tr>
      <w:tr w14:paraId="651C3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338"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4156D5A">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预算执行情况（10分）</w:t>
            </w:r>
          </w:p>
        </w:tc>
        <w:tc>
          <w:tcPr>
            <w:tcW w:w="60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FAFB910">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年度预算数（万元）</w:t>
            </w:r>
          </w:p>
        </w:tc>
        <w:tc>
          <w:tcPr>
            <w:tcW w:w="49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A15CB17">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年初预算</w:t>
            </w:r>
          </w:p>
        </w:tc>
        <w:tc>
          <w:tcPr>
            <w:tcW w:w="54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2CC8815">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调整后预算数</w:t>
            </w:r>
          </w:p>
        </w:tc>
        <w:tc>
          <w:tcPr>
            <w:tcW w:w="1124"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3E069B49">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预算执行数</w:t>
            </w:r>
          </w:p>
        </w:tc>
        <w:tc>
          <w:tcPr>
            <w:tcW w:w="58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859C7A9">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预算执行率</w:t>
            </w:r>
          </w:p>
        </w:tc>
        <w:tc>
          <w:tcPr>
            <w:tcW w:w="36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79B4035">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权重</w:t>
            </w:r>
          </w:p>
        </w:tc>
        <w:tc>
          <w:tcPr>
            <w:tcW w:w="29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C37E1F2">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得分</w:t>
            </w:r>
          </w:p>
        </w:tc>
        <w:tc>
          <w:tcPr>
            <w:tcW w:w="64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F94718C">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原因</w:t>
            </w:r>
          </w:p>
        </w:tc>
      </w:tr>
      <w:tr w14:paraId="1FB129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338"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8EEEBFF">
            <w:pPr>
              <w:keepNext w:val="0"/>
              <w:keepLines w:val="0"/>
              <w:pageBreakBefore w:val="0"/>
              <w:kinsoku/>
              <w:wordWrap/>
              <w:overflowPunct/>
              <w:topLinePunct w:val="0"/>
              <w:autoSpaceDE/>
              <w:autoSpaceDN/>
              <w:bidi w:val="0"/>
              <w:adjustRightInd/>
              <w:snapToGrid/>
              <w:spacing w:beforeLines="0" w:afterLines="0" w:line="240" w:lineRule="exact"/>
              <w:jc w:val="center"/>
              <w:rPr>
                <w:rFonts w:hint="default" w:ascii="Times New Roman" w:hAnsi="Times New Roman" w:eastAsia="仿宋_GB2312" w:cs="Times New Roman"/>
                <w:color w:val="auto"/>
                <w:sz w:val="18"/>
                <w:szCs w:val="18"/>
              </w:rPr>
            </w:pPr>
          </w:p>
        </w:tc>
        <w:tc>
          <w:tcPr>
            <w:tcW w:w="60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6D37868">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总额</w:t>
            </w:r>
          </w:p>
        </w:tc>
        <w:tc>
          <w:tcPr>
            <w:tcW w:w="49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BEE40D2">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34.00</w:t>
            </w:r>
          </w:p>
        </w:tc>
        <w:tc>
          <w:tcPr>
            <w:tcW w:w="54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6F9968E">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19.35</w:t>
            </w:r>
          </w:p>
        </w:tc>
        <w:tc>
          <w:tcPr>
            <w:tcW w:w="1124"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64ACAC72">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19.35</w:t>
            </w:r>
          </w:p>
        </w:tc>
        <w:tc>
          <w:tcPr>
            <w:tcW w:w="58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8ABA89F">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100.00%</w:t>
            </w:r>
          </w:p>
        </w:tc>
        <w:tc>
          <w:tcPr>
            <w:tcW w:w="36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7074238">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10</w:t>
            </w:r>
          </w:p>
        </w:tc>
        <w:tc>
          <w:tcPr>
            <w:tcW w:w="29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28F692B">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10</w:t>
            </w:r>
          </w:p>
        </w:tc>
        <w:tc>
          <w:tcPr>
            <w:tcW w:w="645"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551D136">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厉行节约</w:t>
            </w:r>
          </w:p>
        </w:tc>
      </w:tr>
      <w:tr w14:paraId="1EA58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338"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20AE260">
            <w:pPr>
              <w:keepNext w:val="0"/>
              <w:keepLines w:val="0"/>
              <w:pageBreakBefore w:val="0"/>
              <w:kinsoku/>
              <w:wordWrap/>
              <w:overflowPunct/>
              <w:topLinePunct w:val="0"/>
              <w:autoSpaceDE/>
              <w:autoSpaceDN/>
              <w:bidi w:val="0"/>
              <w:adjustRightInd/>
              <w:snapToGrid/>
              <w:spacing w:beforeLines="0" w:afterLines="0" w:line="240" w:lineRule="exact"/>
              <w:jc w:val="center"/>
              <w:rPr>
                <w:rFonts w:hint="default" w:ascii="Times New Roman" w:hAnsi="Times New Roman" w:eastAsia="仿宋_GB2312" w:cs="Times New Roman"/>
                <w:color w:val="auto"/>
                <w:sz w:val="18"/>
                <w:szCs w:val="18"/>
              </w:rPr>
            </w:pPr>
          </w:p>
        </w:tc>
        <w:tc>
          <w:tcPr>
            <w:tcW w:w="60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CFD0387">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其中：财政资金</w:t>
            </w:r>
          </w:p>
        </w:tc>
        <w:tc>
          <w:tcPr>
            <w:tcW w:w="49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BFB2259">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34.00</w:t>
            </w:r>
          </w:p>
        </w:tc>
        <w:tc>
          <w:tcPr>
            <w:tcW w:w="54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A75329B">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19.35</w:t>
            </w:r>
          </w:p>
        </w:tc>
        <w:tc>
          <w:tcPr>
            <w:tcW w:w="1124"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0BB178F9">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19.35</w:t>
            </w:r>
          </w:p>
        </w:tc>
        <w:tc>
          <w:tcPr>
            <w:tcW w:w="58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5C1075D">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100.00%</w:t>
            </w:r>
          </w:p>
        </w:tc>
        <w:tc>
          <w:tcPr>
            <w:tcW w:w="36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4A6B123">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w:t>
            </w:r>
          </w:p>
        </w:tc>
        <w:tc>
          <w:tcPr>
            <w:tcW w:w="29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42F8AFE">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w:t>
            </w:r>
          </w:p>
        </w:tc>
        <w:tc>
          <w:tcPr>
            <w:tcW w:w="645"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1D05B10">
            <w:pPr>
              <w:keepNext w:val="0"/>
              <w:keepLines w:val="0"/>
              <w:pageBreakBefore w:val="0"/>
              <w:kinsoku/>
              <w:wordWrap/>
              <w:overflowPunct/>
              <w:topLinePunct w:val="0"/>
              <w:autoSpaceDE/>
              <w:autoSpaceDN/>
              <w:bidi w:val="0"/>
              <w:adjustRightInd/>
              <w:snapToGrid/>
              <w:spacing w:beforeLines="0" w:afterLines="0" w:line="240" w:lineRule="exact"/>
              <w:rPr>
                <w:rFonts w:hint="default" w:ascii="Times New Roman" w:hAnsi="Times New Roman" w:eastAsia="仿宋_GB2312" w:cs="Times New Roman"/>
                <w:color w:val="auto"/>
                <w:sz w:val="18"/>
                <w:szCs w:val="18"/>
              </w:rPr>
            </w:pPr>
          </w:p>
        </w:tc>
      </w:tr>
      <w:tr w14:paraId="7346A7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338"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F64DB49">
            <w:pPr>
              <w:keepNext w:val="0"/>
              <w:keepLines w:val="0"/>
              <w:pageBreakBefore w:val="0"/>
              <w:kinsoku/>
              <w:wordWrap/>
              <w:overflowPunct/>
              <w:topLinePunct w:val="0"/>
              <w:autoSpaceDE/>
              <w:autoSpaceDN/>
              <w:bidi w:val="0"/>
              <w:adjustRightInd/>
              <w:snapToGrid/>
              <w:spacing w:beforeLines="0" w:afterLines="0" w:line="240" w:lineRule="exact"/>
              <w:jc w:val="center"/>
              <w:rPr>
                <w:rFonts w:hint="default" w:ascii="Times New Roman" w:hAnsi="Times New Roman" w:eastAsia="仿宋_GB2312" w:cs="Times New Roman"/>
                <w:color w:val="auto"/>
                <w:sz w:val="18"/>
                <w:szCs w:val="18"/>
              </w:rPr>
            </w:pPr>
          </w:p>
        </w:tc>
        <w:tc>
          <w:tcPr>
            <w:tcW w:w="60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FA8401D">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财政专户管理资金</w:t>
            </w:r>
          </w:p>
        </w:tc>
        <w:tc>
          <w:tcPr>
            <w:tcW w:w="49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5B2155D">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0.00</w:t>
            </w:r>
          </w:p>
        </w:tc>
        <w:tc>
          <w:tcPr>
            <w:tcW w:w="54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70BDCF6">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0.00</w:t>
            </w:r>
          </w:p>
        </w:tc>
        <w:tc>
          <w:tcPr>
            <w:tcW w:w="1124"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621B34F6">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0.00</w:t>
            </w:r>
          </w:p>
        </w:tc>
        <w:tc>
          <w:tcPr>
            <w:tcW w:w="58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E169E8B">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0.00%</w:t>
            </w:r>
          </w:p>
        </w:tc>
        <w:tc>
          <w:tcPr>
            <w:tcW w:w="36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8EF7A5E">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w:t>
            </w:r>
          </w:p>
        </w:tc>
        <w:tc>
          <w:tcPr>
            <w:tcW w:w="29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4503612">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w:t>
            </w:r>
          </w:p>
        </w:tc>
        <w:tc>
          <w:tcPr>
            <w:tcW w:w="645"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4198D88">
            <w:pPr>
              <w:keepNext w:val="0"/>
              <w:keepLines w:val="0"/>
              <w:pageBreakBefore w:val="0"/>
              <w:kinsoku/>
              <w:wordWrap/>
              <w:overflowPunct/>
              <w:topLinePunct w:val="0"/>
              <w:autoSpaceDE/>
              <w:autoSpaceDN/>
              <w:bidi w:val="0"/>
              <w:adjustRightInd/>
              <w:snapToGrid/>
              <w:spacing w:beforeLines="0" w:afterLines="0" w:line="240" w:lineRule="exact"/>
              <w:rPr>
                <w:rFonts w:hint="default" w:ascii="Times New Roman" w:hAnsi="Times New Roman" w:eastAsia="仿宋_GB2312" w:cs="Times New Roman"/>
                <w:color w:val="auto"/>
                <w:sz w:val="18"/>
                <w:szCs w:val="18"/>
              </w:rPr>
            </w:pPr>
          </w:p>
        </w:tc>
      </w:tr>
      <w:tr w14:paraId="645995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338"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4B96EA0">
            <w:pPr>
              <w:keepNext w:val="0"/>
              <w:keepLines w:val="0"/>
              <w:pageBreakBefore w:val="0"/>
              <w:kinsoku/>
              <w:wordWrap/>
              <w:overflowPunct/>
              <w:topLinePunct w:val="0"/>
              <w:autoSpaceDE/>
              <w:autoSpaceDN/>
              <w:bidi w:val="0"/>
              <w:adjustRightInd/>
              <w:snapToGrid/>
              <w:spacing w:beforeLines="0" w:afterLines="0" w:line="240" w:lineRule="exact"/>
              <w:jc w:val="center"/>
              <w:rPr>
                <w:rFonts w:hint="default" w:ascii="Times New Roman" w:hAnsi="Times New Roman" w:eastAsia="仿宋_GB2312" w:cs="Times New Roman"/>
                <w:color w:val="auto"/>
                <w:sz w:val="18"/>
                <w:szCs w:val="18"/>
              </w:rPr>
            </w:pPr>
          </w:p>
        </w:tc>
        <w:tc>
          <w:tcPr>
            <w:tcW w:w="60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133D353">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单位资金</w:t>
            </w:r>
          </w:p>
        </w:tc>
        <w:tc>
          <w:tcPr>
            <w:tcW w:w="49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4FED48F">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0.00</w:t>
            </w:r>
          </w:p>
        </w:tc>
        <w:tc>
          <w:tcPr>
            <w:tcW w:w="54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56EFE01">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0.00</w:t>
            </w:r>
          </w:p>
        </w:tc>
        <w:tc>
          <w:tcPr>
            <w:tcW w:w="1124"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235E0A67">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0.00</w:t>
            </w:r>
          </w:p>
        </w:tc>
        <w:tc>
          <w:tcPr>
            <w:tcW w:w="58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C96442A">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0.00%</w:t>
            </w:r>
          </w:p>
        </w:tc>
        <w:tc>
          <w:tcPr>
            <w:tcW w:w="36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165BA9F">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w:t>
            </w:r>
          </w:p>
        </w:tc>
        <w:tc>
          <w:tcPr>
            <w:tcW w:w="29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83E02C9">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w:t>
            </w:r>
          </w:p>
        </w:tc>
        <w:tc>
          <w:tcPr>
            <w:tcW w:w="645"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B558C3F">
            <w:pPr>
              <w:keepNext w:val="0"/>
              <w:keepLines w:val="0"/>
              <w:pageBreakBefore w:val="0"/>
              <w:kinsoku/>
              <w:wordWrap/>
              <w:overflowPunct/>
              <w:topLinePunct w:val="0"/>
              <w:autoSpaceDE/>
              <w:autoSpaceDN/>
              <w:bidi w:val="0"/>
              <w:adjustRightInd/>
              <w:snapToGrid/>
              <w:spacing w:beforeLines="0" w:afterLines="0" w:line="240" w:lineRule="exact"/>
              <w:rPr>
                <w:rFonts w:hint="default" w:ascii="Times New Roman" w:hAnsi="Times New Roman" w:eastAsia="仿宋_GB2312" w:cs="Times New Roman"/>
                <w:color w:val="auto"/>
                <w:sz w:val="18"/>
                <w:szCs w:val="18"/>
              </w:rPr>
            </w:pPr>
          </w:p>
        </w:tc>
      </w:tr>
      <w:tr w14:paraId="5C93A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338"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EACABB7">
            <w:pPr>
              <w:keepNext w:val="0"/>
              <w:keepLines w:val="0"/>
              <w:pageBreakBefore w:val="0"/>
              <w:kinsoku/>
              <w:wordWrap/>
              <w:overflowPunct/>
              <w:topLinePunct w:val="0"/>
              <w:autoSpaceDE/>
              <w:autoSpaceDN/>
              <w:bidi w:val="0"/>
              <w:adjustRightInd/>
              <w:snapToGrid/>
              <w:spacing w:beforeLines="0" w:afterLines="0" w:line="240" w:lineRule="exact"/>
              <w:jc w:val="center"/>
              <w:rPr>
                <w:rFonts w:hint="default" w:ascii="Times New Roman" w:hAnsi="Times New Roman" w:eastAsia="仿宋_GB2312" w:cs="Times New Roman"/>
                <w:color w:val="auto"/>
                <w:sz w:val="18"/>
                <w:szCs w:val="18"/>
              </w:rPr>
            </w:pPr>
          </w:p>
        </w:tc>
        <w:tc>
          <w:tcPr>
            <w:tcW w:w="60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DB491B5">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其他资金</w:t>
            </w:r>
          </w:p>
        </w:tc>
        <w:tc>
          <w:tcPr>
            <w:tcW w:w="49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E1EB86">
            <w:pPr>
              <w:keepNext w:val="0"/>
              <w:keepLines w:val="0"/>
              <w:pageBreakBefore w:val="0"/>
              <w:kinsoku/>
              <w:wordWrap/>
              <w:overflowPunct/>
              <w:topLinePunct w:val="0"/>
              <w:autoSpaceDE/>
              <w:autoSpaceDN/>
              <w:bidi w:val="0"/>
              <w:adjustRightInd/>
              <w:snapToGrid/>
              <w:spacing w:beforeLines="0" w:afterLines="0" w:line="240" w:lineRule="exact"/>
              <w:jc w:val="center"/>
              <w:rPr>
                <w:rFonts w:hint="default" w:ascii="Times New Roman" w:hAnsi="Times New Roman" w:eastAsia="仿宋_GB2312" w:cs="Times New Roman"/>
                <w:color w:val="auto"/>
                <w:sz w:val="18"/>
                <w:szCs w:val="18"/>
              </w:rPr>
            </w:pPr>
          </w:p>
        </w:tc>
        <w:tc>
          <w:tcPr>
            <w:tcW w:w="54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54C660B">
            <w:pPr>
              <w:keepNext w:val="0"/>
              <w:keepLines w:val="0"/>
              <w:pageBreakBefore w:val="0"/>
              <w:kinsoku/>
              <w:wordWrap/>
              <w:overflowPunct/>
              <w:topLinePunct w:val="0"/>
              <w:autoSpaceDE/>
              <w:autoSpaceDN/>
              <w:bidi w:val="0"/>
              <w:adjustRightInd/>
              <w:snapToGrid/>
              <w:spacing w:beforeLines="0" w:afterLines="0" w:line="240" w:lineRule="exact"/>
              <w:jc w:val="center"/>
              <w:rPr>
                <w:rFonts w:hint="default" w:ascii="Times New Roman" w:hAnsi="Times New Roman" w:eastAsia="仿宋_GB2312" w:cs="Times New Roman"/>
                <w:color w:val="auto"/>
                <w:sz w:val="18"/>
                <w:szCs w:val="18"/>
              </w:rPr>
            </w:pPr>
          </w:p>
        </w:tc>
        <w:tc>
          <w:tcPr>
            <w:tcW w:w="1124"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23F51ED5">
            <w:pPr>
              <w:keepNext w:val="0"/>
              <w:keepLines w:val="0"/>
              <w:pageBreakBefore w:val="0"/>
              <w:kinsoku/>
              <w:wordWrap/>
              <w:overflowPunct/>
              <w:topLinePunct w:val="0"/>
              <w:autoSpaceDE/>
              <w:autoSpaceDN/>
              <w:bidi w:val="0"/>
              <w:adjustRightInd/>
              <w:snapToGrid/>
              <w:spacing w:beforeLines="0" w:afterLines="0" w:line="240" w:lineRule="exact"/>
              <w:jc w:val="center"/>
              <w:rPr>
                <w:rFonts w:hint="default" w:ascii="Times New Roman" w:hAnsi="Times New Roman" w:eastAsia="仿宋_GB2312" w:cs="Times New Roman"/>
                <w:color w:val="auto"/>
                <w:sz w:val="18"/>
                <w:szCs w:val="18"/>
              </w:rPr>
            </w:pPr>
          </w:p>
        </w:tc>
        <w:tc>
          <w:tcPr>
            <w:tcW w:w="58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0008525">
            <w:pPr>
              <w:keepNext w:val="0"/>
              <w:keepLines w:val="0"/>
              <w:pageBreakBefore w:val="0"/>
              <w:kinsoku/>
              <w:wordWrap/>
              <w:overflowPunct/>
              <w:topLinePunct w:val="0"/>
              <w:autoSpaceDE/>
              <w:autoSpaceDN/>
              <w:bidi w:val="0"/>
              <w:adjustRightInd/>
              <w:snapToGrid/>
              <w:spacing w:beforeLines="0" w:afterLines="0" w:line="240" w:lineRule="exact"/>
              <w:jc w:val="center"/>
              <w:rPr>
                <w:rFonts w:hint="default" w:ascii="Times New Roman" w:hAnsi="Times New Roman" w:eastAsia="仿宋_GB2312" w:cs="Times New Roman"/>
                <w:color w:val="auto"/>
                <w:sz w:val="18"/>
                <w:szCs w:val="18"/>
              </w:rPr>
            </w:pPr>
          </w:p>
        </w:tc>
        <w:tc>
          <w:tcPr>
            <w:tcW w:w="36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40D1631">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w:t>
            </w:r>
          </w:p>
        </w:tc>
        <w:tc>
          <w:tcPr>
            <w:tcW w:w="29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884B9A6">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w:t>
            </w:r>
          </w:p>
        </w:tc>
        <w:tc>
          <w:tcPr>
            <w:tcW w:w="645"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EC2D051">
            <w:pPr>
              <w:keepNext w:val="0"/>
              <w:keepLines w:val="0"/>
              <w:pageBreakBefore w:val="0"/>
              <w:kinsoku/>
              <w:wordWrap/>
              <w:overflowPunct/>
              <w:topLinePunct w:val="0"/>
              <w:autoSpaceDE/>
              <w:autoSpaceDN/>
              <w:bidi w:val="0"/>
              <w:adjustRightInd/>
              <w:snapToGrid/>
              <w:spacing w:beforeLines="0" w:afterLines="0" w:line="240" w:lineRule="exact"/>
              <w:rPr>
                <w:rFonts w:hint="default" w:ascii="Times New Roman" w:hAnsi="Times New Roman" w:eastAsia="仿宋_GB2312" w:cs="Times New Roman"/>
                <w:color w:val="auto"/>
                <w:sz w:val="18"/>
                <w:szCs w:val="18"/>
              </w:rPr>
            </w:pPr>
          </w:p>
        </w:tc>
      </w:tr>
      <w:tr w14:paraId="7D97C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338"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44627D5">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绩效指标（90分）</w:t>
            </w:r>
          </w:p>
        </w:tc>
        <w:tc>
          <w:tcPr>
            <w:tcW w:w="60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A89C3F2">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一级指标</w:t>
            </w:r>
          </w:p>
        </w:tc>
        <w:tc>
          <w:tcPr>
            <w:tcW w:w="49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5C94957">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color w:val="auto"/>
                <w:kern w:val="0"/>
                <w:sz w:val="18"/>
                <w:szCs w:val="18"/>
                <w:lang w:bidi="ar"/>
              </w:rPr>
            </w:pPr>
            <w:r>
              <w:rPr>
                <w:rFonts w:hint="default" w:ascii="Times New Roman" w:hAnsi="Times New Roman" w:eastAsia="仿宋_GB2312" w:cs="Times New Roman"/>
                <w:color w:val="auto"/>
                <w:kern w:val="0"/>
                <w:sz w:val="18"/>
                <w:szCs w:val="18"/>
                <w:lang w:bidi="ar"/>
              </w:rPr>
              <w:t>二级</w:t>
            </w:r>
          </w:p>
          <w:p w14:paraId="25CAD109">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指标</w:t>
            </w:r>
          </w:p>
        </w:tc>
        <w:tc>
          <w:tcPr>
            <w:tcW w:w="54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72B53C1">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三级指标</w:t>
            </w:r>
          </w:p>
        </w:tc>
        <w:tc>
          <w:tcPr>
            <w:tcW w:w="37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6B1C296">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指标性质</w:t>
            </w:r>
          </w:p>
        </w:tc>
        <w:tc>
          <w:tcPr>
            <w:tcW w:w="35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F8B3552">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指标值</w:t>
            </w:r>
          </w:p>
        </w:tc>
        <w:tc>
          <w:tcPr>
            <w:tcW w:w="39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107D033">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度量单位</w:t>
            </w:r>
          </w:p>
        </w:tc>
        <w:tc>
          <w:tcPr>
            <w:tcW w:w="58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14FFA9F">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完成值</w:t>
            </w:r>
          </w:p>
        </w:tc>
        <w:tc>
          <w:tcPr>
            <w:tcW w:w="36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2040D38">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权重</w:t>
            </w:r>
          </w:p>
        </w:tc>
        <w:tc>
          <w:tcPr>
            <w:tcW w:w="29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313B791">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得分</w:t>
            </w:r>
          </w:p>
        </w:tc>
        <w:tc>
          <w:tcPr>
            <w:tcW w:w="64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10D3F65">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未完成原因分析</w:t>
            </w:r>
          </w:p>
        </w:tc>
      </w:tr>
      <w:tr w14:paraId="456939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338"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330C806">
            <w:pPr>
              <w:keepNext w:val="0"/>
              <w:keepLines w:val="0"/>
              <w:pageBreakBefore w:val="0"/>
              <w:kinsoku/>
              <w:wordWrap/>
              <w:overflowPunct/>
              <w:topLinePunct w:val="0"/>
              <w:autoSpaceDE/>
              <w:autoSpaceDN/>
              <w:bidi w:val="0"/>
              <w:adjustRightInd/>
              <w:snapToGrid/>
              <w:spacing w:beforeLines="0" w:afterLines="0" w:line="240" w:lineRule="exact"/>
              <w:jc w:val="center"/>
              <w:rPr>
                <w:rFonts w:hint="default" w:ascii="Times New Roman" w:hAnsi="Times New Roman" w:eastAsia="仿宋_GB2312" w:cs="Times New Roman"/>
                <w:color w:val="auto"/>
                <w:sz w:val="18"/>
                <w:szCs w:val="18"/>
              </w:rPr>
            </w:pPr>
          </w:p>
        </w:tc>
        <w:tc>
          <w:tcPr>
            <w:tcW w:w="605"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AC7207E">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产出指标</w:t>
            </w:r>
          </w:p>
        </w:tc>
        <w:tc>
          <w:tcPr>
            <w:tcW w:w="49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28A9A2C">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color w:val="auto"/>
                <w:kern w:val="0"/>
                <w:sz w:val="18"/>
                <w:szCs w:val="18"/>
                <w:lang w:bidi="ar"/>
              </w:rPr>
            </w:pPr>
            <w:r>
              <w:rPr>
                <w:rFonts w:hint="default" w:ascii="Times New Roman" w:hAnsi="Times New Roman" w:eastAsia="仿宋_GB2312" w:cs="Times New Roman"/>
                <w:color w:val="auto"/>
                <w:kern w:val="0"/>
                <w:sz w:val="18"/>
                <w:szCs w:val="18"/>
                <w:lang w:bidi="ar"/>
              </w:rPr>
              <w:t>数量</w:t>
            </w:r>
          </w:p>
          <w:p w14:paraId="7BE44758">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指标</w:t>
            </w:r>
          </w:p>
        </w:tc>
        <w:tc>
          <w:tcPr>
            <w:tcW w:w="54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8B2229F">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河长巡河次数</w:t>
            </w:r>
          </w:p>
        </w:tc>
        <w:tc>
          <w:tcPr>
            <w:tcW w:w="37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654E233">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w:t>
            </w:r>
          </w:p>
        </w:tc>
        <w:tc>
          <w:tcPr>
            <w:tcW w:w="35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ECD5D45">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68</w:t>
            </w:r>
          </w:p>
        </w:tc>
        <w:tc>
          <w:tcPr>
            <w:tcW w:w="39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100076F">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次</w:t>
            </w:r>
          </w:p>
        </w:tc>
        <w:tc>
          <w:tcPr>
            <w:tcW w:w="58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6A73462">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68</w:t>
            </w:r>
          </w:p>
        </w:tc>
        <w:tc>
          <w:tcPr>
            <w:tcW w:w="36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7835EDE">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10</w:t>
            </w:r>
          </w:p>
        </w:tc>
        <w:tc>
          <w:tcPr>
            <w:tcW w:w="29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48624CE">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10</w:t>
            </w:r>
          </w:p>
        </w:tc>
        <w:tc>
          <w:tcPr>
            <w:tcW w:w="64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0973E17">
            <w:pPr>
              <w:keepNext w:val="0"/>
              <w:keepLines w:val="0"/>
              <w:pageBreakBefore w:val="0"/>
              <w:kinsoku/>
              <w:wordWrap/>
              <w:overflowPunct/>
              <w:topLinePunct w:val="0"/>
              <w:autoSpaceDE/>
              <w:autoSpaceDN/>
              <w:bidi w:val="0"/>
              <w:adjustRightInd/>
              <w:snapToGrid/>
              <w:spacing w:beforeLines="0" w:afterLines="0" w:line="240" w:lineRule="exact"/>
              <w:jc w:val="center"/>
              <w:rPr>
                <w:rFonts w:hint="default" w:ascii="Times New Roman" w:hAnsi="Times New Roman" w:eastAsia="仿宋_GB2312" w:cs="Times New Roman"/>
                <w:color w:val="auto"/>
                <w:sz w:val="18"/>
                <w:szCs w:val="18"/>
              </w:rPr>
            </w:pPr>
          </w:p>
        </w:tc>
      </w:tr>
      <w:tr w14:paraId="5EFED5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338"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50EFB8D">
            <w:pPr>
              <w:keepNext w:val="0"/>
              <w:keepLines w:val="0"/>
              <w:pageBreakBefore w:val="0"/>
              <w:kinsoku/>
              <w:wordWrap/>
              <w:overflowPunct/>
              <w:topLinePunct w:val="0"/>
              <w:autoSpaceDE/>
              <w:autoSpaceDN/>
              <w:bidi w:val="0"/>
              <w:adjustRightInd/>
              <w:snapToGrid/>
              <w:spacing w:beforeLines="0" w:afterLines="0" w:line="240" w:lineRule="exact"/>
              <w:jc w:val="center"/>
              <w:rPr>
                <w:rFonts w:hint="default" w:ascii="Times New Roman" w:hAnsi="Times New Roman" w:eastAsia="仿宋_GB2312" w:cs="Times New Roman"/>
                <w:color w:val="auto"/>
                <w:sz w:val="18"/>
                <w:szCs w:val="18"/>
              </w:rPr>
            </w:pPr>
          </w:p>
        </w:tc>
        <w:tc>
          <w:tcPr>
            <w:tcW w:w="605"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2DD3ED0">
            <w:pPr>
              <w:keepNext w:val="0"/>
              <w:keepLines w:val="0"/>
              <w:pageBreakBefore w:val="0"/>
              <w:kinsoku/>
              <w:wordWrap/>
              <w:overflowPunct/>
              <w:topLinePunct w:val="0"/>
              <w:autoSpaceDE/>
              <w:autoSpaceDN/>
              <w:bidi w:val="0"/>
              <w:adjustRightInd/>
              <w:snapToGrid/>
              <w:spacing w:beforeLines="0" w:afterLines="0" w:line="240" w:lineRule="exact"/>
              <w:jc w:val="center"/>
              <w:rPr>
                <w:rFonts w:hint="default" w:ascii="Times New Roman" w:hAnsi="Times New Roman" w:eastAsia="仿宋_GB2312" w:cs="Times New Roman"/>
                <w:color w:val="auto"/>
                <w:sz w:val="18"/>
                <w:szCs w:val="18"/>
              </w:rPr>
            </w:pPr>
          </w:p>
        </w:tc>
        <w:tc>
          <w:tcPr>
            <w:tcW w:w="49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2C12688">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color w:val="auto"/>
                <w:kern w:val="0"/>
                <w:sz w:val="18"/>
                <w:szCs w:val="18"/>
                <w:lang w:bidi="ar"/>
              </w:rPr>
            </w:pPr>
            <w:r>
              <w:rPr>
                <w:rFonts w:hint="default" w:ascii="Times New Roman" w:hAnsi="Times New Roman" w:eastAsia="仿宋_GB2312" w:cs="Times New Roman"/>
                <w:color w:val="auto"/>
                <w:kern w:val="0"/>
                <w:sz w:val="18"/>
                <w:szCs w:val="18"/>
                <w:lang w:bidi="ar"/>
              </w:rPr>
              <w:t>质量</w:t>
            </w:r>
          </w:p>
          <w:p w14:paraId="1CC4616A">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指标</w:t>
            </w:r>
          </w:p>
        </w:tc>
        <w:tc>
          <w:tcPr>
            <w:tcW w:w="54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E2A67DA">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河长制目标绩效考核通过率</w:t>
            </w:r>
          </w:p>
        </w:tc>
        <w:tc>
          <w:tcPr>
            <w:tcW w:w="37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03C0E68">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w:t>
            </w:r>
          </w:p>
        </w:tc>
        <w:tc>
          <w:tcPr>
            <w:tcW w:w="35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0B9EFE3">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100</w:t>
            </w:r>
          </w:p>
        </w:tc>
        <w:tc>
          <w:tcPr>
            <w:tcW w:w="39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12C66EC">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w:t>
            </w:r>
          </w:p>
        </w:tc>
        <w:tc>
          <w:tcPr>
            <w:tcW w:w="58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24D1425">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100</w:t>
            </w:r>
          </w:p>
        </w:tc>
        <w:tc>
          <w:tcPr>
            <w:tcW w:w="36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1D4E9BF">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20</w:t>
            </w:r>
          </w:p>
        </w:tc>
        <w:tc>
          <w:tcPr>
            <w:tcW w:w="29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E8D494C">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20</w:t>
            </w:r>
          </w:p>
        </w:tc>
        <w:tc>
          <w:tcPr>
            <w:tcW w:w="64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84DFE4">
            <w:pPr>
              <w:keepNext w:val="0"/>
              <w:keepLines w:val="0"/>
              <w:pageBreakBefore w:val="0"/>
              <w:kinsoku/>
              <w:wordWrap/>
              <w:overflowPunct/>
              <w:topLinePunct w:val="0"/>
              <w:autoSpaceDE/>
              <w:autoSpaceDN/>
              <w:bidi w:val="0"/>
              <w:adjustRightInd/>
              <w:snapToGrid/>
              <w:spacing w:beforeLines="0" w:afterLines="0" w:line="240" w:lineRule="exact"/>
              <w:jc w:val="center"/>
              <w:rPr>
                <w:rFonts w:hint="default" w:ascii="Times New Roman" w:hAnsi="Times New Roman" w:eastAsia="仿宋_GB2312" w:cs="Times New Roman"/>
                <w:color w:val="auto"/>
                <w:sz w:val="18"/>
                <w:szCs w:val="18"/>
              </w:rPr>
            </w:pPr>
          </w:p>
        </w:tc>
      </w:tr>
      <w:tr w14:paraId="214AC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338"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0F08B04">
            <w:pPr>
              <w:keepNext w:val="0"/>
              <w:keepLines w:val="0"/>
              <w:pageBreakBefore w:val="0"/>
              <w:kinsoku/>
              <w:wordWrap/>
              <w:overflowPunct/>
              <w:topLinePunct w:val="0"/>
              <w:autoSpaceDE/>
              <w:autoSpaceDN/>
              <w:bidi w:val="0"/>
              <w:adjustRightInd/>
              <w:snapToGrid/>
              <w:spacing w:beforeLines="0" w:afterLines="0" w:line="240" w:lineRule="exact"/>
              <w:jc w:val="center"/>
              <w:rPr>
                <w:rFonts w:hint="default" w:ascii="Times New Roman" w:hAnsi="Times New Roman" w:eastAsia="仿宋_GB2312" w:cs="Times New Roman"/>
                <w:color w:val="auto"/>
                <w:sz w:val="18"/>
                <w:szCs w:val="18"/>
              </w:rPr>
            </w:pPr>
          </w:p>
        </w:tc>
        <w:tc>
          <w:tcPr>
            <w:tcW w:w="605"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2BBDD76">
            <w:pPr>
              <w:keepNext w:val="0"/>
              <w:keepLines w:val="0"/>
              <w:pageBreakBefore w:val="0"/>
              <w:kinsoku/>
              <w:wordWrap/>
              <w:overflowPunct/>
              <w:topLinePunct w:val="0"/>
              <w:autoSpaceDE/>
              <w:autoSpaceDN/>
              <w:bidi w:val="0"/>
              <w:adjustRightInd/>
              <w:snapToGrid/>
              <w:spacing w:beforeLines="0" w:afterLines="0" w:line="240" w:lineRule="exact"/>
              <w:jc w:val="center"/>
              <w:rPr>
                <w:rFonts w:hint="default" w:ascii="Times New Roman" w:hAnsi="Times New Roman" w:eastAsia="仿宋_GB2312" w:cs="Times New Roman"/>
                <w:color w:val="auto"/>
                <w:sz w:val="18"/>
                <w:szCs w:val="18"/>
              </w:rPr>
            </w:pPr>
          </w:p>
        </w:tc>
        <w:tc>
          <w:tcPr>
            <w:tcW w:w="49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3C0154A">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color w:val="auto"/>
                <w:kern w:val="0"/>
                <w:sz w:val="18"/>
                <w:szCs w:val="18"/>
                <w:lang w:bidi="ar"/>
              </w:rPr>
            </w:pPr>
            <w:r>
              <w:rPr>
                <w:rFonts w:hint="default" w:ascii="Times New Roman" w:hAnsi="Times New Roman" w:eastAsia="仿宋_GB2312" w:cs="Times New Roman"/>
                <w:color w:val="auto"/>
                <w:kern w:val="0"/>
                <w:sz w:val="18"/>
                <w:szCs w:val="18"/>
                <w:lang w:bidi="ar"/>
              </w:rPr>
              <w:t>时效</w:t>
            </w:r>
          </w:p>
          <w:p w14:paraId="314B9A6A">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指标</w:t>
            </w:r>
          </w:p>
        </w:tc>
        <w:tc>
          <w:tcPr>
            <w:tcW w:w="54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97FD5C3">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河长制工作时效</w:t>
            </w:r>
          </w:p>
        </w:tc>
        <w:tc>
          <w:tcPr>
            <w:tcW w:w="37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A0E0D2A">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w:t>
            </w:r>
          </w:p>
        </w:tc>
        <w:tc>
          <w:tcPr>
            <w:tcW w:w="35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5A40AA1">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12</w:t>
            </w:r>
          </w:p>
        </w:tc>
        <w:tc>
          <w:tcPr>
            <w:tcW w:w="39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BB17D59">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月</w:t>
            </w:r>
          </w:p>
        </w:tc>
        <w:tc>
          <w:tcPr>
            <w:tcW w:w="58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352EC2D">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12</w:t>
            </w:r>
          </w:p>
        </w:tc>
        <w:tc>
          <w:tcPr>
            <w:tcW w:w="36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B4E145E">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10</w:t>
            </w:r>
          </w:p>
        </w:tc>
        <w:tc>
          <w:tcPr>
            <w:tcW w:w="29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447992E">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10</w:t>
            </w:r>
          </w:p>
        </w:tc>
        <w:tc>
          <w:tcPr>
            <w:tcW w:w="64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C844544">
            <w:pPr>
              <w:keepNext w:val="0"/>
              <w:keepLines w:val="0"/>
              <w:pageBreakBefore w:val="0"/>
              <w:kinsoku/>
              <w:wordWrap/>
              <w:overflowPunct/>
              <w:topLinePunct w:val="0"/>
              <w:autoSpaceDE/>
              <w:autoSpaceDN/>
              <w:bidi w:val="0"/>
              <w:adjustRightInd/>
              <w:snapToGrid/>
              <w:spacing w:beforeLines="0" w:afterLines="0" w:line="240" w:lineRule="exact"/>
              <w:jc w:val="center"/>
              <w:rPr>
                <w:rFonts w:hint="default" w:ascii="Times New Roman" w:hAnsi="Times New Roman" w:eastAsia="仿宋_GB2312" w:cs="Times New Roman"/>
                <w:color w:val="auto"/>
                <w:sz w:val="18"/>
                <w:szCs w:val="18"/>
              </w:rPr>
            </w:pPr>
          </w:p>
        </w:tc>
      </w:tr>
      <w:tr w14:paraId="777566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338"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A92D7A5">
            <w:pPr>
              <w:keepNext w:val="0"/>
              <w:keepLines w:val="0"/>
              <w:pageBreakBefore w:val="0"/>
              <w:kinsoku/>
              <w:wordWrap/>
              <w:overflowPunct/>
              <w:topLinePunct w:val="0"/>
              <w:autoSpaceDE/>
              <w:autoSpaceDN/>
              <w:bidi w:val="0"/>
              <w:adjustRightInd/>
              <w:snapToGrid/>
              <w:spacing w:beforeLines="0" w:afterLines="0" w:line="240" w:lineRule="exact"/>
              <w:jc w:val="center"/>
              <w:rPr>
                <w:rFonts w:hint="default" w:ascii="Times New Roman" w:hAnsi="Times New Roman" w:eastAsia="仿宋_GB2312" w:cs="Times New Roman"/>
                <w:color w:val="auto"/>
                <w:sz w:val="18"/>
                <w:szCs w:val="18"/>
              </w:rPr>
            </w:pPr>
          </w:p>
        </w:tc>
        <w:tc>
          <w:tcPr>
            <w:tcW w:w="605"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CE34186">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效益指标</w:t>
            </w:r>
          </w:p>
        </w:tc>
        <w:tc>
          <w:tcPr>
            <w:tcW w:w="493"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EF89B38">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社会效益指标</w:t>
            </w:r>
          </w:p>
        </w:tc>
        <w:tc>
          <w:tcPr>
            <w:tcW w:w="54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522CB5F">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美化亮化河流</w:t>
            </w:r>
          </w:p>
        </w:tc>
        <w:tc>
          <w:tcPr>
            <w:tcW w:w="37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C55BB1A">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w:t>
            </w:r>
          </w:p>
        </w:tc>
        <w:tc>
          <w:tcPr>
            <w:tcW w:w="35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D7D713F">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2</w:t>
            </w:r>
          </w:p>
        </w:tc>
        <w:tc>
          <w:tcPr>
            <w:tcW w:w="39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72FEA08">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条</w:t>
            </w:r>
          </w:p>
        </w:tc>
        <w:tc>
          <w:tcPr>
            <w:tcW w:w="58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2E0779B">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2</w:t>
            </w:r>
          </w:p>
        </w:tc>
        <w:tc>
          <w:tcPr>
            <w:tcW w:w="36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29AE0C4">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5</w:t>
            </w:r>
          </w:p>
        </w:tc>
        <w:tc>
          <w:tcPr>
            <w:tcW w:w="29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15EE758">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5</w:t>
            </w:r>
          </w:p>
        </w:tc>
        <w:tc>
          <w:tcPr>
            <w:tcW w:w="64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241D7D0">
            <w:pPr>
              <w:keepNext w:val="0"/>
              <w:keepLines w:val="0"/>
              <w:pageBreakBefore w:val="0"/>
              <w:kinsoku/>
              <w:wordWrap/>
              <w:overflowPunct/>
              <w:topLinePunct w:val="0"/>
              <w:autoSpaceDE/>
              <w:autoSpaceDN/>
              <w:bidi w:val="0"/>
              <w:adjustRightInd/>
              <w:snapToGrid/>
              <w:spacing w:beforeLines="0" w:afterLines="0" w:line="240" w:lineRule="exact"/>
              <w:jc w:val="center"/>
              <w:rPr>
                <w:rFonts w:hint="default" w:ascii="Times New Roman" w:hAnsi="Times New Roman" w:eastAsia="仿宋_GB2312" w:cs="Times New Roman"/>
                <w:color w:val="auto"/>
                <w:sz w:val="18"/>
                <w:szCs w:val="18"/>
              </w:rPr>
            </w:pPr>
          </w:p>
        </w:tc>
      </w:tr>
      <w:tr w14:paraId="28CBA9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338"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A3DB652">
            <w:pPr>
              <w:keepNext w:val="0"/>
              <w:keepLines w:val="0"/>
              <w:pageBreakBefore w:val="0"/>
              <w:kinsoku/>
              <w:wordWrap/>
              <w:overflowPunct/>
              <w:topLinePunct w:val="0"/>
              <w:autoSpaceDE/>
              <w:autoSpaceDN/>
              <w:bidi w:val="0"/>
              <w:adjustRightInd/>
              <w:snapToGrid/>
              <w:spacing w:beforeLines="0" w:afterLines="0" w:line="240" w:lineRule="exact"/>
              <w:jc w:val="center"/>
              <w:rPr>
                <w:rFonts w:hint="default" w:ascii="Times New Roman" w:hAnsi="Times New Roman" w:eastAsia="仿宋_GB2312" w:cs="Times New Roman"/>
                <w:color w:val="auto"/>
                <w:sz w:val="18"/>
                <w:szCs w:val="18"/>
              </w:rPr>
            </w:pPr>
          </w:p>
        </w:tc>
        <w:tc>
          <w:tcPr>
            <w:tcW w:w="605"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F4987DF">
            <w:pPr>
              <w:keepNext w:val="0"/>
              <w:keepLines w:val="0"/>
              <w:pageBreakBefore w:val="0"/>
              <w:kinsoku/>
              <w:wordWrap/>
              <w:overflowPunct/>
              <w:topLinePunct w:val="0"/>
              <w:autoSpaceDE/>
              <w:autoSpaceDN/>
              <w:bidi w:val="0"/>
              <w:adjustRightInd/>
              <w:snapToGrid/>
              <w:spacing w:beforeLines="0" w:afterLines="0" w:line="240" w:lineRule="exact"/>
              <w:jc w:val="center"/>
              <w:rPr>
                <w:rFonts w:hint="default" w:ascii="Times New Roman" w:hAnsi="Times New Roman" w:eastAsia="仿宋_GB2312" w:cs="Times New Roman"/>
                <w:color w:val="auto"/>
                <w:sz w:val="18"/>
                <w:szCs w:val="18"/>
              </w:rPr>
            </w:pPr>
          </w:p>
        </w:tc>
        <w:tc>
          <w:tcPr>
            <w:tcW w:w="493"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E5A5A84">
            <w:pPr>
              <w:keepNext w:val="0"/>
              <w:keepLines w:val="0"/>
              <w:pageBreakBefore w:val="0"/>
              <w:kinsoku/>
              <w:wordWrap/>
              <w:overflowPunct/>
              <w:topLinePunct w:val="0"/>
              <w:autoSpaceDE/>
              <w:autoSpaceDN/>
              <w:bidi w:val="0"/>
              <w:adjustRightInd/>
              <w:snapToGrid/>
              <w:spacing w:beforeLines="0" w:afterLines="0" w:line="240" w:lineRule="exact"/>
              <w:jc w:val="center"/>
              <w:rPr>
                <w:rFonts w:hint="default" w:ascii="Times New Roman" w:hAnsi="Times New Roman" w:eastAsia="仿宋_GB2312" w:cs="Times New Roman"/>
                <w:color w:val="auto"/>
                <w:sz w:val="18"/>
                <w:szCs w:val="18"/>
              </w:rPr>
            </w:pPr>
          </w:p>
        </w:tc>
        <w:tc>
          <w:tcPr>
            <w:tcW w:w="54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C3471EE">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提高河长制知晓度</w:t>
            </w:r>
          </w:p>
        </w:tc>
        <w:tc>
          <w:tcPr>
            <w:tcW w:w="37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B23E569">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w:t>
            </w:r>
          </w:p>
        </w:tc>
        <w:tc>
          <w:tcPr>
            <w:tcW w:w="35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513A2CB">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5</w:t>
            </w:r>
          </w:p>
        </w:tc>
        <w:tc>
          <w:tcPr>
            <w:tcW w:w="39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71D8C8F">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万人</w:t>
            </w:r>
          </w:p>
        </w:tc>
        <w:tc>
          <w:tcPr>
            <w:tcW w:w="58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FC5C50A">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6</w:t>
            </w:r>
          </w:p>
        </w:tc>
        <w:tc>
          <w:tcPr>
            <w:tcW w:w="36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3E0F92E">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5</w:t>
            </w:r>
          </w:p>
        </w:tc>
        <w:tc>
          <w:tcPr>
            <w:tcW w:w="29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A12EA91">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5</w:t>
            </w:r>
          </w:p>
        </w:tc>
        <w:tc>
          <w:tcPr>
            <w:tcW w:w="64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19F84C9">
            <w:pPr>
              <w:keepNext w:val="0"/>
              <w:keepLines w:val="0"/>
              <w:pageBreakBefore w:val="0"/>
              <w:kinsoku/>
              <w:wordWrap/>
              <w:overflowPunct/>
              <w:topLinePunct w:val="0"/>
              <w:autoSpaceDE/>
              <w:autoSpaceDN/>
              <w:bidi w:val="0"/>
              <w:adjustRightInd/>
              <w:snapToGrid/>
              <w:spacing w:beforeLines="0" w:afterLines="0" w:line="240" w:lineRule="exact"/>
              <w:jc w:val="center"/>
              <w:rPr>
                <w:rFonts w:hint="default" w:ascii="Times New Roman" w:hAnsi="Times New Roman" w:eastAsia="仿宋_GB2312" w:cs="Times New Roman"/>
                <w:color w:val="auto"/>
                <w:sz w:val="18"/>
                <w:szCs w:val="18"/>
              </w:rPr>
            </w:pPr>
          </w:p>
        </w:tc>
      </w:tr>
      <w:tr w14:paraId="1CFA7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338"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90869D5">
            <w:pPr>
              <w:keepNext w:val="0"/>
              <w:keepLines w:val="0"/>
              <w:pageBreakBefore w:val="0"/>
              <w:kinsoku/>
              <w:wordWrap/>
              <w:overflowPunct/>
              <w:topLinePunct w:val="0"/>
              <w:autoSpaceDE/>
              <w:autoSpaceDN/>
              <w:bidi w:val="0"/>
              <w:adjustRightInd/>
              <w:snapToGrid/>
              <w:spacing w:beforeLines="0" w:afterLines="0" w:line="240" w:lineRule="exact"/>
              <w:jc w:val="center"/>
              <w:rPr>
                <w:rFonts w:hint="default" w:ascii="Times New Roman" w:hAnsi="Times New Roman" w:eastAsia="仿宋_GB2312" w:cs="Times New Roman"/>
                <w:color w:val="auto"/>
                <w:sz w:val="18"/>
                <w:szCs w:val="18"/>
              </w:rPr>
            </w:pPr>
          </w:p>
        </w:tc>
        <w:tc>
          <w:tcPr>
            <w:tcW w:w="605"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27AE845">
            <w:pPr>
              <w:keepNext w:val="0"/>
              <w:keepLines w:val="0"/>
              <w:pageBreakBefore w:val="0"/>
              <w:kinsoku/>
              <w:wordWrap/>
              <w:overflowPunct/>
              <w:topLinePunct w:val="0"/>
              <w:autoSpaceDE/>
              <w:autoSpaceDN/>
              <w:bidi w:val="0"/>
              <w:adjustRightInd/>
              <w:snapToGrid/>
              <w:spacing w:beforeLines="0" w:afterLines="0" w:line="240" w:lineRule="exact"/>
              <w:jc w:val="center"/>
              <w:rPr>
                <w:rFonts w:hint="default" w:ascii="Times New Roman" w:hAnsi="Times New Roman" w:eastAsia="仿宋_GB2312" w:cs="Times New Roman"/>
                <w:color w:val="auto"/>
                <w:sz w:val="18"/>
                <w:szCs w:val="18"/>
              </w:rPr>
            </w:pPr>
          </w:p>
        </w:tc>
        <w:tc>
          <w:tcPr>
            <w:tcW w:w="49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913DBC4">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生态效益指标</w:t>
            </w:r>
          </w:p>
        </w:tc>
        <w:tc>
          <w:tcPr>
            <w:tcW w:w="54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C06DF15">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环评达标率</w:t>
            </w:r>
          </w:p>
        </w:tc>
        <w:tc>
          <w:tcPr>
            <w:tcW w:w="37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977CE2E">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w:t>
            </w:r>
          </w:p>
        </w:tc>
        <w:tc>
          <w:tcPr>
            <w:tcW w:w="35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2128F88">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95</w:t>
            </w:r>
          </w:p>
        </w:tc>
        <w:tc>
          <w:tcPr>
            <w:tcW w:w="39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C8EC857">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w:t>
            </w:r>
          </w:p>
        </w:tc>
        <w:tc>
          <w:tcPr>
            <w:tcW w:w="58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9C8069D">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95</w:t>
            </w:r>
          </w:p>
        </w:tc>
        <w:tc>
          <w:tcPr>
            <w:tcW w:w="36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821ED92">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10</w:t>
            </w:r>
          </w:p>
        </w:tc>
        <w:tc>
          <w:tcPr>
            <w:tcW w:w="29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0B5F90F">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10</w:t>
            </w:r>
          </w:p>
        </w:tc>
        <w:tc>
          <w:tcPr>
            <w:tcW w:w="64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8171882">
            <w:pPr>
              <w:keepNext w:val="0"/>
              <w:keepLines w:val="0"/>
              <w:pageBreakBefore w:val="0"/>
              <w:kinsoku/>
              <w:wordWrap/>
              <w:overflowPunct/>
              <w:topLinePunct w:val="0"/>
              <w:autoSpaceDE/>
              <w:autoSpaceDN/>
              <w:bidi w:val="0"/>
              <w:adjustRightInd/>
              <w:snapToGrid/>
              <w:spacing w:beforeLines="0" w:afterLines="0" w:line="240" w:lineRule="exact"/>
              <w:jc w:val="center"/>
              <w:rPr>
                <w:rFonts w:hint="default" w:ascii="Times New Roman" w:hAnsi="Times New Roman" w:eastAsia="仿宋_GB2312" w:cs="Times New Roman"/>
                <w:color w:val="auto"/>
                <w:sz w:val="18"/>
                <w:szCs w:val="18"/>
              </w:rPr>
            </w:pPr>
          </w:p>
        </w:tc>
      </w:tr>
      <w:tr w14:paraId="45ED6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338"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E1B6C9C">
            <w:pPr>
              <w:keepNext w:val="0"/>
              <w:keepLines w:val="0"/>
              <w:pageBreakBefore w:val="0"/>
              <w:kinsoku/>
              <w:wordWrap/>
              <w:overflowPunct/>
              <w:topLinePunct w:val="0"/>
              <w:autoSpaceDE/>
              <w:autoSpaceDN/>
              <w:bidi w:val="0"/>
              <w:adjustRightInd/>
              <w:snapToGrid/>
              <w:spacing w:beforeLines="0" w:afterLines="0" w:line="240" w:lineRule="exact"/>
              <w:jc w:val="center"/>
              <w:rPr>
                <w:rFonts w:hint="default" w:ascii="Times New Roman" w:hAnsi="Times New Roman" w:eastAsia="仿宋_GB2312" w:cs="Times New Roman"/>
                <w:color w:val="auto"/>
                <w:sz w:val="18"/>
                <w:szCs w:val="18"/>
              </w:rPr>
            </w:pPr>
          </w:p>
        </w:tc>
        <w:tc>
          <w:tcPr>
            <w:tcW w:w="605"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6E2875F">
            <w:pPr>
              <w:keepNext w:val="0"/>
              <w:keepLines w:val="0"/>
              <w:pageBreakBefore w:val="0"/>
              <w:kinsoku/>
              <w:wordWrap/>
              <w:overflowPunct/>
              <w:topLinePunct w:val="0"/>
              <w:autoSpaceDE/>
              <w:autoSpaceDN/>
              <w:bidi w:val="0"/>
              <w:adjustRightInd/>
              <w:snapToGrid/>
              <w:spacing w:beforeLines="0" w:afterLines="0" w:line="240" w:lineRule="exact"/>
              <w:jc w:val="center"/>
              <w:rPr>
                <w:rFonts w:hint="default" w:ascii="Times New Roman" w:hAnsi="Times New Roman" w:eastAsia="仿宋_GB2312" w:cs="Times New Roman"/>
                <w:color w:val="auto"/>
                <w:sz w:val="18"/>
                <w:szCs w:val="18"/>
              </w:rPr>
            </w:pPr>
          </w:p>
        </w:tc>
        <w:tc>
          <w:tcPr>
            <w:tcW w:w="49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DAE7669">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可持续影响指标</w:t>
            </w:r>
          </w:p>
        </w:tc>
        <w:tc>
          <w:tcPr>
            <w:tcW w:w="54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F17E99A">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提升水质达标率</w:t>
            </w:r>
          </w:p>
        </w:tc>
        <w:tc>
          <w:tcPr>
            <w:tcW w:w="37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DDE4345">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w:t>
            </w:r>
          </w:p>
        </w:tc>
        <w:tc>
          <w:tcPr>
            <w:tcW w:w="35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4A7285E">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90</w:t>
            </w:r>
          </w:p>
        </w:tc>
        <w:tc>
          <w:tcPr>
            <w:tcW w:w="39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B0F0D63">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w:t>
            </w:r>
          </w:p>
        </w:tc>
        <w:tc>
          <w:tcPr>
            <w:tcW w:w="58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2E3969E">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100</w:t>
            </w:r>
          </w:p>
        </w:tc>
        <w:tc>
          <w:tcPr>
            <w:tcW w:w="36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923E8DE">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10</w:t>
            </w:r>
          </w:p>
        </w:tc>
        <w:tc>
          <w:tcPr>
            <w:tcW w:w="29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FD80002">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10</w:t>
            </w:r>
          </w:p>
        </w:tc>
        <w:tc>
          <w:tcPr>
            <w:tcW w:w="64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4A8712E">
            <w:pPr>
              <w:keepNext w:val="0"/>
              <w:keepLines w:val="0"/>
              <w:pageBreakBefore w:val="0"/>
              <w:kinsoku/>
              <w:wordWrap/>
              <w:overflowPunct/>
              <w:topLinePunct w:val="0"/>
              <w:autoSpaceDE/>
              <w:autoSpaceDN/>
              <w:bidi w:val="0"/>
              <w:adjustRightInd/>
              <w:snapToGrid/>
              <w:spacing w:beforeLines="0" w:afterLines="0" w:line="240" w:lineRule="exact"/>
              <w:jc w:val="center"/>
              <w:rPr>
                <w:rFonts w:hint="default" w:ascii="Times New Roman" w:hAnsi="Times New Roman" w:eastAsia="仿宋_GB2312" w:cs="Times New Roman"/>
                <w:color w:val="auto"/>
                <w:sz w:val="18"/>
                <w:szCs w:val="18"/>
              </w:rPr>
            </w:pPr>
          </w:p>
        </w:tc>
      </w:tr>
      <w:tr w14:paraId="052C15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338"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E98422D">
            <w:pPr>
              <w:keepNext w:val="0"/>
              <w:keepLines w:val="0"/>
              <w:pageBreakBefore w:val="0"/>
              <w:kinsoku/>
              <w:wordWrap/>
              <w:overflowPunct/>
              <w:topLinePunct w:val="0"/>
              <w:autoSpaceDE/>
              <w:autoSpaceDN/>
              <w:bidi w:val="0"/>
              <w:adjustRightInd/>
              <w:snapToGrid/>
              <w:spacing w:beforeLines="0" w:afterLines="0" w:line="240" w:lineRule="exact"/>
              <w:jc w:val="center"/>
              <w:rPr>
                <w:rFonts w:hint="default" w:ascii="Times New Roman" w:hAnsi="Times New Roman" w:eastAsia="仿宋_GB2312" w:cs="Times New Roman"/>
                <w:color w:val="auto"/>
                <w:sz w:val="18"/>
                <w:szCs w:val="18"/>
              </w:rPr>
            </w:pPr>
          </w:p>
        </w:tc>
        <w:tc>
          <w:tcPr>
            <w:tcW w:w="60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FFFB3F3">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满意度指标</w:t>
            </w:r>
          </w:p>
        </w:tc>
        <w:tc>
          <w:tcPr>
            <w:tcW w:w="49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6C36042">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服务对象满意度指标</w:t>
            </w:r>
          </w:p>
        </w:tc>
        <w:tc>
          <w:tcPr>
            <w:tcW w:w="54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CB17EF1">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群众满意度</w:t>
            </w:r>
          </w:p>
        </w:tc>
        <w:tc>
          <w:tcPr>
            <w:tcW w:w="37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08A4AA6">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w:t>
            </w:r>
          </w:p>
        </w:tc>
        <w:tc>
          <w:tcPr>
            <w:tcW w:w="35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03EC952">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90</w:t>
            </w:r>
          </w:p>
        </w:tc>
        <w:tc>
          <w:tcPr>
            <w:tcW w:w="39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9B24AE5">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w:t>
            </w:r>
          </w:p>
        </w:tc>
        <w:tc>
          <w:tcPr>
            <w:tcW w:w="58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64BA84F">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100</w:t>
            </w:r>
          </w:p>
        </w:tc>
        <w:tc>
          <w:tcPr>
            <w:tcW w:w="36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CD2DF17">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10</w:t>
            </w:r>
          </w:p>
        </w:tc>
        <w:tc>
          <w:tcPr>
            <w:tcW w:w="29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DEA9450">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10</w:t>
            </w:r>
          </w:p>
        </w:tc>
        <w:tc>
          <w:tcPr>
            <w:tcW w:w="64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1511412">
            <w:pPr>
              <w:keepNext w:val="0"/>
              <w:keepLines w:val="0"/>
              <w:pageBreakBefore w:val="0"/>
              <w:kinsoku/>
              <w:wordWrap/>
              <w:overflowPunct/>
              <w:topLinePunct w:val="0"/>
              <w:autoSpaceDE/>
              <w:autoSpaceDN/>
              <w:bidi w:val="0"/>
              <w:adjustRightInd/>
              <w:snapToGrid/>
              <w:spacing w:beforeLines="0" w:afterLines="0" w:line="240" w:lineRule="exact"/>
              <w:jc w:val="center"/>
              <w:rPr>
                <w:rFonts w:hint="default" w:ascii="Times New Roman" w:hAnsi="Times New Roman" w:eastAsia="仿宋_GB2312" w:cs="Times New Roman"/>
                <w:color w:val="auto"/>
                <w:sz w:val="18"/>
                <w:szCs w:val="18"/>
              </w:rPr>
            </w:pPr>
          </w:p>
        </w:tc>
      </w:tr>
      <w:tr w14:paraId="31B1CC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338"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D22A290">
            <w:pPr>
              <w:keepNext w:val="0"/>
              <w:keepLines w:val="0"/>
              <w:pageBreakBefore w:val="0"/>
              <w:kinsoku/>
              <w:wordWrap/>
              <w:overflowPunct/>
              <w:topLinePunct w:val="0"/>
              <w:autoSpaceDE/>
              <w:autoSpaceDN/>
              <w:bidi w:val="0"/>
              <w:adjustRightInd/>
              <w:snapToGrid/>
              <w:spacing w:beforeLines="0" w:afterLines="0" w:line="240" w:lineRule="exact"/>
              <w:jc w:val="center"/>
              <w:rPr>
                <w:rFonts w:hint="default" w:ascii="Times New Roman" w:hAnsi="Times New Roman" w:eastAsia="仿宋_GB2312" w:cs="Times New Roman"/>
                <w:color w:val="auto"/>
                <w:sz w:val="18"/>
                <w:szCs w:val="18"/>
              </w:rPr>
            </w:pPr>
          </w:p>
        </w:tc>
        <w:tc>
          <w:tcPr>
            <w:tcW w:w="605"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0F06B21">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成本指标</w:t>
            </w:r>
          </w:p>
        </w:tc>
        <w:tc>
          <w:tcPr>
            <w:tcW w:w="493"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58ED85E">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经济成本指标</w:t>
            </w:r>
          </w:p>
        </w:tc>
        <w:tc>
          <w:tcPr>
            <w:tcW w:w="54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745C144">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成本控制</w:t>
            </w:r>
          </w:p>
        </w:tc>
        <w:tc>
          <w:tcPr>
            <w:tcW w:w="37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03FA8CA">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w:t>
            </w:r>
          </w:p>
        </w:tc>
        <w:tc>
          <w:tcPr>
            <w:tcW w:w="35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15AB2F9">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34</w:t>
            </w:r>
          </w:p>
        </w:tc>
        <w:tc>
          <w:tcPr>
            <w:tcW w:w="39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BD56100">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万元</w:t>
            </w:r>
          </w:p>
        </w:tc>
        <w:tc>
          <w:tcPr>
            <w:tcW w:w="58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A90ECF3">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19.35</w:t>
            </w:r>
          </w:p>
        </w:tc>
        <w:tc>
          <w:tcPr>
            <w:tcW w:w="36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BEBA145">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5</w:t>
            </w:r>
          </w:p>
        </w:tc>
        <w:tc>
          <w:tcPr>
            <w:tcW w:w="29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4F3255E">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5</w:t>
            </w:r>
          </w:p>
        </w:tc>
        <w:tc>
          <w:tcPr>
            <w:tcW w:w="64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BE1BEE7">
            <w:pPr>
              <w:keepNext w:val="0"/>
              <w:keepLines w:val="0"/>
              <w:pageBreakBefore w:val="0"/>
              <w:kinsoku/>
              <w:wordWrap/>
              <w:overflowPunct/>
              <w:topLinePunct w:val="0"/>
              <w:autoSpaceDE/>
              <w:autoSpaceDN/>
              <w:bidi w:val="0"/>
              <w:adjustRightInd/>
              <w:snapToGrid/>
              <w:spacing w:beforeLines="0" w:afterLines="0" w:line="240" w:lineRule="exact"/>
              <w:jc w:val="center"/>
              <w:rPr>
                <w:rFonts w:hint="default" w:ascii="Times New Roman" w:hAnsi="Times New Roman" w:eastAsia="仿宋_GB2312" w:cs="Times New Roman"/>
                <w:color w:val="auto"/>
                <w:sz w:val="18"/>
                <w:szCs w:val="18"/>
              </w:rPr>
            </w:pPr>
          </w:p>
        </w:tc>
      </w:tr>
      <w:tr w14:paraId="21D927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338"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0271021">
            <w:pPr>
              <w:keepNext w:val="0"/>
              <w:keepLines w:val="0"/>
              <w:pageBreakBefore w:val="0"/>
              <w:kinsoku/>
              <w:wordWrap/>
              <w:overflowPunct/>
              <w:topLinePunct w:val="0"/>
              <w:autoSpaceDE/>
              <w:autoSpaceDN/>
              <w:bidi w:val="0"/>
              <w:adjustRightInd/>
              <w:snapToGrid/>
              <w:spacing w:beforeLines="0" w:afterLines="0" w:line="240" w:lineRule="exact"/>
              <w:jc w:val="center"/>
              <w:rPr>
                <w:rFonts w:hint="default" w:ascii="Times New Roman" w:hAnsi="Times New Roman" w:eastAsia="仿宋_GB2312" w:cs="Times New Roman"/>
                <w:color w:val="auto"/>
                <w:sz w:val="18"/>
                <w:szCs w:val="18"/>
              </w:rPr>
            </w:pPr>
          </w:p>
        </w:tc>
        <w:tc>
          <w:tcPr>
            <w:tcW w:w="605"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19247A9">
            <w:pPr>
              <w:keepNext w:val="0"/>
              <w:keepLines w:val="0"/>
              <w:pageBreakBefore w:val="0"/>
              <w:kinsoku/>
              <w:wordWrap/>
              <w:overflowPunct/>
              <w:topLinePunct w:val="0"/>
              <w:autoSpaceDE/>
              <w:autoSpaceDN/>
              <w:bidi w:val="0"/>
              <w:adjustRightInd/>
              <w:snapToGrid/>
              <w:spacing w:beforeLines="0" w:afterLines="0" w:line="240" w:lineRule="exact"/>
              <w:jc w:val="center"/>
              <w:rPr>
                <w:rFonts w:hint="default" w:ascii="Times New Roman" w:hAnsi="Times New Roman" w:eastAsia="仿宋_GB2312" w:cs="Times New Roman"/>
                <w:color w:val="auto"/>
                <w:sz w:val="18"/>
                <w:szCs w:val="18"/>
              </w:rPr>
            </w:pPr>
          </w:p>
        </w:tc>
        <w:tc>
          <w:tcPr>
            <w:tcW w:w="493"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7C2761D">
            <w:pPr>
              <w:keepNext w:val="0"/>
              <w:keepLines w:val="0"/>
              <w:pageBreakBefore w:val="0"/>
              <w:kinsoku/>
              <w:wordWrap/>
              <w:overflowPunct/>
              <w:topLinePunct w:val="0"/>
              <w:autoSpaceDE/>
              <w:autoSpaceDN/>
              <w:bidi w:val="0"/>
              <w:adjustRightInd/>
              <w:snapToGrid/>
              <w:spacing w:beforeLines="0" w:afterLines="0" w:line="240" w:lineRule="exact"/>
              <w:jc w:val="center"/>
              <w:rPr>
                <w:rFonts w:hint="default" w:ascii="Times New Roman" w:hAnsi="Times New Roman" w:eastAsia="仿宋_GB2312" w:cs="Times New Roman"/>
                <w:color w:val="auto"/>
                <w:sz w:val="18"/>
                <w:szCs w:val="18"/>
              </w:rPr>
            </w:pPr>
          </w:p>
        </w:tc>
        <w:tc>
          <w:tcPr>
            <w:tcW w:w="54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DEA9609">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资金执行率</w:t>
            </w:r>
          </w:p>
        </w:tc>
        <w:tc>
          <w:tcPr>
            <w:tcW w:w="37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AB5EDD5">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w:t>
            </w:r>
          </w:p>
        </w:tc>
        <w:tc>
          <w:tcPr>
            <w:tcW w:w="35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90DBE42">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90</w:t>
            </w:r>
          </w:p>
        </w:tc>
        <w:tc>
          <w:tcPr>
            <w:tcW w:w="39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9EADAFB">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w:t>
            </w:r>
          </w:p>
        </w:tc>
        <w:tc>
          <w:tcPr>
            <w:tcW w:w="58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FB1C39C">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100</w:t>
            </w:r>
          </w:p>
        </w:tc>
        <w:tc>
          <w:tcPr>
            <w:tcW w:w="36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6D8BEF8">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5</w:t>
            </w:r>
          </w:p>
        </w:tc>
        <w:tc>
          <w:tcPr>
            <w:tcW w:w="29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2DD3B8A">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5</w:t>
            </w:r>
          </w:p>
        </w:tc>
        <w:tc>
          <w:tcPr>
            <w:tcW w:w="64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BE3A248">
            <w:pPr>
              <w:keepNext w:val="0"/>
              <w:keepLines w:val="0"/>
              <w:pageBreakBefore w:val="0"/>
              <w:kinsoku/>
              <w:wordWrap/>
              <w:overflowPunct/>
              <w:topLinePunct w:val="0"/>
              <w:autoSpaceDE/>
              <w:autoSpaceDN/>
              <w:bidi w:val="0"/>
              <w:adjustRightInd/>
              <w:snapToGrid/>
              <w:spacing w:beforeLines="0" w:afterLines="0" w:line="240" w:lineRule="exact"/>
              <w:jc w:val="center"/>
              <w:rPr>
                <w:rFonts w:hint="default" w:ascii="Times New Roman" w:hAnsi="Times New Roman" w:eastAsia="仿宋_GB2312" w:cs="Times New Roman"/>
                <w:color w:val="auto"/>
                <w:sz w:val="18"/>
                <w:szCs w:val="18"/>
              </w:rPr>
            </w:pPr>
          </w:p>
        </w:tc>
      </w:tr>
      <w:tr w14:paraId="4967A1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3693" w:type="pct"/>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14:paraId="2D7109EB">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合计</w:t>
            </w:r>
          </w:p>
        </w:tc>
        <w:tc>
          <w:tcPr>
            <w:tcW w:w="36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FBA3142">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100</w:t>
            </w:r>
          </w:p>
        </w:tc>
        <w:tc>
          <w:tcPr>
            <w:tcW w:w="29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BF02F2C">
            <w:pPr>
              <w:keepNext w:val="0"/>
              <w:keepLines w:val="0"/>
              <w:pageBreakBefore w:val="0"/>
              <w:widowControl/>
              <w:kinsoku/>
              <w:wordWrap/>
              <w:overflowPunct/>
              <w:topLinePunct w:val="0"/>
              <w:autoSpaceDE/>
              <w:autoSpaceDN/>
              <w:bidi w:val="0"/>
              <w:adjustRightInd/>
              <w:snapToGrid/>
              <w:spacing w:beforeLines="0" w:afterLines="0" w:line="240" w:lineRule="exact"/>
              <w:jc w:val="right"/>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100</w:t>
            </w:r>
          </w:p>
        </w:tc>
        <w:tc>
          <w:tcPr>
            <w:tcW w:w="64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356FA67">
            <w:pPr>
              <w:keepNext w:val="0"/>
              <w:keepLines w:val="0"/>
              <w:pageBreakBefore w:val="0"/>
              <w:kinsoku/>
              <w:wordWrap/>
              <w:overflowPunct/>
              <w:topLinePunct w:val="0"/>
              <w:autoSpaceDE/>
              <w:autoSpaceDN/>
              <w:bidi w:val="0"/>
              <w:adjustRightInd/>
              <w:snapToGrid/>
              <w:spacing w:beforeLines="0" w:afterLines="0" w:line="240" w:lineRule="exact"/>
              <w:rPr>
                <w:rFonts w:hint="default" w:ascii="Times New Roman" w:hAnsi="Times New Roman" w:eastAsia="仿宋_GB2312" w:cs="Times New Roman"/>
                <w:color w:val="auto"/>
                <w:sz w:val="18"/>
                <w:szCs w:val="18"/>
              </w:rPr>
            </w:pPr>
          </w:p>
        </w:tc>
      </w:tr>
      <w:tr w14:paraId="6575F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33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0889535">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评价结论</w:t>
            </w:r>
          </w:p>
        </w:tc>
        <w:tc>
          <w:tcPr>
            <w:tcW w:w="4661" w:type="pct"/>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14:paraId="32C072EF">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结合自评情况，项目自评总分100分，通过各项工作提升了我市水环境质量，提高人民群众对生态环境的获得感满意度。</w:t>
            </w:r>
          </w:p>
        </w:tc>
      </w:tr>
      <w:tr w14:paraId="747BC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33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1F106BF">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存在问题</w:t>
            </w:r>
          </w:p>
        </w:tc>
        <w:tc>
          <w:tcPr>
            <w:tcW w:w="4661" w:type="pct"/>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14:paraId="222C7B48">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无</w:t>
            </w:r>
          </w:p>
        </w:tc>
      </w:tr>
      <w:tr w14:paraId="15A08A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33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73C3B8B">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改进措施</w:t>
            </w:r>
          </w:p>
        </w:tc>
        <w:tc>
          <w:tcPr>
            <w:tcW w:w="4661" w:type="pct"/>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14:paraId="4A4A03B2">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bidi="ar"/>
              </w:rPr>
              <w:t>无</w:t>
            </w:r>
          </w:p>
        </w:tc>
      </w:tr>
    </w:tbl>
    <w:p w14:paraId="73611B08">
      <w:pPr>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附件2</w:t>
      </w:r>
    </w:p>
    <w:p w14:paraId="1E81F6AB">
      <w:pPr>
        <w:widowControl w:val="0"/>
        <w:spacing w:line="620" w:lineRule="exact"/>
        <w:jc w:val="center"/>
        <w:rPr>
          <w:rFonts w:hint="default" w:ascii="Times New Roman" w:hAnsi="Times New Roman" w:eastAsia="方正小标宋简体" w:cs="Times New Roman"/>
          <w:color w:val="auto"/>
          <w:kern w:val="2"/>
          <w:sz w:val="44"/>
          <w:szCs w:val="44"/>
          <w:lang w:val="zh-CN" w:eastAsia="zh-CN" w:bidi="ar-SA"/>
        </w:rPr>
      </w:pPr>
      <w:r>
        <w:rPr>
          <w:rFonts w:hint="default" w:ascii="Times New Roman" w:hAnsi="Times New Roman" w:eastAsia="方正小标宋简体" w:cs="Times New Roman"/>
          <w:color w:val="auto"/>
          <w:kern w:val="2"/>
          <w:sz w:val="44"/>
          <w:szCs w:val="44"/>
          <w:lang w:val="en-US" w:eastAsia="zh-CN" w:bidi="ar-SA"/>
        </w:rPr>
        <w:t>2023年度</w:t>
      </w:r>
      <w:r>
        <w:rPr>
          <w:rFonts w:hint="default" w:ascii="Times New Roman" w:hAnsi="Times New Roman" w:eastAsia="方正小标宋简体" w:cs="Times New Roman"/>
          <w:color w:val="auto"/>
          <w:kern w:val="2"/>
          <w:sz w:val="44"/>
          <w:szCs w:val="44"/>
          <w:lang w:val="zh-CN" w:eastAsia="zh-CN" w:bidi="ar-SA"/>
        </w:rPr>
        <w:t>专项预算项目支出绩效自评报告</w:t>
      </w:r>
    </w:p>
    <w:p w14:paraId="10E798EB">
      <w:pPr>
        <w:widowControl w:val="0"/>
        <w:spacing w:line="620" w:lineRule="exact"/>
        <w:ind w:firstLine="640"/>
        <w:jc w:val="center"/>
        <w:rPr>
          <w:rFonts w:hint="default" w:ascii="Times New Roman" w:hAnsi="Times New Roman" w:eastAsia="方正小标宋简体" w:cs="Times New Roman"/>
          <w:color w:val="auto"/>
          <w:kern w:val="2"/>
          <w:sz w:val="44"/>
          <w:szCs w:val="44"/>
          <w:lang w:val="zh-CN" w:eastAsia="zh-CN" w:bidi="ar-SA"/>
        </w:rPr>
      </w:pPr>
    </w:p>
    <w:p w14:paraId="192B4AC2">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rPr>
          <w:rFonts w:hint="default" w:ascii="Times New Roman" w:hAnsi="Times New Roman" w:eastAsia="黑体" w:cs="Times New Roman"/>
          <w:color w:val="auto"/>
          <w:sz w:val="32"/>
          <w:lang w:val="zh-CN"/>
        </w:rPr>
      </w:pPr>
      <w:r>
        <w:rPr>
          <w:rFonts w:hint="default" w:ascii="Times New Roman" w:hAnsi="Times New Roman" w:eastAsia="黑体" w:cs="Times New Roman"/>
          <w:color w:val="auto"/>
          <w:sz w:val="32"/>
        </w:rPr>
        <w:t>一、</w:t>
      </w:r>
      <w:r>
        <w:rPr>
          <w:rFonts w:hint="default" w:ascii="Times New Roman" w:hAnsi="Times New Roman" w:eastAsia="黑体" w:cs="Times New Roman"/>
          <w:color w:val="auto"/>
          <w:sz w:val="32"/>
          <w:lang w:val="zh-CN"/>
        </w:rPr>
        <w:t>项目概况</w:t>
      </w:r>
    </w:p>
    <w:p w14:paraId="64C9596C">
      <w:pPr>
        <w:keepNext w:val="0"/>
        <w:keepLines w:val="0"/>
        <w:pageBreakBefore w:val="0"/>
        <w:widowControl w:val="0"/>
        <w:kinsoku/>
        <w:wordWrap/>
        <w:overflowPunct/>
        <w:topLinePunct w:val="0"/>
        <w:autoSpaceDE/>
        <w:autoSpaceDN/>
        <w:bidi w:val="0"/>
        <w:adjustRightInd w:val="0"/>
        <w:snapToGrid w:val="0"/>
        <w:spacing w:line="570" w:lineRule="exact"/>
        <w:ind w:firstLine="643" w:firstLineChars="200"/>
        <w:textAlignment w:val="auto"/>
        <w:rPr>
          <w:rFonts w:hint="default" w:ascii="Times New Roman" w:hAnsi="Times New Roman" w:eastAsia="楷体_GB2312" w:cs="Times New Roman"/>
          <w:b/>
          <w:color w:val="auto"/>
          <w:sz w:val="32"/>
          <w:lang w:val="zh-CN"/>
        </w:rPr>
      </w:pPr>
      <w:r>
        <w:rPr>
          <w:rFonts w:hint="default" w:ascii="Times New Roman" w:hAnsi="Times New Roman" w:eastAsia="楷体_GB2312" w:cs="Times New Roman"/>
          <w:b/>
          <w:color w:val="auto"/>
          <w:sz w:val="32"/>
          <w:lang w:val="zh-CN"/>
        </w:rPr>
        <w:t>（一）项目基本情况。</w:t>
      </w:r>
    </w:p>
    <w:p w14:paraId="2F984496">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rPr>
          <w:rFonts w:hint="default" w:ascii="Times New Roman" w:hAnsi="Times New Roman" w:eastAsia="仿宋_GB2312" w:cs="Times New Roman"/>
          <w:color w:val="auto"/>
          <w:sz w:val="32"/>
          <w:lang w:val="en-US" w:eastAsia="zh-CN"/>
        </w:rPr>
      </w:pPr>
      <w:r>
        <w:rPr>
          <w:rFonts w:hint="default" w:ascii="Times New Roman" w:hAnsi="Times New Roman" w:eastAsia="仿宋_GB2312" w:cs="Times New Roman"/>
          <w:color w:val="auto"/>
          <w:sz w:val="32"/>
          <w:lang w:val="en-US" w:eastAsia="zh-CN"/>
        </w:rPr>
        <w:t>1.</w:t>
      </w:r>
      <w:r>
        <w:rPr>
          <w:rFonts w:hint="default" w:ascii="Times New Roman" w:hAnsi="Times New Roman" w:eastAsia="仿宋_GB2312" w:cs="Times New Roman"/>
          <w:color w:val="auto"/>
          <w:sz w:val="32"/>
          <w:lang w:val="zh-CN"/>
        </w:rPr>
        <w:t>管理职能。</w:t>
      </w:r>
      <w:r>
        <w:rPr>
          <w:rFonts w:hint="default" w:ascii="Times New Roman" w:hAnsi="Times New Roman" w:eastAsia="仿宋_GB2312" w:cs="Times New Roman"/>
          <w:color w:val="auto"/>
          <w:sz w:val="32"/>
          <w:lang w:val="en-US" w:eastAsia="zh-CN"/>
        </w:rPr>
        <w:t>本项目实施涵盖</w:t>
      </w:r>
      <w:r>
        <w:rPr>
          <w:rFonts w:hint="default" w:ascii="Times New Roman" w:hAnsi="Times New Roman" w:eastAsia="仿宋_GB2312" w:cs="Times New Roman"/>
          <w:color w:val="auto"/>
          <w:sz w:val="32"/>
          <w:lang w:val="zh-CN"/>
        </w:rPr>
        <w:t>农业水价综合改革、水旱灾害防御、水资源节约管理与保护、农村水利设施建设、河湖管理保护激励奖补、水库运行、水文站点运行维护管理、水土保持、山洪灾害防治、水文设施设备水毁修复等工作，</w:t>
      </w:r>
      <w:r>
        <w:rPr>
          <w:rFonts w:hint="default" w:ascii="Times New Roman" w:hAnsi="Times New Roman" w:eastAsia="仿宋_GB2312" w:cs="Times New Roman"/>
          <w:color w:val="auto"/>
          <w:sz w:val="32"/>
          <w:lang w:val="en-US" w:eastAsia="zh-CN"/>
        </w:rPr>
        <w:t>与本单位负责保障水资源的合理开发利用和保护、水利工程建设与运行管理、指导全市水文管理工作、</w:t>
      </w:r>
      <w:r>
        <w:rPr>
          <w:rFonts w:hint="default" w:ascii="Times New Roman" w:hAnsi="Times New Roman" w:eastAsia="仿宋_GB2312" w:cs="Times New Roman"/>
          <w:color w:val="auto"/>
          <w:kern w:val="0"/>
          <w:sz w:val="32"/>
          <w:szCs w:val="32"/>
          <w:shd w:val="clear" w:color="auto" w:fill="FFFFFF"/>
          <w:lang w:val="zh-CN"/>
        </w:rPr>
        <w:t>指导全市水利设施、水域及其岸线的管理、保护与综合利用、</w:t>
      </w:r>
      <w:r>
        <w:rPr>
          <w:rFonts w:hint="default" w:ascii="Times New Roman" w:hAnsi="Times New Roman" w:eastAsia="仿宋_GB2312" w:cs="Times New Roman"/>
          <w:color w:val="auto"/>
          <w:sz w:val="32"/>
          <w:lang w:val="en-US" w:eastAsia="zh-CN"/>
        </w:rPr>
        <w:t>全市水土保持工作、指导农村水利工作、负责落实综合防灾减灾规划相关要求等职能相符合。</w:t>
      </w:r>
    </w:p>
    <w:p w14:paraId="5AEB7FF7">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rPr>
          <w:rFonts w:hint="default" w:ascii="Times New Roman" w:hAnsi="Times New Roman" w:eastAsia="仿宋_GB2312" w:cs="Times New Roman"/>
          <w:color w:val="auto"/>
          <w:sz w:val="32"/>
          <w:lang w:val="en-US" w:eastAsia="zh-CN"/>
        </w:rPr>
      </w:pPr>
      <w:r>
        <w:rPr>
          <w:rFonts w:hint="default" w:ascii="Times New Roman" w:hAnsi="Times New Roman" w:eastAsia="仿宋_GB2312" w:cs="Times New Roman"/>
          <w:color w:val="auto"/>
          <w:sz w:val="32"/>
          <w:lang w:val="en-US" w:eastAsia="zh-CN"/>
        </w:rPr>
        <w:t>2.</w:t>
      </w:r>
      <w:r>
        <w:rPr>
          <w:rFonts w:hint="default" w:ascii="Times New Roman" w:hAnsi="Times New Roman" w:eastAsia="仿宋_GB2312" w:cs="Times New Roman"/>
          <w:color w:val="auto"/>
          <w:sz w:val="32"/>
          <w:lang w:val="zh-CN"/>
        </w:rPr>
        <w:t>申报依据。</w:t>
      </w:r>
      <w:r>
        <w:rPr>
          <w:rFonts w:hint="default" w:ascii="Times New Roman" w:hAnsi="Times New Roman" w:eastAsia="仿宋_GB2312" w:cs="Times New Roman"/>
          <w:color w:val="auto"/>
          <w:sz w:val="32"/>
          <w:lang w:val="en-US" w:eastAsia="zh-CN"/>
        </w:rPr>
        <w:t>根据《四川省水利厅等5部门关于印发</w:t>
      </w:r>
      <w:r>
        <w:rPr>
          <w:rFonts w:hint="default" w:ascii="Times New Roman" w:hAnsi="Times New Roman" w:eastAsia="仿宋_GB2312" w:cs="Times New Roman"/>
          <w:color w:val="auto"/>
          <w:sz w:val="32"/>
          <w:lang w:val="en" w:eastAsia="zh-CN"/>
        </w:rPr>
        <w:t>&lt;</w:t>
      </w:r>
      <w:r>
        <w:rPr>
          <w:rFonts w:hint="default" w:ascii="Times New Roman" w:hAnsi="Times New Roman" w:eastAsia="仿宋_GB2312" w:cs="Times New Roman"/>
          <w:color w:val="auto"/>
          <w:sz w:val="32"/>
          <w:lang w:val="en-US" w:eastAsia="zh-CN"/>
        </w:rPr>
        <w:t>四川省长江经济带小水电清理整改工作实施方案</w:t>
      </w:r>
      <w:r>
        <w:rPr>
          <w:rFonts w:hint="default" w:ascii="Times New Roman" w:hAnsi="Times New Roman" w:eastAsia="仿宋_GB2312" w:cs="Times New Roman"/>
          <w:color w:val="auto"/>
          <w:sz w:val="32"/>
          <w:lang w:val="en" w:eastAsia="zh-CN"/>
        </w:rPr>
        <w:t>&gt;</w:t>
      </w:r>
      <w:r>
        <w:rPr>
          <w:rFonts w:hint="default" w:ascii="Times New Roman" w:hAnsi="Times New Roman" w:eastAsia="仿宋_GB2312" w:cs="Times New Roman"/>
          <w:color w:val="auto"/>
          <w:sz w:val="32"/>
          <w:lang w:val="en-US" w:eastAsia="zh-CN"/>
        </w:rPr>
        <w:t>的通知》（川办发〔2019〕329号）《四川省水利厅关于切实加强全省小水电安全监管的通知》（川办发〔2022〕603号）《国务院办公厅关于切实加强水库除险加固和运行管护工作的通知》（国办发〔2021〕8号）《四川省人民政府办公厅关于切实加强水库除险加固和运行管护工作的通知》（川办发〔2021〕63号）《四川省村镇供水条例》</w:t>
      </w:r>
      <w:r>
        <w:rPr>
          <w:rFonts w:hint="default" w:ascii="Times New Roman" w:hAnsi="Times New Roman" w:eastAsia="仿宋_GB2312" w:cs="Times New Roman"/>
          <w:color w:val="auto"/>
          <w:sz w:val="32"/>
          <w:lang w:val="zh-CN"/>
        </w:rPr>
        <w:t>《国家发展改革委关于进一步放开建设项目专业服务价格的通知》（发改价格〔2015〕299号）《水利部关于修改开发性建设项目水土保持方案编报审批规定》</w:t>
      </w:r>
      <w:r>
        <w:rPr>
          <w:rFonts w:hint="default" w:ascii="Times New Roman" w:hAnsi="Times New Roman" w:eastAsia="仿宋_GB2312" w:cs="Times New Roman"/>
          <w:color w:val="auto"/>
          <w:sz w:val="32"/>
          <w:lang w:val="en-US" w:eastAsia="zh-CN"/>
        </w:rPr>
        <w:t>《水利部办公厅关于印发山洪灾害防治非工程措施运行维护指南和山洪灾害监测预警设施设备运行维护管理要求的通知》（办防〔2019〕102号）</w:t>
      </w:r>
      <w:r>
        <w:rPr>
          <w:rFonts w:hint="default" w:ascii="Times New Roman" w:hAnsi="Times New Roman" w:eastAsia="仿宋_GB2312" w:cs="Times New Roman"/>
          <w:color w:val="auto"/>
          <w:sz w:val="32"/>
          <w:szCs w:val="32"/>
          <w:lang w:val="en-US" w:eastAsia="zh-CN"/>
        </w:rPr>
        <w:t>《四川省水资源条例》《四川省水利厅关于印发&lt;四川省水资源监控系统运行维护管理办法&gt;的通知》（川水函〔2017〕446号）《四川省水利厅关于做好母亲河复苏行动有关工作的通知》（川水函〔2023〕531号）</w:t>
      </w:r>
      <w:r>
        <w:rPr>
          <w:rFonts w:hint="default" w:ascii="Times New Roman" w:hAnsi="Times New Roman" w:eastAsia="仿宋_GB2312" w:cs="Times New Roman"/>
          <w:color w:val="auto"/>
          <w:sz w:val="32"/>
          <w:lang w:val="en-US" w:eastAsia="zh-CN"/>
        </w:rPr>
        <w:t>《四川省自然资源厅 四川省水利厅关于提前做好山洪地质灾害避险搬迁相关工作的通知》(川自然资函〔2023〕322号 )《水利工程质量监督管理规定》《研究遂宁水文水资源勘测局筹建工作的纪要》（遂府阅〔2018〕10号）《水利部办公厅关于组织开展2023年“世界水日”“中国水周”活动的通知》（办政法〔2023〕55号）</w:t>
      </w:r>
      <w:r>
        <w:rPr>
          <w:rFonts w:hint="default" w:ascii="Times New Roman" w:hAnsi="Times New Roman" w:eastAsia="仿宋_GB2312" w:cs="Times New Roman"/>
          <w:color w:val="auto"/>
          <w:sz w:val="32"/>
          <w:lang w:val="zh-CN"/>
        </w:rPr>
        <w:t>《关于市七届人大四次会议第090号建议的复函》（遂财函〔2018〕105号）《遂宁市农业水价综合改革精准补贴办法》《遂宁市农业水价综合改革节水奖励办法》</w:t>
      </w:r>
      <w:r>
        <w:rPr>
          <w:rFonts w:hint="default" w:ascii="Times New Roman" w:hAnsi="Times New Roman" w:eastAsia="仿宋_GB2312" w:cs="Times New Roman"/>
          <w:color w:val="auto"/>
          <w:sz w:val="32"/>
          <w:lang w:val="en-US" w:eastAsia="zh-CN"/>
        </w:rPr>
        <w:t>等文件要求，并经过党组会审议通过后组织实施相关项目。2023年8月遂宁水文中心向市水利局上报郪江7.28洪水水毁情况，经市水利局核实后拟定水毁方案并报送市政府审批同意拨款修复。根据水利部河湖管理司《关于进一步明确河湖健康评价有关事项的通知》、四川省总河长3号令要求，河湖健康评价将作为国家和全省河湖长制工作考核的重要内容。《2023年遂宁市全面强化河长制工作要点》（遂宁市总河长令第3号）要求，深入河湖长制考核激励及“解放模式”示范引领，对考核综合排名靠前、进步明显的辖区给予激励，激励资金用于河湖管理保护工作。</w:t>
      </w:r>
    </w:p>
    <w:p w14:paraId="23F139BD">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rPr>
          <w:rFonts w:hint="default" w:ascii="Times New Roman" w:hAnsi="Times New Roman" w:eastAsia="仿宋_GB2312" w:cs="Times New Roman"/>
          <w:color w:val="auto"/>
          <w:sz w:val="32"/>
          <w:lang w:val="en-US" w:eastAsia="zh-CN"/>
        </w:rPr>
      </w:pPr>
      <w:r>
        <w:rPr>
          <w:rFonts w:hint="default" w:ascii="Times New Roman" w:hAnsi="Times New Roman" w:eastAsia="仿宋_GB2312" w:cs="Times New Roman"/>
          <w:color w:val="auto"/>
          <w:sz w:val="32"/>
          <w:lang w:val="en-US" w:eastAsia="zh-CN"/>
        </w:rPr>
        <w:t>3.</w:t>
      </w:r>
      <w:r>
        <w:rPr>
          <w:rFonts w:hint="default" w:ascii="Times New Roman" w:hAnsi="Times New Roman" w:eastAsia="仿宋_GB2312" w:cs="Times New Roman"/>
          <w:color w:val="auto"/>
          <w:sz w:val="32"/>
          <w:lang w:val="zh-CN"/>
        </w:rPr>
        <w:t>资金管理。</w:t>
      </w:r>
      <w:r>
        <w:rPr>
          <w:rFonts w:hint="default" w:ascii="Times New Roman" w:hAnsi="Times New Roman" w:eastAsia="仿宋_GB2312" w:cs="Times New Roman"/>
          <w:color w:val="auto"/>
          <w:sz w:val="32"/>
          <w:lang w:val="en-US" w:eastAsia="zh-CN"/>
        </w:rPr>
        <w:t>根据《遂宁市财政局 遂宁市乡村振兴局 遂宁市农业农村局关于修订&lt;遂宁市市级财政街接推进乡村振兴补助资金管理办法&gt;的通知》（遂财农〔2021〕101号）的规定管理专项资金。</w:t>
      </w:r>
    </w:p>
    <w:p w14:paraId="08BEC2B4">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rPr>
          <w:rFonts w:hint="default" w:ascii="Times New Roman" w:hAnsi="Times New Roman" w:eastAsia="仿宋_GB2312" w:cs="Times New Roman"/>
          <w:color w:val="auto"/>
          <w:sz w:val="32"/>
          <w:lang w:val="zh-CN"/>
        </w:rPr>
      </w:pPr>
      <w:r>
        <w:rPr>
          <w:rFonts w:hint="default" w:ascii="Times New Roman" w:hAnsi="Times New Roman" w:eastAsia="仿宋_GB2312" w:cs="Times New Roman"/>
          <w:color w:val="auto"/>
          <w:sz w:val="32"/>
          <w:lang w:val="zh-CN"/>
        </w:rPr>
        <w:t>4. 资金分配。衔接资金是推动水利建设和改革的重要资金保障（必要性），按照《遂宁市市级财政衔接推进乡村振兴补助资金管理办法》（遂财农〔2021〕101号）（可行性），根据各地水利发展目标任务、绩效管理等因素，同时对扩权县部分重点项目予以支持（合理性）。</w:t>
      </w:r>
    </w:p>
    <w:p w14:paraId="40C6049A">
      <w:pPr>
        <w:keepNext w:val="0"/>
        <w:keepLines w:val="0"/>
        <w:pageBreakBefore w:val="0"/>
        <w:widowControl w:val="0"/>
        <w:kinsoku/>
        <w:wordWrap/>
        <w:overflowPunct/>
        <w:topLinePunct w:val="0"/>
        <w:autoSpaceDE/>
        <w:autoSpaceDN/>
        <w:bidi w:val="0"/>
        <w:adjustRightInd w:val="0"/>
        <w:snapToGrid w:val="0"/>
        <w:spacing w:line="570" w:lineRule="exact"/>
        <w:ind w:firstLine="643" w:firstLineChars="200"/>
        <w:textAlignment w:val="auto"/>
        <w:rPr>
          <w:rFonts w:hint="default" w:ascii="Times New Roman" w:hAnsi="Times New Roman" w:eastAsia="楷体_GB2312" w:cs="Times New Roman"/>
          <w:b/>
          <w:color w:val="auto"/>
          <w:sz w:val="32"/>
          <w:lang w:val="zh-CN"/>
        </w:rPr>
      </w:pPr>
      <w:r>
        <w:rPr>
          <w:rFonts w:hint="default" w:ascii="Times New Roman" w:hAnsi="Times New Roman" w:eastAsia="楷体_GB2312" w:cs="Times New Roman"/>
          <w:b/>
          <w:color w:val="auto"/>
          <w:sz w:val="32"/>
          <w:lang w:val="zh-CN"/>
        </w:rPr>
        <w:t>（二）项目绩效目标。</w:t>
      </w:r>
    </w:p>
    <w:p w14:paraId="1B664AED">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rPr>
          <w:rFonts w:hint="default" w:ascii="Times New Roman" w:hAnsi="Times New Roman" w:eastAsia="仿宋_GB2312" w:cs="Times New Roman"/>
          <w:color w:val="auto"/>
          <w:sz w:val="32"/>
          <w:lang w:val="zh-CN"/>
        </w:rPr>
      </w:pPr>
      <w:r>
        <w:rPr>
          <w:rFonts w:hint="default" w:ascii="Times New Roman" w:hAnsi="Times New Roman" w:eastAsia="仿宋_GB2312" w:cs="Times New Roman"/>
          <w:color w:val="auto"/>
          <w:sz w:val="32"/>
          <w:lang w:val="en-US" w:eastAsia="zh-CN"/>
        </w:rPr>
        <w:t>1.</w:t>
      </w:r>
      <w:r>
        <w:rPr>
          <w:rFonts w:hint="default" w:ascii="Times New Roman" w:hAnsi="Times New Roman" w:eastAsia="仿宋_GB2312" w:cs="Times New Roman"/>
          <w:color w:val="auto"/>
          <w:sz w:val="32"/>
          <w:lang w:val="zh-CN"/>
        </w:rPr>
        <w:t>项目主要内容。开展农业水价综合改革验收，完成69.62万亩水价改革验收目标；开展山洪灾害防治群测群防建设和非工程措施监测预警平台、预警设施设备维护，提高各山洪灾害危险区山洪灾害防御能力；对纳入国家水资源监控管理的水质监测设施进行运行维护，编制发布年度水资源公报，建设涉水科普教育点位；加大河湖保护力度，推进“解放模式”推广，建立长效河湖巡查保洁机制，开展河湖健康评价；完成年度水土流失综合治理任务；完成2023年“世界水日”“中国水周”</w:t>
      </w:r>
      <w:r>
        <w:rPr>
          <w:rFonts w:hint="default" w:ascii="Times New Roman" w:hAnsi="Times New Roman" w:eastAsia="仿宋_GB2312" w:cs="Times New Roman"/>
          <w:color w:val="auto"/>
          <w:sz w:val="32"/>
          <w:lang w:val="en-US" w:eastAsia="zh-CN"/>
        </w:rPr>
        <w:t>宣</w:t>
      </w:r>
      <w:r>
        <w:rPr>
          <w:rFonts w:hint="default" w:ascii="Times New Roman" w:hAnsi="Times New Roman" w:eastAsia="仿宋_GB2312" w:cs="Times New Roman"/>
          <w:color w:val="auto"/>
          <w:sz w:val="32"/>
          <w:lang w:val="zh-CN"/>
        </w:rPr>
        <w:t>传及其他水利专题宜传；完成小型水库标准化管理33座，山坪塘整治</w:t>
      </w:r>
      <w:r>
        <w:rPr>
          <w:rFonts w:hint="default" w:ascii="Times New Roman" w:hAnsi="Times New Roman" w:eastAsia="仿宋_GB2312" w:cs="Times New Roman"/>
          <w:color w:val="auto"/>
          <w:sz w:val="32"/>
          <w:lang w:val="en-US" w:eastAsia="zh-CN"/>
        </w:rPr>
        <w:t>30</w:t>
      </w:r>
      <w:r>
        <w:rPr>
          <w:rFonts w:hint="default" w:ascii="Times New Roman" w:hAnsi="Times New Roman" w:eastAsia="仿宋_GB2312" w:cs="Times New Roman"/>
          <w:color w:val="auto"/>
          <w:sz w:val="32"/>
          <w:lang w:val="zh-CN"/>
        </w:rPr>
        <w:t>处，石河堰整治2节，河道整治3公里，抗旱井整治1口，溢洪道整治1处，蓄水池整治1口；保障新增水文站点、黑龙函水库正常运行维护，完成损毁的水文设施设备修复；完成遂宁市山洪地质灾害避险搬迁专项规划编制。</w:t>
      </w:r>
    </w:p>
    <w:p w14:paraId="72C15785">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rPr>
          <w:rFonts w:hint="default" w:ascii="Times New Roman" w:hAnsi="Times New Roman" w:eastAsia="仿宋_GB2312" w:cs="Times New Roman"/>
          <w:color w:val="auto"/>
          <w:sz w:val="32"/>
          <w:lang w:val="en-US" w:eastAsia="zh-CN"/>
        </w:rPr>
      </w:pPr>
      <w:r>
        <w:rPr>
          <w:rFonts w:hint="default" w:ascii="Times New Roman" w:hAnsi="Times New Roman" w:eastAsia="仿宋_GB2312" w:cs="Times New Roman"/>
          <w:color w:val="auto"/>
          <w:sz w:val="32"/>
          <w:lang w:val="en-US" w:eastAsia="zh-CN"/>
        </w:rPr>
        <w:t>2.</w:t>
      </w:r>
      <w:r>
        <w:rPr>
          <w:rFonts w:hint="default" w:ascii="Times New Roman" w:hAnsi="Times New Roman" w:eastAsia="仿宋_GB2312" w:cs="Times New Roman"/>
          <w:color w:val="auto"/>
          <w:sz w:val="32"/>
          <w:lang w:val="zh-CN"/>
        </w:rPr>
        <w:t>项目绩效目标。</w:t>
      </w:r>
      <w:r>
        <w:rPr>
          <w:rFonts w:hint="default" w:ascii="Times New Roman" w:hAnsi="Times New Roman" w:eastAsia="仿宋_GB2312" w:cs="Times New Roman"/>
          <w:color w:val="auto"/>
          <w:sz w:val="32"/>
          <w:lang w:val="en-US" w:eastAsia="zh-CN"/>
        </w:rPr>
        <w:t>计划投入资金1400万元，做好巩固脱贫攻坚成果衔接推进乡村振兴工作。</w:t>
      </w:r>
    </w:p>
    <w:p w14:paraId="71855126">
      <w:pPr>
        <w:adjustRightInd w:val="0"/>
        <w:snapToGrid w:val="0"/>
        <w:spacing w:line="590" w:lineRule="exact"/>
        <w:ind w:firstLine="643" w:firstLineChars="200"/>
        <w:jc w:val="center"/>
        <w:rPr>
          <w:rFonts w:hint="default" w:ascii="Times New Roman" w:hAnsi="Times New Roman" w:eastAsia="仿宋_GB2312" w:cs="Times New Roman"/>
          <w:b/>
          <w:bCs/>
          <w:color w:val="auto"/>
          <w:sz w:val="32"/>
          <w:lang w:val="en-US" w:eastAsia="zh-CN"/>
        </w:rPr>
      </w:pPr>
      <w:r>
        <w:rPr>
          <w:rFonts w:hint="default" w:ascii="Times New Roman" w:hAnsi="Times New Roman" w:eastAsia="仿宋_GB2312" w:cs="Times New Roman"/>
          <w:b/>
          <w:bCs/>
          <w:color w:val="auto"/>
          <w:sz w:val="32"/>
          <w:lang w:val="en-US" w:eastAsia="zh-CN"/>
        </w:rPr>
        <w:t>绩效目标表</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5"/>
        <w:gridCol w:w="1986"/>
        <w:gridCol w:w="3990"/>
        <w:gridCol w:w="1355"/>
      </w:tblGrid>
      <w:tr w14:paraId="7F411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dxa"/>
            <w:noWrap w:val="0"/>
            <w:vAlign w:val="center"/>
          </w:tcPr>
          <w:p w14:paraId="278C9131">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黑体" w:cs="Times New Roman"/>
                <w:color w:val="auto"/>
                <w:sz w:val="24"/>
                <w:szCs w:val="24"/>
                <w:vertAlign w:val="baseline"/>
                <w:lang w:val="en-US" w:eastAsia="zh-CN"/>
              </w:rPr>
            </w:pPr>
            <w:r>
              <w:rPr>
                <w:rFonts w:hint="default" w:ascii="Times New Roman" w:hAnsi="Times New Roman" w:eastAsia="黑体" w:cs="Times New Roman"/>
                <w:color w:val="auto"/>
                <w:sz w:val="24"/>
                <w:szCs w:val="24"/>
                <w:vertAlign w:val="baseline"/>
                <w:lang w:val="en-US" w:eastAsia="zh-CN"/>
              </w:rPr>
              <w:t>一级指标</w:t>
            </w:r>
          </w:p>
        </w:tc>
        <w:tc>
          <w:tcPr>
            <w:tcW w:w="1986" w:type="dxa"/>
            <w:noWrap w:val="0"/>
            <w:vAlign w:val="center"/>
          </w:tcPr>
          <w:p w14:paraId="7B043898">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黑体" w:cs="Times New Roman"/>
                <w:color w:val="auto"/>
                <w:sz w:val="24"/>
                <w:szCs w:val="24"/>
                <w:vertAlign w:val="baseline"/>
                <w:lang w:val="en-US" w:eastAsia="zh-CN"/>
              </w:rPr>
            </w:pPr>
            <w:r>
              <w:rPr>
                <w:rFonts w:hint="default" w:ascii="Times New Roman" w:hAnsi="Times New Roman" w:eastAsia="黑体" w:cs="Times New Roman"/>
                <w:color w:val="auto"/>
                <w:sz w:val="24"/>
                <w:szCs w:val="24"/>
                <w:vertAlign w:val="baseline"/>
                <w:lang w:val="en-US" w:eastAsia="zh-CN"/>
              </w:rPr>
              <w:t>二级指标</w:t>
            </w:r>
          </w:p>
        </w:tc>
        <w:tc>
          <w:tcPr>
            <w:tcW w:w="3990" w:type="dxa"/>
            <w:noWrap w:val="0"/>
            <w:vAlign w:val="center"/>
          </w:tcPr>
          <w:p w14:paraId="3D9834C9">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黑体" w:cs="Times New Roman"/>
                <w:color w:val="auto"/>
                <w:sz w:val="24"/>
                <w:szCs w:val="24"/>
                <w:vertAlign w:val="baseline"/>
                <w:lang w:val="en-US" w:eastAsia="zh-CN"/>
              </w:rPr>
            </w:pPr>
            <w:r>
              <w:rPr>
                <w:rFonts w:hint="default" w:ascii="Times New Roman" w:hAnsi="Times New Roman" w:eastAsia="黑体" w:cs="Times New Roman"/>
                <w:color w:val="auto"/>
                <w:sz w:val="24"/>
                <w:szCs w:val="24"/>
                <w:vertAlign w:val="baseline"/>
                <w:lang w:val="en-US" w:eastAsia="zh-CN"/>
              </w:rPr>
              <w:t>三级指标</w:t>
            </w:r>
          </w:p>
        </w:tc>
        <w:tc>
          <w:tcPr>
            <w:tcW w:w="1355" w:type="dxa"/>
            <w:noWrap w:val="0"/>
            <w:vAlign w:val="center"/>
          </w:tcPr>
          <w:p w14:paraId="5BF029EE">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黑体" w:cs="Times New Roman"/>
                <w:color w:val="auto"/>
                <w:sz w:val="24"/>
                <w:szCs w:val="24"/>
                <w:vertAlign w:val="baseline"/>
                <w:lang w:val="en-US" w:eastAsia="zh-CN"/>
              </w:rPr>
            </w:pPr>
            <w:r>
              <w:rPr>
                <w:rFonts w:hint="default" w:ascii="Times New Roman" w:hAnsi="Times New Roman" w:eastAsia="黑体" w:cs="Times New Roman"/>
                <w:color w:val="auto"/>
                <w:sz w:val="24"/>
                <w:szCs w:val="24"/>
                <w:vertAlign w:val="baseline"/>
                <w:lang w:val="en-US" w:eastAsia="zh-CN"/>
              </w:rPr>
              <w:t>目标值</w:t>
            </w:r>
          </w:p>
        </w:tc>
      </w:tr>
      <w:tr w14:paraId="37635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dxa"/>
            <w:vMerge w:val="restart"/>
            <w:noWrap w:val="0"/>
            <w:vAlign w:val="center"/>
          </w:tcPr>
          <w:p w14:paraId="336A562C">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r>
              <w:rPr>
                <w:rFonts w:hint="default" w:ascii="Times New Roman" w:hAnsi="Times New Roman" w:eastAsia="宋体" w:cs="Times New Roman"/>
                <w:color w:val="auto"/>
                <w:sz w:val="24"/>
                <w:szCs w:val="24"/>
                <w:vertAlign w:val="baseline"/>
                <w:lang w:val="en-US" w:eastAsia="zh-CN"/>
              </w:rPr>
              <w:t>产出指标</w:t>
            </w:r>
          </w:p>
        </w:tc>
        <w:tc>
          <w:tcPr>
            <w:tcW w:w="1986" w:type="dxa"/>
            <w:vMerge w:val="restart"/>
            <w:noWrap w:val="0"/>
            <w:vAlign w:val="center"/>
          </w:tcPr>
          <w:p w14:paraId="2F9B0B8B">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r>
              <w:rPr>
                <w:rFonts w:hint="default" w:ascii="Times New Roman" w:hAnsi="Times New Roman" w:eastAsia="宋体" w:cs="Times New Roman"/>
                <w:color w:val="auto"/>
                <w:sz w:val="24"/>
                <w:szCs w:val="24"/>
                <w:vertAlign w:val="baseline"/>
                <w:lang w:val="en-US" w:eastAsia="zh-CN"/>
              </w:rPr>
              <w:t>数量指标</w:t>
            </w:r>
          </w:p>
        </w:tc>
        <w:tc>
          <w:tcPr>
            <w:tcW w:w="3990" w:type="dxa"/>
            <w:noWrap w:val="0"/>
            <w:vAlign w:val="center"/>
          </w:tcPr>
          <w:p w14:paraId="5A4515B9">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r>
              <w:rPr>
                <w:rFonts w:hint="default" w:ascii="Times New Roman" w:hAnsi="Times New Roman" w:eastAsia="宋体" w:cs="Times New Roman"/>
                <w:color w:val="auto"/>
                <w:sz w:val="24"/>
                <w:szCs w:val="24"/>
                <w:vertAlign w:val="baseline"/>
                <w:lang w:val="en-US" w:eastAsia="zh-CN"/>
              </w:rPr>
              <w:t>农业水价综合改革验收面积</w:t>
            </w:r>
          </w:p>
        </w:tc>
        <w:tc>
          <w:tcPr>
            <w:tcW w:w="1355" w:type="dxa"/>
            <w:noWrap w:val="0"/>
            <w:vAlign w:val="center"/>
          </w:tcPr>
          <w:p w14:paraId="64B42578">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r>
              <w:rPr>
                <w:rFonts w:hint="default" w:ascii="Times New Roman" w:hAnsi="Times New Roman" w:eastAsia="宋体" w:cs="Times New Roman"/>
                <w:color w:val="auto"/>
                <w:sz w:val="24"/>
                <w:szCs w:val="24"/>
                <w:vertAlign w:val="baseline"/>
                <w:lang w:val="en-US" w:eastAsia="zh-CN"/>
              </w:rPr>
              <w:t>69.62万亩</w:t>
            </w:r>
          </w:p>
        </w:tc>
      </w:tr>
      <w:tr w14:paraId="72EFD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dxa"/>
            <w:vMerge w:val="continue"/>
            <w:noWrap w:val="0"/>
            <w:vAlign w:val="center"/>
          </w:tcPr>
          <w:p w14:paraId="553BE903">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p>
        </w:tc>
        <w:tc>
          <w:tcPr>
            <w:tcW w:w="1986" w:type="dxa"/>
            <w:vMerge w:val="continue"/>
            <w:noWrap w:val="0"/>
            <w:vAlign w:val="center"/>
          </w:tcPr>
          <w:p w14:paraId="677E8139">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p>
        </w:tc>
        <w:tc>
          <w:tcPr>
            <w:tcW w:w="3990" w:type="dxa"/>
            <w:noWrap w:val="0"/>
            <w:vAlign w:val="center"/>
          </w:tcPr>
          <w:p w14:paraId="1308940C">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r>
              <w:rPr>
                <w:rFonts w:hint="default" w:ascii="Times New Roman" w:hAnsi="Times New Roman" w:eastAsia="宋体" w:cs="Times New Roman"/>
                <w:color w:val="auto"/>
                <w:sz w:val="24"/>
                <w:szCs w:val="24"/>
                <w:vertAlign w:val="baseline"/>
                <w:lang w:val="en-US" w:eastAsia="zh-CN"/>
              </w:rPr>
              <w:t>山洪灾害演练</w:t>
            </w:r>
          </w:p>
        </w:tc>
        <w:tc>
          <w:tcPr>
            <w:tcW w:w="1355" w:type="dxa"/>
            <w:noWrap w:val="0"/>
            <w:vAlign w:val="center"/>
          </w:tcPr>
          <w:p w14:paraId="34B41B8B">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r>
              <w:rPr>
                <w:rFonts w:hint="default" w:ascii="Times New Roman" w:hAnsi="Times New Roman" w:eastAsia="宋体" w:cs="Times New Roman"/>
                <w:color w:val="auto"/>
                <w:sz w:val="24"/>
                <w:szCs w:val="24"/>
                <w:vertAlign w:val="baseline"/>
                <w:lang w:val="en-US" w:eastAsia="zh-CN"/>
              </w:rPr>
              <w:t>141次</w:t>
            </w:r>
          </w:p>
        </w:tc>
      </w:tr>
      <w:tr w14:paraId="1CC43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dxa"/>
            <w:vMerge w:val="continue"/>
            <w:noWrap w:val="0"/>
            <w:vAlign w:val="center"/>
          </w:tcPr>
          <w:p w14:paraId="10B2C32B">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p>
        </w:tc>
        <w:tc>
          <w:tcPr>
            <w:tcW w:w="1986" w:type="dxa"/>
            <w:vMerge w:val="continue"/>
            <w:noWrap w:val="0"/>
            <w:vAlign w:val="center"/>
          </w:tcPr>
          <w:p w14:paraId="034464D3">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p>
        </w:tc>
        <w:tc>
          <w:tcPr>
            <w:tcW w:w="3990" w:type="dxa"/>
            <w:noWrap w:val="0"/>
            <w:vAlign w:val="center"/>
          </w:tcPr>
          <w:p w14:paraId="3587336F">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r>
              <w:rPr>
                <w:rFonts w:hint="default" w:ascii="Times New Roman" w:hAnsi="Times New Roman" w:eastAsia="宋体" w:cs="Times New Roman"/>
                <w:color w:val="auto"/>
                <w:sz w:val="24"/>
                <w:szCs w:val="24"/>
                <w:vertAlign w:val="baseline"/>
                <w:lang w:val="en-US" w:eastAsia="zh-CN"/>
              </w:rPr>
              <w:t>山洪灾害监测站点</w:t>
            </w:r>
          </w:p>
        </w:tc>
        <w:tc>
          <w:tcPr>
            <w:tcW w:w="1355" w:type="dxa"/>
            <w:noWrap w:val="0"/>
            <w:vAlign w:val="center"/>
          </w:tcPr>
          <w:p w14:paraId="66A48FB3">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r>
              <w:rPr>
                <w:rFonts w:hint="default" w:ascii="Times New Roman" w:hAnsi="Times New Roman" w:eastAsia="宋体" w:cs="Times New Roman"/>
                <w:color w:val="auto"/>
                <w:sz w:val="24"/>
                <w:szCs w:val="24"/>
                <w:vertAlign w:val="baseline"/>
                <w:lang w:val="en-US" w:eastAsia="zh-CN"/>
              </w:rPr>
              <w:t>105处</w:t>
            </w:r>
          </w:p>
        </w:tc>
      </w:tr>
      <w:tr w14:paraId="3768C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dxa"/>
            <w:vMerge w:val="continue"/>
            <w:noWrap w:val="0"/>
            <w:vAlign w:val="center"/>
          </w:tcPr>
          <w:p w14:paraId="678B1F18">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p>
        </w:tc>
        <w:tc>
          <w:tcPr>
            <w:tcW w:w="1986" w:type="dxa"/>
            <w:vMerge w:val="continue"/>
            <w:noWrap w:val="0"/>
            <w:vAlign w:val="center"/>
          </w:tcPr>
          <w:p w14:paraId="1956D7CF">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p>
        </w:tc>
        <w:tc>
          <w:tcPr>
            <w:tcW w:w="3990" w:type="dxa"/>
            <w:noWrap w:val="0"/>
            <w:vAlign w:val="center"/>
          </w:tcPr>
          <w:p w14:paraId="269D6905">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r>
              <w:rPr>
                <w:rFonts w:hint="default" w:ascii="Times New Roman" w:hAnsi="Times New Roman" w:eastAsia="宋体" w:cs="Times New Roman"/>
                <w:color w:val="auto"/>
                <w:sz w:val="24"/>
                <w:szCs w:val="24"/>
                <w:vertAlign w:val="baseline"/>
                <w:lang w:val="en-US" w:eastAsia="zh-CN"/>
              </w:rPr>
              <w:t>水资源公报</w:t>
            </w:r>
          </w:p>
        </w:tc>
        <w:tc>
          <w:tcPr>
            <w:tcW w:w="1355" w:type="dxa"/>
            <w:noWrap w:val="0"/>
            <w:vAlign w:val="center"/>
          </w:tcPr>
          <w:p w14:paraId="2BA5E192">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r>
              <w:rPr>
                <w:rFonts w:hint="default" w:ascii="Times New Roman" w:hAnsi="Times New Roman" w:eastAsia="宋体" w:cs="Times New Roman"/>
                <w:color w:val="auto"/>
                <w:sz w:val="24"/>
                <w:szCs w:val="24"/>
                <w:vertAlign w:val="baseline"/>
                <w:lang w:val="en-US" w:eastAsia="zh-CN"/>
              </w:rPr>
              <w:t>1个</w:t>
            </w:r>
          </w:p>
        </w:tc>
      </w:tr>
      <w:tr w14:paraId="03C1E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dxa"/>
            <w:vMerge w:val="continue"/>
            <w:noWrap w:val="0"/>
            <w:vAlign w:val="center"/>
          </w:tcPr>
          <w:p w14:paraId="14450C70">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p>
        </w:tc>
        <w:tc>
          <w:tcPr>
            <w:tcW w:w="1986" w:type="dxa"/>
            <w:vMerge w:val="continue"/>
            <w:noWrap w:val="0"/>
            <w:vAlign w:val="center"/>
          </w:tcPr>
          <w:p w14:paraId="7271B164">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p>
        </w:tc>
        <w:tc>
          <w:tcPr>
            <w:tcW w:w="3990" w:type="dxa"/>
            <w:noWrap w:val="0"/>
            <w:vAlign w:val="center"/>
          </w:tcPr>
          <w:p w14:paraId="38953D1C">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r>
              <w:rPr>
                <w:rFonts w:hint="default" w:ascii="Times New Roman" w:hAnsi="Times New Roman" w:eastAsia="宋体" w:cs="Times New Roman"/>
                <w:color w:val="auto"/>
                <w:sz w:val="24"/>
                <w:szCs w:val="24"/>
                <w:vertAlign w:val="baseline"/>
                <w:lang w:val="en-US" w:eastAsia="zh-CN"/>
              </w:rPr>
              <w:t>生产建设项目水土保持审查方案</w:t>
            </w:r>
          </w:p>
        </w:tc>
        <w:tc>
          <w:tcPr>
            <w:tcW w:w="1355" w:type="dxa"/>
            <w:noWrap w:val="0"/>
            <w:vAlign w:val="center"/>
          </w:tcPr>
          <w:p w14:paraId="6C82B920">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r>
              <w:rPr>
                <w:rFonts w:hint="default" w:ascii="Times New Roman" w:hAnsi="Times New Roman" w:eastAsia="宋体" w:cs="Times New Roman"/>
                <w:color w:val="auto"/>
                <w:sz w:val="24"/>
                <w:szCs w:val="24"/>
                <w:vertAlign w:val="baseline"/>
                <w:lang w:val="en-US" w:eastAsia="zh-CN"/>
              </w:rPr>
              <w:t>10个</w:t>
            </w:r>
          </w:p>
        </w:tc>
      </w:tr>
      <w:tr w14:paraId="5804F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dxa"/>
            <w:vMerge w:val="continue"/>
            <w:noWrap w:val="0"/>
            <w:vAlign w:val="center"/>
          </w:tcPr>
          <w:p w14:paraId="5B3E21D3">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p>
        </w:tc>
        <w:tc>
          <w:tcPr>
            <w:tcW w:w="1986" w:type="dxa"/>
            <w:vMerge w:val="continue"/>
            <w:noWrap w:val="0"/>
            <w:vAlign w:val="center"/>
          </w:tcPr>
          <w:p w14:paraId="7FAE9EC3">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p>
        </w:tc>
        <w:tc>
          <w:tcPr>
            <w:tcW w:w="3990" w:type="dxa"/>
            <w:noWrap w:val="0"/>
            <w:vAlign w:val="center"/>
          </w:tcPr>
          <w:p w14:paraId="05B8A3ED">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r>
              <w:rPr>
                <w:rFonts w:hint="default" w:ascii="Times New Roman" w:hAnsi="Times New Roman" w:eastAsia="宋体" w:cs="Times New Roman"/>
                <w:color w:val="auto"/>
                <w:sz w:val="24"/>
                <w:szCs w:val="24"/>
                <w:vertAlign w:val="baseline"/>
                <w:lang w:val="en-US" w:eastAsia="zh-CN"/>
              </w:rPr>
              <w:t>水利工程质量监督检测</w:t>
            </w:r>
          </w:p>
        </w:tc>
        <w:tc>
          <w:tcPr>
            <w:tcW w:w="1355" w:type="dxa"/>
            <w:noWrap w:val="0"/>
            <w:vAlign w:val="center"/>
          </w:tcPr>
          <w:p w14:paraId="4A62B5A7">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r>
              <w:rPr>
                <w:rFonts w:hint="default" w:ascii="Times New Roman" w:hAnsi="Times New Roman" w:eastAsia="宋体" w:cs="Times New Roman"/>
                <w:color w:val="auto"/>
                <w:sz w:val="24"/>
                <w:szCs w:val="24"/>
                <w:vertAlign w:val="baseline"/>
                <w:lang w:val="en-US" w:eastAsia="zh-CN"/>
              </w:rPr>
              <w:t>2个</w:t>
            </w:r>
          </w:p>
        </w:tc>
      </w:tr>
      <w:tr w14:paraId="5F0FF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dxa"/>
            <w:vMerge w:val="continue"/>
            <w:noWrap w:val="0"/>
            <w:vAlign w:val="center"/>
          </w:tcPr>
          <w:p w14:paraId="1092E7AF">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p>
        </w:tc>
        <w:tc>
          <w:tcPr>
            <w:tcW w:w="1986" w:type="dxa"/>
            <w:vMerge w:val="continue"/>
            <w:noWrap w:val="0"/>
            <w:vAlign w:val="center"/>
          </w:tcPr>
          <w:p w14:paraId="19AC61B5">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p>
        </w:tc>
        <w:tc>
          <w:tcPr>
            <w:tcW w:w="3990" w:type="dxa"/>
            <w:noWrap w:val="0"/>
            <w:vAlign w:val="center"/>
          </w:tcPr>
          <w:p w14:paraId="4E4C876C">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r>
              <w:rPr>
                <w:rFonts w:hint="default" w:ascii="Times New Roman" w:hAnsi="Times New Roman" w:eastAsia="宋体" w:cs="Times New Roman"/>
                <w:color w:val="auto"/>
                <w:sz w:val="24"/>
                <w:szCs w:val="24"/>
                <w:vertAlign w:val="baseline"/>
                <w:lang w:val="en-US" w:eastAsia="zh-CN"/>
              </w:rPr>
              <w:t>河湖评价长度</w:t>
            </w:r>
          </w:p>
        </w:tc>
        <w:tc>
          <w:tcPr>
            <w:tcW w:w="1355" w:type="dxa"/>
            <w:noWrap w:val="0"/>
            <w:vAlign w:val="center"/>
          </w:tcPr>
          <w:p w14:paraId="0A41CA92">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r>
              <w:rPr>
                <w:rFonts w:hint="default" w:ascii="Times New Roman" w:hAnsi="Times New Roman" w:eastAsia="宋体" w:cs="Times New Roman"/>
                <w:color w:val="auto"/>
                <w:sz w:val="24"/>
                <w:szCs w:val="24"/>
                <w:vertAlign w:val="baseline"/>
                <w:lang w:val="en-US" w:eastAsia="zh-CN"/>
              </w:rPr>
              <w:t>40㎞</w:t>
            </w:r>
          </w:p>
        </w:tc>
      </w:tr>
      <w:tr w14:paraId="2B9C0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dxa"/>
            <w:vMerge w:val="continue"/>
            <w:noWrap w:val="0"/>
            <w:vAlign w:val="center"/>
          </w:tcPr>
          <w:p w14:paraId="61DF5E34">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p>
        </w:tc>
        <w:tc>
          <w:tcPr>
            <w:tcW w:w="1986" w:type="dxa"/>
            <w:vMerge w:val="continue"/>
            <w:noWrap w:val="0"/>
            <w:vAlign w:val="center"/>
          </w:tcPr>
          <w:p w14:paraId="5367C70B">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p>
        </w:tc>
        <w:tc>
          <w:tcPr>
            <w:tcW w:w="3990" w:type="dxa"/>
            <w:noWrap w:val="0"/>
            <w:vAlign w:val="center"/>
          </w:tcPr>
          <w:p w14:paraId="3A3EA716">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r>
              <w:rPr>
                <w:rFonts w:hint="default" w:ascii="Times New Roman" w:hAnsi="Times New Roman" w:eastAsia="宋体" w:cs="Times New Roman"/>
                <w:color w:val="auto"/>
                <w:sz w:val="24"/>
                <w:szCs w:val="24"/>
                <w:vertAlign w:val="baseline"/>
                <w:lang w:val="en-US" w:eastAsia="zh-CN"/>
              </w:rPr>
              <w:t>小型水库标准化管理</w:t>
            </w:r>
          </w:p>
        </w:tc>
        <w:tc>
          <w:tcPr>
            <w:tcW w:w="1355" w:type="dxa"/>
            <w:noWrap w:val="0"/>
            <w:vAlign w:val="center"/>
          </w:tcPr>
          <w:p w14:paraId="4C6712D6">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r>
              <w:rPr>
                <w:rFonts w:hint="default" w:ascii="Times New Roman" w:hAnsi="Times New Roman" w:eastAsia="宋体" w:cs="Times New Roman"/>
                <w:color w:val="auto"/>
                <w:sz w:val="24"/>
                <w:szCs w:val="24"/>
                <w:vertAlign w:val="baseline"/>
                <w:lang w:val="en-US" w:eastAsia="zh-CN"/>
              </w:rPr>
              <w:t>33座</w:t>
            </w:r>
          </w:p>
        </w:tc>
      </w:tr>
      <w:tr w14:paraId="37F2E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dxa"/>
            <w:vMerge w:val="continue"/>
            <w:noWrap w:val="0"/>
            <w:vAlign w:val="center"/>
          </w:tcPr>
          <w:p w14:paraId="29832F64">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p>
        </w:tc>
        <w:tc>
          <w:tcPr>
            <w:tcW w:w="1986" w:type="dxa"/>
            <w:vMerge w:val="continue"/>
            <w:noWrap w:val="0"/>
            <w:vAlign w:val="center"/>
          </w:tcPr>
          <w:p w14:paraId="7DB964F4">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p>
        </w:tc>
        <w:tc>
          <w:tcPr>
            <w:tcW w:w="3990" w:type="dxa"/>
            <w:noWrap w:val="0"/>
            <w:vAlign w:val="center"/>
          </w:tcPr>
          <w:p w14:paraId="60D61E43">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r>
              <w:rPr>
                <w:rFonts w:hint="default" w:ascii="Times New Roman" w:hAnsi="Times New Roman" w:eastAsia="宋体" w:cs="Times New Roman"/>
                <w:color w:val="auto"/>
                <w:sz w:val="24"/>
                <w:szCs w:val="24"/>
                <w:vertAlign w:val="baseline"/>
                <w:lang w:val="en-US" w:eastAsia="zh-CN"/>
              </w:rPr>
              <w:t>山坪塘整治</w:t>
            </w:r>
          </w:p>
        </w:tc>
        <w:tc>
          <w:tcPr>
            <w:tcW w:w="1355" w:type="dxa"/>
            <w:noWrap w:val="0"/>
            <w:vAlign w:val="center"/>
          </w:tcPr>
          <w:p w14:paraId="51A6A59D">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r>
              <w:rPr>
                <w:rFonts w:hint="default" w:ascii="Times New Roman" w:hAnsi="Times New Roman" w:eastAsia="宋体" w:cs="Times New Roman"/>
                <w:color w:val="auto"/>
                <w:sz w:val="24"/>
                <w:szCs w:val="24"/>
                <w:vertAlign w:val="baseline"/>
                <w:lang w:val="en-US" w:eastAsia="zh-CN"/>
              </w:rPr>
              <w:t>30处</w:t>
            </w:r>
          </w:p>
        </w:tc>
      </w:tr>
      <w:tr w14:paraId="1572E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dxa"/>
            <w:vMerge w:val="continue"/>
            <w:noWrap w:val="0"/>
            <w:vAlign w:val="center"/>
          </w:tcPr>
          <w:p w14:paraId="151532D3">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p>
        </w:tc>
        <w:tc>
          <w:tcPr>
            <w:tcW w:w="1986" w:type="dxa"/>
            <w:vMerge w:val="continue"/>
            <w:noWrap w:val="0"/>
            <w:vAlign w:val="center"/>
          </w:tcPr>
          <w:p w14:paraId="479F9B50">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p>
        </w:tc>
        <w:tc>
          <w:tcPr>
            <w:tcW w:w="3990" w:type="dxa"/>
            <w:noWrap w:val="0"/>
            <w:vAlign w:val="center"/>
          </w:tcPr>
          <w:p w14:paraId="6B654C0F">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r>
              <w:rPr>
                <w:rFonts w:hint="default" w:ascii="Times New Roman" w:hAnsi="Times New Roman" w:eastAsia="宋体" w:cs="Times New Roman"/>
                <w:color w:val="auto"/>
                <w:sz w:val="24"/>
                <w:szCs w:val="24"/>
                <w:vertAlign w:val="baseline"/>
                <w:lang w:val="en-US" w:eastAsia="zh-CN"/>
              </w:rPr>
              <w:t>河道整治</w:t>
            </w:r>
          </w:p>
        </w:tc>
        <w:tc>
          <w:tcPr>
            <w:tcW w:w="1355" w:type="dxa"/>
            <w:noWrap w:val="0"/>
            <w:vAlign w:val="center"/>
          </w:tcPr>
          <w:p w14:paraId="7F5EFBB9">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r>
              <w:rPr>
                <w:rFonts w:hint="default" w:ascii="Times New Roman" w:hAnsi="Times New Roman" w:eastAsia="宋体" w:cs="Times New Roman"/>
                <w:color w:val="auto"/>
                <w:sz w:val="24"/>
                <w:szCs w:val="24"/>
                <w:vertAlign w:val="baseline"/>
                <w:lang w:val="en-US" w:eastAsia="zh-CN"/>
              </w:rPr>
              <w:t>3㎞</w:t>
            </w:r>
          </w:p>
        </w:tc>
      </w:tr>
      <w:tr w14:paraId="35608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dxa"/>
            <w:vMerge w:val="continue"/>
            <w:noWrap w:val="0"/>
            <w:vAlign w:val="center"/>
          </w:tcPr>
          <w:p w14:paraId="6769143A">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p>
        </w:tc>
        <w:tc>
          <w:tcPr>
            <w:tcW w:w="1986" w:type="dxa"/>
            <w:vMerge w:val="continue"/>
            <w:noWrap w:val="0"/>
            <w:vAlign w:val="center"/>
          </w:tcPr>
          <w:p w14:paraId="6F2D4979">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p>
        </w:tc>
        <w:tc>
          <w:tcPr>
            <w:tcW w:w="3990" w:type="dxa"/>
            <w:noWrap w:val="0"/>
            <w:vAlign w:val="center"/>
          </w:tcPr>
          <w:p w14:paraId="7B4FD79F">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r>
              <w:rPr>
                <w:rFonts w:hint="default" w:ascii="Times New Roman" w:hAnsi="Times New Roman" w:eastAsia="宋体" w:cs="Times New Roman"/>
                <w:color w:val="auto"/>
                <w:sz w:val="24"/>
                <w:szCs w:val="24"/>
                <w:vertAlign w:val="baseline"/>
                <w:lang w:val="en-US" w:eastAsia="zh-CN"/>
              </w:rPr>
              <w:t>抗旱井整治</w:t>
            </w:r>
          </w:p>
        </w:tc>
        <w:tc>
          <w:tcPr>
            <w:tcW w:w="1355" w:type="dxa"/>
            <w:noWrap w:val="0"/>
            <w:vAlign w:val="center"/>
          </w:tcPr>
          <w:p w14:paraId="32CA5523">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r>
              <w:rPr>
                <w:rFonts w:hint="default" w:ascii="Times New Roman" w:hAnsi="Times New Roman" w:eastAsia="宋体" w:cs="Times New Roman"/>
                <w:color w:val="auto"/>
                <w:sz w:val="24"/>
                <w:szCs w:val="24"/>
                <w:vertAlign w:val="baseline"/>
                <w:lang w:val="en-US" w:eastAsia="zh-CN"/>
              </w:rPr>
              <w:t>1口</w:t>
            </w:r>
          </w:p>
        </w:tc>
      </w:tr>
      <w:tr w14:paraId="1400A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dxa"/>
            <w:vMerge w:val="continue"/>
            <w:noWrap w:val="0"/>
            <w:vAlign w:val="center"/>
          </w:tcPr>
          <w:p w14:paraId="01B9600D">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p>
        </w:tc>
        <w:tc>
          <w:tcPr>
            <w:tcW w:w="1986" w:type="dxa"/>
            <w:vMerge w:val="continue"/>
            <w:noWrap w:val="0"/>
            <w:vAlign w:val="center"/>
          </w:tcPr>
          <w:p w14:paraId="79F51C3E">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p>
        </w:tc>
        <w:tc>
          <w:tcPr>
            <w:tcW w:w="3990" w:type="dxa"/>
            <w:noWrap w:val="0"/>
            <w:vAlign w:val="center"/>
          </w:tcPr>
          <w:p w14:paraId="7A203CE9">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r>
              <w:rPr>
                <w:rFonts w:hint="default" w:ascii="Times New Roman" w:hAnsi="Times New Roman" w:eastAsia="宋体" w:cs="Times New Roman"/>
                <w:color w:val="auto"/>
                <w:sz w:val="24"/>
                <w:szCs w:val="24"/>
                <w:vertAlign w:val="baseline"/>
                <w:lang w:val="en-US" w:eastAsia="zh-CN"/>
              </w:rPr>
              <w:t>水库溢洪道整治</w:t>
            </w:r>
          </w:p>
        </w:tc>
        <w:tc>
          <w:tcPr>
            <w:tcW w:w="1355" w:type="dxa"/>
            <w:noWrap w:val="0"/>
            <w:vAlign w:val="center"/>
          </w:tcPr>
          <w:p w14:paraId="1B0B789A">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r>
              <w:rPr>
                <w:rFonts w:hint="default" w:ascii="Times New Roman" w:hAnsi="Times New Roman" w:eastAsia="宋体" w:cs="Times New Roman"/>
                <w:color w:val="auto"/>
                <w:sz w:val="24"/>
                <w:szCs w:val="24"/>
                <w:vertAlign w:val="baseline"/>
                <w:lang w:val="en-US" w:eastAsia="zh-CN"/>
              </w:rPr>
              <w:t>1处</w:t>
            </w:r>
          </w:p>
        </w:tc>
      </w:tr>
      <w:tr w14:paraId="5C684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dxa"/>
            <w:vMerge w:val="continue"/>
            <w:noWrap w:val="0"/>
            <w:vAlign w:val="center"/>
          </w:tcPr>
          <w:p w14:paraId="7BD22A7E">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p>
        </w:tc>
        <w:tc>
          <w:tcPr>
            <w:tcW w:w="1986" w:type="dxa"/>
            <w:vMerge w:val="continue"/>
            <w:noWrap w:val="0"/>
            <w:vAlign w:val="center"/>
          </w:tcPr>
          <w:p w14:paraId="0CE33E36">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p>
        </w:tc>
        <w:tc>
          <w:tcPr>
            <w:tcW w:w="3990" w:type="dxa"/>
            <w:noWrap w:val="0"/>
            <w:vAlign w:val="center"/>
          </w:tcPr>
          <w:p w14:paraId="0FE21ACA">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r>
              <w:rPr>
                <w:rFonts w:hint="default" w:ascii="Times New Roman" w:hAnsi="Times New Roman" w:eastAsia="宋体" w:cs="Times New Roman"/>
                <w:color w:val="auto"/>
                <w:sz w:val="24"/>
                <w:szCs w:val="24"/>
                <w:vertAlign w:val="baseline"/>
                <w:lang w:val="en-US" w:eastAsia="zh-CN"/>
              </w:rPr>
              <w:t>蓄水池整治</w:t>
            </w:r>
          </w:p>
        </w:tc>
        <w:tc>
          <w:tcPr>
            <w:tcW w:w="1355" w:type="dxa"/>
            <w:noWrap w:val="0"/>
            <w:vAlign w:val="center"/>
          </w:tcPr>
          <w:p w14:paraId="5CD32FFC">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r>
              <w:rPr>
                <w:rFonts w:hint="default" w:ascii="Times New Roman" w:hAnsi="Times New Roman" w:eastAsia="宋体" w:cs="Times New Roman"/>
                <w:color w:val="auto"/>
                <w:sz w:val="24"/>
                <w:szCs w:val="24"/>
                <w:vertAlign w:val="baseline"/>
                <w:lang w:val="en-US" w:eastAsia="zh-CN"/>
              </w:rPr>
              <w:t>1口</w:t>
            </w:r>
          </w:p>
        </w:tc>
      </w:tr>
      <w:tr w14:paraId="1A75E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dxa"/>
            <w:vMerge w:val="continue"/>
            <w:noWrap w:val="0"/>
            <w:vAlign w:val="center"/>
          </w:tcPr>
          <w:p w14:paraId="37129190">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p>
        </w:tc>
        <w:tc>
          <w:tcPr>
            <w:tcW w:w="1986" w:type="dxa"/>
            <w:vMerge w:val="continue"/>
            <w:noWrap w:val="0"/>
            <w:vAlign w:val="center"/>
          </w:tcPr>
          <w:p w14:paraId="6F72E208">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p>
        </w:tc>
        <w:tc>
          <w:tcPr>
            <w:tcW w:w="3990" w:type="dxa"/>
            <w:noWrap w:val="0"/>
            <w:vAlign w:val="center"/>
          </w:tcPr>
          <w:p w14:paraId="3752AE67">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r>
              <w:rPr>
                <w:rFonts w:hint="default" w:ascii="Times New Roman" w:hAnsi="Times New Roman" w:eastAsia="宋体" w:cs="Times New Roman"/>
                <w:color w:val="auto"/>
                <w:sz w:val="24"/>
                <w:szCs w:val="24"/>
                <w:vertAlign w:val="baseline"/>
                <w:lang w:val="en-US" w:eastAsia="zh-CN"/>
              </w:rPr>
              <w:t>石河堰整治</w:t>
            </w:r>
          </w:p>
        </w:tc>
        <w:tc>
          <w:tcPr>
            <w:tcW w:w="1355" w:type="dxa"/>
            <w:noWrap w:val="0"/>
            <w:vAlign w:val="center"/>
          </w:tcPr>
          <w:p w14:paraId="38BAC27E">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r>
              <w:rPr>
                <w:rFonts w:hint="default" w:ascii="Times New Roman" w:hAnsi="Times New Roman" w:eastAsia="宋体" w:cs="Times New Roman"/>
                <w:color w:val="auto"/>
                <w:sz w:val="24"/>
                <w:szCs w:val="24"/>
                <w:vertAlign w:val="baseline"/>
                <w:lang w:val="en-US" w:eastAsia="zh-CN"/>
              </w:rPr>
              <w:t>2节</w:t>
            </w:r>
          </w:p>
        </w:tc>
      </w:tr>
      <w:tr w14:paraId="12CD8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dxa"/>
            <w:vMerge w:val="continue"/>
            <w:noWrap w:val="0"/>
            <w:vAlign w:val="center"/>
          </w:tcPr>
          <w:p w14:paraId="20FA7F26">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p>
        </w:tc>
        <w:tc>
          <w:tcPr>
            <w:tcW w:w="1986" w:type="dxa"/>
            <w:vMerge w:val="continue"/>
            <w:noWrap w:val="0"/>
            <w:vAlign w:val="center"/>
          </w:tcPr>
          <w:p w14:paraId="0F7F84CA">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p>
        </w:tc>
        <w:tc>
          <w:tcPr>
            <w:tcW w:w="3990" w:type="dxa"/>
            <w:noWrap w:val="0"/>
            <w:vAlign w:val="center"/>
          </w:tcPr>
          <w:p w14:paraId="097C1B1B">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r>
              <w:rPr>
                <w:rFonts w:hint="default" w:ascii="Times New Roman" w:hAnsi="Times New Roman" w:eastAsia="宋体" w:cs="Times New Roman"/>
                <w:color w:val="auto"/>
                <w:sz w:val="24"/>
                <w:szCs w:val="24"/>
                <w:vertAlign w:val="baseline"/>
                <w:lang w:val="en-US" w:eastAsia="zh-CN"/>
              </w:rPr>
              <w:t>山洪灾规划编制</w:t>
            </w:r>
          </w:p>
        </w:tc>
        <w:tc>
          <w:tcPr>
            <w:tcW w:w="1355" w:type="dxa"/>
            <w:noWrap w:val="0"/>
            <w:vAlign w:val="center"/>
          </w:tcPr>
          <w:p w14:paraId="3CF3F502">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r>
              <w:rPr>
                <w:rFonts w:hint="default" w:ascii="Times New Roman" w:hAnsi="Times New Roman" w:eastAsia="宋体" w:cs="Times New Roman"/>
                <w:color w:val="auto"/>
                <w:sz w:val="24"/>
                <w:szCs w:val="24"/>
                <w:vertAlign w:val="baseline"/>
                <w:lang w:val="en-US" w:eastAsia="zh-CN"/>
              </w:rPr>
              <w:t>1个</w:t>
            </w:r>
          </w:p>
        </w:tc>
      </w:tr>
      <w:tr w14:paraId="731CE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dxa"/>
            <w:vMerge w:val="continue"/>
            <w:noWrap w:val="0"/>
            <w:vAlign w:val="center"/>
          </w:tcPr>
          <w:p w14:paraId="27FEBEA5">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p>
        </w:tc>
        <w:tc>
          <w:tcPr>
            <w:tcW w:w="1986" w:type="dxa"/>
            <w:vMerge w:val="continue"/>
            <w:noWrap w:val="0"/>
            <w:vAlign w:val="center"/>
          </w:tcPr>
          <w:p w14:paraId="51CE8CE4">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p>
        </w:tc>
        <w:tc>
          <w:tcPr>
            <w:tcW w:w="3990" w:type="dxa"/>
            <w:noWrap w:val="0"/>
            <w:vAlign w:val="center"/>
          </w:tcPr>
          <w:p w14:paraId="05CA1BE5">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r>
              <w:rPr>
                <w:rFonts w:hint="default" w:ascii="Times New Roman" w:hAnsi="Times New Roman" w:eastAsia="宋体" w:cs="Times New Roman"/>
                <w:color w:val="auto"/>
                <w:sz w:val="24"/>
                <w:szCs w:val="24"/>
                <w:vertAlign w:val="baseline"/>
                <w:lang w:val="en-US" w:eastAsia="zh-CN"/>
              </w:rPr>
              <w:t>水文站点修复</w:t>
            </w:r>
          </w:p>
        </w:tc>
        <w:tc>
          <w:tcPr>
            <w:tcW w:w="1355" w:type="dxa"/>
            <w:noWrap w:val="0"/>
            <w:vAlign w:val="center"/>
          </w:tcPr>
          <w:p w14:paraId="7CA21C61">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r>
              <w:rPr>
                <w:rFonts w:hint="default" w:ascii="Times New Roman" w:hAnsi="Times New Roman" w:eastAsia="宋体" w:cs="Times New Roman"/>
                <w:color w:val="auto"/>
                <w:sz w:val="24"/>
                <w:szCs w:val="24"/>
                <w:vertAlign w:val="baseline"/>
                <w:lang w:val="en-US" w:eastAsia="zh-CN"/>
              </w:rPr>
              <w:t>3处</w:t>
            </w:r>
          </w:p>
        </w:tc>
      </w:tr>
      <w:tr w14:paraId="41A46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dxa"/>
            <w:vMerge w:val="continue"/>
            <w:noWrap w:val="0"/>
            <w:vAlign w:val="center"/>
          </w:tcPr>
          <w:p w14:paraId="06D48F71">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p>
        </w:tc>
        <w:tc>
          <w:tcPr>
            <w:tcW w:w="1986" w:type="dxa"/>
            <w:vMerge w:val="continue"/>
            <w:noWrap w:val="0"/>
            <w:vAlign w:val="center"/>
          </w:tcPr>
          <w:p w14:paraId="74290934">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p>
        </w:tc>
        <w:tc>
          <w:tcPr>
            <w:tcW w:w="3990" w:type="dxa"/>
            <w:noWrap w:val="0"/>
            <w:vAlign w:val="center"/>
          </w:tcPr>
          <w:p w14:paraId="49132DC8">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r>
              <w:rPr>
                <w:rFonts w:hint="default" w:ascii="Times New Roman" w:hAnsi="Times New Roman" w:eastAsia="宋体" w:cs="Times New Roman"/>
                <w:color w:val="auto"/>
                <w:sz w:val="24"/>
                <w:szCs w:val="24"/>
                <w:vertAlign w:val="baseline"/>
                <w:lang w:val="en-US" w:eastAsia="zh-CN"/>
              </w:rPr>
              <w:t>维护水文监测站点数量</w:t>
            </w:r>
          </w:p>
        </w:tc>
        <w:tc>
          <w:tcPr>
            <w:tcW w:w="1355" w:type="dxa"/>
            <w:noWrap w:val="0"/>
            <w:vAlign w:val="center"/>
          </w:tcPr>
          <w:p w14:paraId="4F0BF81F">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r>
              <w:rPr>
                <w:rFonts w:hint="default" w:ascii="Times New Roman" w:hAnsi="Times New Roman" w:cs="Times New Roman"/>
                <w:color w:val="auto"/>
                <w:sz w:val="24"/>
                <w:szCs w:val="24"/>
                <w:vertAlign w:val="baseline"/>
                <w:lang w:val="en-US" w:eastAsia="zh-CN"/>
              </w:rPr>
              <w:t>76个</w:t>
            </w:r>
          </w:p>
        </w:tc>
      </w:tr>
      <w:tr w14:paraId="4F8CF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dxa"/>
            <w:vMerge w:val="continue"/>
            <w:noWrap w:val="0"/>
            <w:vAlign w:val="center"/>
          </w:tcPr>
          <w:p w14:paraId="3608CC77">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p>
        </w:tc>
        <w:tc>
          <w:tcPr>
            <w:tcW w:w="1986" w:type="dxa"/>
            <w:vMerge w:val="continue"/>
            <w:noWrap w:val="0"/>
            <w:vAlign w:val="center"/>
          </w:tcPr>
          <w:p w14:paraId="74F0B638">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p>
        </w:tc>
        <w:tc>
          <w:tcPr>
            <w:tcW w:w="3990" w:type="dxa"/>
            <w:noWrap w:val="0"/>
            <w:vAlign w:val="center"/>
          </w:tcPr>
          <w:p w14:paraId="49DBF139">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r>
              <w:rPr>
                <w:rFonts w:hint="default" w:ascii="Times New Roman" w:hAnsi="Times New Roman" w:eastAsia="宋体" w:cs="Times New Roman"/>
                <w:color w:val="auto"/>
                <w:sz w:val="24"/>
                <w:szCs w:val="24"/>
                <w:vertAlign w:val="baseline"/>
                <w:lang w:val="en-US" w:eastAsia="zh-CN"/>
              </w:rPr>
              <w:t>水库运行</w:t>
            </w:r>
          </w:p>
        </w:tc>
        <w:tc>
          <w:tcPr>
            <w:tcW w:w="1355" w:type="dxa"/>
            <w:noWrap w:val="0"/>
            <w:vAlign w:val="center"/>
          </w:tcPr>
          <w:p w14:paraId="5BB1F5C7">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r>
              <w:rPr>
                <w:rFonts w:hint="default" w:ascii="Times New Roman" w:hAnsi="Times New Roman" w:eastAsia="宋体" w:cs="Times New Roman"/>
                <w:color w:val="auto"/>
                <w:sz w:val="24"/>
                <w:szCs w:val="24"/>
                <w:vertAlign w:val="baseline"/>
                <w:lang w:val="en-US" w:eastAsia="zh-CN"/>
              </w:rPr>
              <w:t>1处</w:t>
            </w:r>
          </w:p>
        </w:tc>
      </w:tr>
      <w:tr w14:paraId="1E8EC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dxa"/>
            <w:vMerge w:val="continue"/>
            <w:noWrap w:val="0"/>
            <w:vAlign w:val="center"/>
          </w:tcPr>
          <w:p w14:paraId="1E000BF0">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p>
        </w:tc>
        <w:tc>
          <w:tcPr>
            <w:tcW w:w="1986" w:type="dxa"/>
            <w:vMerge w:val="restart"/>
            <w:noWrap w:val="0"/>
            <w:vAlign w:val="center"/>
          </w:tcPr>
          <w:p w14:paraId="1A5DB981">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r>
              <w:rPr>
                <w:rFonts w:hint="default" w:ascii="Times New Roman" w:hAnsi="Times New Roman" w:eastAsia="宋体" w:cs="Times New Roman"/>
                <w:color w:val="auto"/>
                <w:sz w:val="24"/>
                <w:szCs w:val="24"/>
                <w:vertAlign w:val="baseline"/>
                <w:lang w:val="en-US" w:eastAsia="zh-CN"/>
              </w:rPr>
              <w:t>质量指标</w:t>
            </w:r>
          </w:p>
        </w:tc>
        <w:tc>
          <w:tcPr>
            <w:tcW w:w="3990" w:type="dxa"/>
            <w:noWrap w:val="0"/>
            <w:vAlign w:val="center"/>
          </w:tcPr>
          <w:p w14:paraId="01B286E8">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r>
              <w:rPr>
                <w:rFonts w:hint="default" w:ascii="Times New Roman" w:hAnsi="Times New Roman" w:eastAsia="宋体" w:cs="Times New Roman"/>
                <w:color w:val="auto"/>
                <w:sz w:val="24"/>
                <w:szCs w:val="24"/>
                <w:vertAlign w:val="baseline"/>
                <w:lang w:val="en-US" w:eastAsia="zh-CN"/>
              </w:rPr>
              <w:t>监测站点正常运行比例</w:t>
            </w:r>
          </w:p>
        </w:tc>
        <w:tc>
          <w:tcPr>
            <w:tcW w:w="1355" w:type="dxa"/>
            <w:noWrap w:val="0"/>
            <w:vAlign w:val="center"/>
          </w:tcPr>
          <w:p w14:paraId="05A8109B">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r>
              <w:rPr>
                <w:rFonts w:hint="default" w:ascii="Times New Roman" w:hAnsi="Times New Roman" w:eastAsia="宋体" w:cs="Times New Roman"/>
                <w:color w:val="auto"/>
                <w:sz w:val="24"/>
                <w:szCs w:val="24"/>
                <w:vertAlign w:val="baseline"/>
                <w:lang w:val="en-US" w:eastAsia="zh-CN"/>
              </w:rPr>
              <w:t>100%</w:t>
            </w:r>
          </w:p>
        </w:tc>
      </w:tr>
      <w:tr w14:paraId="2C4AF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dxa"/>
            <w:vMerge w:val="continue"/>
            <w:noWrap w:val="0"/>
            <w:vAlign w:val="center"/>
          </w:tcPr>
          <w:p w14:paraId="0ED6E358">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p>
        </w:tc>
        <w:tc>
          <w:tcPr>
            <w:tcW w:w="1986" w:type="dxa"/>
            <w:vMerge w:val="continue"/>
            <w:noWrap w:val="0"/>
            <w:vAlign w:val="center"/>
          </w:tcPr>
          <w:p w14:paraId="7DA6BB9D">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p>
        </w:tc>
        <w:tc>
          <w:tcPr>
            <w:tcW w:w="3990" w:type="dxa"/>
            <w:noWrap w:val="0"/>
            <w:vAlign w:val="center"/>
          </w:tcPr>
          <w:p w14:paraId="51D7B685">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r>
              <w:rPr>
                <w:rFonts w:hint="default" w:ascii="Times New Roman" w:hAnsi="Times New Roman" w:eastAsia="宋体" w:cs="Times New Roman"/>
                <w:color w:val="auto"/>
                <w:sz w:val="24"/>
                <w:szCs w:val="24"/>
                <w:vertAlign w:val="baseline"/>
                <w:lang w:val="en-US" w:eastAsia="zh-CN"/>
              </w:rPr>
              <w:t>工程验收合格率</w:t>
            </w:r>
          </w:p>
        </w:tc>
        <w:tc>
          <w:tcPr>
            <w:tcW w:w="1355" w:type="dxa"/>
            <w:noWrap w:val="0"/>
            <w:vAlign w:val="center"/>
          </w:tcPr>
          <w:p w14:paraId="2B5DABFB">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r>
              <w:rPr>
                <w:rFonts w:hint="default" w:ascii="Times New Roman" w:hAnsi="Times New Roman" w:eastAsia="宋体" w:cs="Times New Roman"/>
                <w:color w:val="auto"/>
                <w:sz w:val="24"/>
                <w:szCs w:val="24"/>
                <w:vertAlign w:val="baseline"/>
                <w:lang w:val="en-US" w:eastAsia="zh-CN"/>
              </w:rPr>
              <w:t>100%</w:t>
            </w:r>
          </w:p>
        </w:tc>
      </w:tr>
      <w:tr w14:paraId="21D6F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dxa"/>
            <w:vMerge w:val="continue"/>
            <w:noWrap w:val="0"/>
            <w:vAlign w:val="center"/>
          </w:tcPr>
          <w:p w14:paraId="01B0F348">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p>
        </w:tc>
        <w:tc>
          <w:tcPr>
            <w:tcW w:w="1986" w:type="dxa"/>
            <w:noWrap w:val="0"/>
            <w:vAlign w:val="center"/>
          </w:tcPr>
          <w:p w14:paraId="4DBD7A5D">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r>
              <w:rPr>
                <w:rFonts w:hint="default" w:ascii="Times New Roman" w:hAnsi="Times New Roman" w:eastAsia="宋体" w:cs="Times New Roman"/>
                <w:color w:val="auto"/>
                <w:sz w:val="24"/>
                <w:szCs w:val="24"/>
                <w:vertAlign w:val="baseline"/>
                <w:lang w:val="en-US" w:eastAsia="zh-CN"/>
              </w:rPr>
              <w:t>时效指标</w:t>
            </w:r>
          </w:p>
        </w:tc>
        <w:tc>
          <w:tcPr>
            <w:tcW w:w="3990" w:type="dxa"/>
            <w:noWrap w:val="0"/>
            <w:vAlign w:val="center"/>
          </w:tcPr>
          <w:p w14:paraId="7F05F9A2">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r>
              <w:rPr>
                <w:rFonts w:hint="default" w:ascii="Times New Roman" w:hAnsi="Times New Roman" w:eastAsia="宋体" w:cs="Times New Roman"/>
                <w:color w:val="auto"/>
                <w:sz w:val="24"/>
                <w:szCs w:val="24"/>
                <w:vertAlign w:val="baseline"/>
                <w:lang w:val="en-US" w:eastAsia="zh-CN"/>
              </w:rPr>
              <w:t>截至2024年6月底，投资完成比例</w:t>
            </w:r>
          </w:p>
        </w:tc>
        <w:tc>
          <w:tcPr>
            <w:tcW w:w="1355" w:type="dxa"/>
            <w:noWrap w:val="0"/>
            <w:vAlign w:val="center"/>
          </w:tcPr>
          <w:p w14:paraId="56E6B65E">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r>
              <w:rPr>
                <w:rFonts w:hint="default" w:ascii="Times New Roman" w:hAnsi="Times New Roman" w:eastAsia="宋体" w:cs="Times New Roman"/>
                <w:color w:val="auto"/>
                <w:sz w:val="24"/>
                <w:szCs w:val="24"/>
                <w:vertAlign w:val="baseline"/>
                <w:lang w:val="en-US" w:eastAsia="zh-CN"/>
              </w:rPr>
              <w:t>≥90%</w:t>
            </w:r>
          </w:p>
        </w:tc>
      </w:tr>
      <w:tr w14:paraId="72A12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dxa"/>
            <w:vMerge w:val="restart"/>
            <w:noWrap w:val="0"/>
            <w:vAlign w:val="center"/>
          </w:tcPr>
          <w:p w14:paraId="4B4DC219">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r>
              <w:rPr>
                <w:rFonts w:hint="default" w:ascii="Times New Roman" w:hAnsi="Times New Roman" w:eastAsia="宋体" w:cs="Times New Roman"/>
                <w:color w:val="auto"/>
                <w:sz w:val="24"/>
                <w:szCs w:val="24"/>
                <w:vertAlign w:val="baseline"/>
                <w:lang w:val="en-US" w:eastAsia="zh-CN"/>
              </w:rPr>
              <w:t>效益指标</w:t>
            </w:r>
          </w:p>
        </w:tc>
        <w:tc>
          <w:tcPr>
            <w:tcW w:w="1986" w:type="dxa"/>
            <w:vMerge w:val="restart"/>
            <w:noWrap w:val="0"/>
            <w:vAlign w:val="center"/>
          </w:tcPr>
          <w:p w14:paraId="6689F926">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r>
              <w:rPr>
                <w:rFonts w:hint="default" w:ascii="Times New Roman" w:hAnsi="Times New Roman" w:eastAsia="宋体" w:cs="Times New Roman"/>
                <w:color w:val="auto"/>
                <w:sz w:val="24"/>
                <w:szCs w:val="24"/>
                <w:vertAlign w:val="baseline"/>
                <w:lang w:val="en-US" w:eastAsia="zh-CN"/>
              </w:rPr>
              <w:t>经济效益指标</w:t>
            </w:r>
          </w:p>
        </w:tc>
        <w:tc>
          <w:tcPr>
            <w:tcW w:w="3990" w:type="dxa"/>
            <w:noWrap w:val="0"/>
            <w:vAlign w:val="center"/>
          </w:tcPr>
          <w:p w14:paraId="43478024">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r>
              <w:rPr>
                <w:rFonts w:hint="default" w:ascii="Times New Roman" w:hAnsi="Times New Roman" w:eastAsia="宋体" w:cs="Times New Roman"/>
                <w:color w:val="auto"/>
                <w:sz w:val="24"/>
                <w:szCs w:val="24"/>
                <w:vertAlign w:val="baseline"/>
                <w:lang w:val="en-US" w:eastAsia="zh-CN"/>
              </w:rPr>
              <w:t>洪涝灾害损失</w:t>
            </w:r>
          </w:p>
        </w:tc>
        <w:tc>
          <w:tcPr>
            <w:tcW w:w="1355" w:type="dxa"/>
            <w:noWrap w:val="0"/>
            <w:vAlign w:val="center"/>
          </w:tcPr>
          <w:p w14:paraId="513485D3">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r>
              <w:rPr>
                <w:rFonts w:hint="default" w:ascii="Times New Roman" w:hAnsi="Times New Roman" w:eastAsia="东文宋体" w:cs="Times New Roman"/>
                <w:color w:val="auto"/>
                <w:sz w:val="24"/>
                <w:szCs w:val="24"/>
                <w:vertAlign w:val="baseline"/>
                <w:lang w:val="en-US" w:eastAsia="zh-CN"/>
              </w:rPr>
              <w:t>≤</w:t>
            </w:r>
            <w:r>
              <w:rPr>
                <w:rFonts w:hint="default" w:ascii="Times New Roman" w:hAnsi="Times New Roman" w:eastAsia="宋体" w:cs="Times New Roman"/>
                <w:color w:val="auto"/>
                <w:sz w:val="24"/>
                <w:szCs w:val="24"/>
                <w:vertAlign w:val="baseline"/>
                <w:lang w:val="en-US" w:eastAsia="zh-CN"/>
              </w:rPr>
              <w:t>200万元</w:t>
            </w:r>
          </w:p>
        </w:tc>
      </w:tr>
      <w:tr w14:paraId="663C3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dxa"/>
            <w:vMerge w:val="continue"/>
            <w:noWrap w:val="0"/>
            <w:vAlign w:val="center"/>
          </w:tcPr>
          <w:p w14:paraId="25515436">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p>
        </w:tc>
        <w:tc>
          <w:tcPr>
            <w:tcW w:w="1986" w:type="dxa"/>
            <w:vMerge w:val="continue"/>
            <w:noWrap w:val="0"/>
            <w:vAlign w:val="center"/>
          </w:tcPr>
          <w:p w14:paraId="1A70CD6B">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p>
        </w:tc>
        <w:tc>
          <w:tcPr>
            <w:tcW w:w="3990" w:type="dxa"/>
            <w:noWrap w:val="0"/>
            <w:vAlign w:val="center"/>
          </w:tcPr>
          <w:p w14:paraId="52E5FABE">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r>
              <w:rPr>
                <w:rFonts w:hint="default" w:ascii="Times New Roman" w:hAnsi="Times New Roman" w:eastAsia="宋体" w:cs="Times New Roman"/>
                <w:color w:val="auto"/>
                <w:sz w:val="24"/>
                <w:szCs w:val="24"/>
                <w:vertAlign w:val="baseline"/>
                <w:lang w:val="en-US" w:eastAsia="zh-CN"/>
              </w:rPr>
              <w:t>改善灌溉面积</w:t>
            </w:r>
          </w:p>
        </w:tc>
        <w:tc>
          <w:tcPr>
            <w:tcW w:w="1355" w:type="dxa"/>
            <w:noWrap w:val="0"/>
            <w:vAlign w:val="center"/>
          </w:tcPr>
          <w:p w14:paraId="7D7A7BF0">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r>
              <w:rPr>
                <w:rFonts w:hint="default" w:ascii="Times New Roman" w:hAnsi="Times New Roman" w:eastAsia="宋体" w:cs="Times New Roman"/>
                <w:color w:val="auto"/>
                <w:sz w:val="24"/>
                <w:szCs w:val="24"/>
                <w:vertAlign w:val="baseline"/>
                <w:lang w:val="en-US" w:eastAsia="zh-CN"/>
              </w:rPr>
              <w:t>0.6</w:t>
            </w:r>
            <w:r>
              <w:rPr>
                <w:rFonts w:hint="default" w:ascii="Times New Roman" w:hAnsi="Times New Roman" w:cs="Times New Roman"/>
                <w:color w:val="auto"/>
                <w:sz w:val="24"/>
                <w:szCs w:val="24"/>
                <w:vertAlign w:val="baseline"/>
                <w:lang w:val="en-US" w:eastAsia="zh-CN"/>
              </w:rPr>
              <w:t>5</w:t>
            </w:r>
            <w:r>
              <w:rPr>
                <w:rFonts w:hint="default" w:ascii="Times New Roman" w:hAnsi="Times New Roman" w:eastAsia="宋体" w:cs="Times New Roman"/>
                <w:color w:val="auto"/>
                <w:sz w:val="24"/>
                <w:szCs w:val="24"/>
                <w:vertAlign w:val="baseline"/>
                <w:lang w:val="en-US" w:eastAsia="zh-CN"/>
              </w:rPr>
              <w:t>万亩</w:t>
            </w:r>
          </w:p>
        </w:tc>
      </w:tr>
      <w:tr w14:paraId="3BB04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dxa"/>
            <w:vMerge w:val="continue"/>
            <w:noWrap w:val="0"/>
            <w:vAlign w:val="center"/>
          </w:tcPr>
          <w:p w14:paraId="5D387C40">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p>
        </w:tc>
        <w:tc>
          <w:tcPr>
            <w:tcW w:w="1986" w:type="dxa"/>
            <w:vMerge w:val="continue"/>
            <w:noWrap w:val="0"/>
            <w:vAlign w:val="center"/>
          </w:tcPr>
          <w:p w14:paraId="6AB21525">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p>
        </w:tc>
        <w:tc>
          <w:tcPr>
            <w:tcW w:w="3990" w:type="dxa"/>
            <w:noWrap w:val="0"/>
            <w:vAlign w:val="center"/>
          </w:tcPr>
          <w:p w14:paraId="54A89CD9">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r>
              <w:rPr>
                <w:rFonts w:hint="default" w:ascii="Times New Roman" w:hAnsi="Times New Roman" w:eastAsia="宋体" w:cs="Times New Roman"/>
                <w:color w:val="auto"/>
                <w:sz w:val="24"/>
                <w:szCs w:val="24"/>
                <w:vertAlign w:val="baseline"/>
                <w:lang w:val="en-US" w:eastAsia="zh-CN"/>
              </w:rPr>
              <w:t>新增粮食综合生产能力</w:t>
            </w:r>
          </w:p>
        </w:tc>
        <w:tc>
          <w:tcPr>
            <w:tcW w:w="1355" w:type="dxa"/>
            <w:noWrap w:val="0"/>
            <w:vAlign w:val="center"/>
          </w:tcPr>
          <w:p w14:paraId="603B6566">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r>
              <w:rPr>
                <w:rFonts w:hint="default" w:ascii="Times New Roman" w:hAnsi="Times New Roman" w:eastAsia="宋体" w:cs="Times New Roman"/>
                <w:color w:val="auto"/>
                <w:sz w:val="24"/>
                <w:szCs w:val="24"/>
                <w:vertAlign w:val="baseline"/>
                <w:lang w:val="en-US" w:eastAsia="zh-CN"/>
              </w:rPr>
              <w:t>1.</w:t>
            </w:r>
            <w:r>
              <w:rPr>
                <w:rFonts w:hint="default" w:ascii="Times New Roman" w:hAnsi="Times New Roman" w:cs="Times New Roman"/>
                <w:color w:val="auto"/>
                <w:sz w:val="24"/>
                <w:szCs w:val="24"/>
                <w:vertAlign w:val="baseline"/>
                <w:lang w:val="en-US" w:eastAsia="zh-CN"/>
              </w:rPr>
              <w:t>3</w:t>
            </w:r>
            <w:r>
              <w:rPr>
                <w:rFonts w:hint="default" w:ascii="Times New Roman" w:hAnsi="Times New Roman" w:eastAsia="宋体" w:cs="Times New Roman"/>
                <w:color w:val="auto"/>
                <w:sz w:val="24"/>
                <w:szCs w:val="24"/>
                <w:vertAlign w:val="baseline"/>
                <w:lang w:val="en-US" w:eastAsia="zh-CN"/>
              </w:rPr>
              <w:t>万公斤</w:t>
            </w:r>
          </w:p>
        </w:tc>
      </w:tr>
      <w:tr w14:paraId="461FB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dxa"/>
            <w:vMerge w:val="continue"/>
            <w:noWrap w:val="0"/>
            <w:vAlign w:val="center"/>
          </w:tcPr>
          <w:p w14:paraId="30612322">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p>
        </w:tc>
        <w:tc>
          <w:tcPr>
            <w:tcW w:w="1986" w:type="dxa"/>
            <w:noWrap w:val="0"/>
            <w:vAlign w:val="center"/>
          </w:tcPr>
          <w:p w14:paraId="5BD34DB4">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r>
              <w:rPr>
                <w:rFonts w:hint="default" w:ascii="Times New Roman" w:hAnsi="Times New Roman" w:eastAsia="宋体" w:cs="Times New Roman"/>
                <w:color w:val="auto"/>
                <w:sz w:val="24"/>
                <w:szCs w:val="24"/>
                <w:vertAlign w:val="baseline"/>
                <w:lang w:val="en-US" w:eastAsia="zh-CN"/>
              </w:rPr>
              <w:t>社会效益指标</w:t>
            </w:r>
          </w:p>
        </w:tc>
        <w:tc>
          <w:tcPr>
            <w:tcW w:w="3990" w:type="dxa"/>
            <w:noWrap w:val="0"/>
            <w:vAlign w:val="center"/>
          </w:tcPr>
          <w:p w14:paraId="36E3CCAB">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r>
              <w:rPr>
                <w:rFonts w:hint="default" w:ascii="Times New Roman" w:hAnsi="Times New Roman" w:eastAsia="宋体" w:cs="Times New Roman"/>
                <w:color w:val="auto"/>
                <w:sz w:val="24"/>
                <w:szCs w:val="24"/>
                <w:vertAlign w:val="baseline"/>
                <w:lang w:val="en-US" w:eastAsia="zh-CN"/>
              </w:rPr>
              <w:t>山洪灾害防治保护人口数量</w:t>
            </w:r>
          </w:p>
        </w:tc>
        <w:tc>
          <w:tcPr>
            <w:tcW w:w="1355" w:type="dxa"/>
            <w:noWrap w:val="0"/>
            <w:vAlign w:val="center"/>
          </w:tcPr>
          <w:p w14:paraId="2D1E9C6E">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r>
              <w:rPr>
                <w:rFonts w:hint="default" w:ascii="Times New Roman" w:hAnsi="Times New Roman" w:eastAsia="宋体" w:cs="Times New Roman"/>
                <w:color w:val="auto"/>
                <w:sz w:val="24"/>
                <w:szCs w:val="24"/>
                <w:vertAlign w:val="baseline"/>
                <w:lang w:val="en-US" w:eastAsia="zh-CN"/>
              </w:rPr>
              <w:t>15万人</w:t>
            </w:r>
          </w:p>
        </w:tc>
      </w:tr>
      <w:tr w14:paraId="1687D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dxa"/>
            <w:vMerge w:val="continue"/>
            <w:noWrap w:val="0"/>
            <w:vAlign w:val="center"/>
          </w:tcPr>
          <w:p w14:paraId="79829951">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p>
        </w:tc>
        <w:tc>
          <w:tcPr>
            <w:tcW w:w="1986" w:type="dxa"/>
            <w:noWrap w:val="0"/>
            <w:vAlign w:val="center"/>
          </w:tcPr>
          <w:p w14:paraId="26746AA2">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r>
              <w:rPr>
                <w:rFonts w:hint="default" w:ascii="Times New Roman" w:hAnsi="Times New Roman" w:eastAsia="宋体" w:cs="Times New Roman"/>
                <w:color w:val="auto"/>
                <w:sz w:val="24"/>
                <w:szCs w:val="24"/>
                <w:vertAlign w:val="baseline"/>
                <w:lang w:val="en-US" w:eastAsia="zh-CN"/>
              </w:rPr>
              <w:t>可持续影响指标</w:t>
            </w:r>
          </w:p>
        </w:tc>
        <w:tc>
          <w:tcPr>
            <w:tcW w:w="3990" w:type="dxa"/>
            <w:noWrap w:val="0"/>
            <w:vAlign w:val="center"/>
          </w:tcPr>
          <w:p w14:paraId="3AD14909">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r>
              <w:rPr>
                <w:rFonts w:hint="default" w:ascii="Times New Roman" w:hAnsi="Times New Roman" w:eastAsia="宋体" w:cs="Times New Roman"/>
                <w:color w:val="auto"/>
                <w:sz w:val="24"/>
                <w:szCs w:val="24"/>
                <w:vertAlign w:val="baseline"/>
                <w:lang w:val="en-US" w:eastAsia="zh-CN"/>
              </w:rPr>
              <w:t>水源地水质达标率</w:t>
            </w:r>
          </w:p>
        </w:tc>
        <w:tc>
          <w:tcPr>
            <w:tcW w:w="1355" w:type="dxa"/>
            <w:noWrap w:val="0"/>
            <w:vAlign w:val="center"/>
          </w:tcPr>
          <w:p w14:paraId="0F2AD0CC">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r>
              <w:rPr>
                <w:rFonts w:hint="default" w:ascii="Times New Roman" w:hAnsi="Times New Roman" w:eastAsia="宋体" w:cs="Times New Roman"/>
                <w:color w:val="auto"/>
                <w:sz w:val="24"/>
                <w:szCs w:val="24"/>
                <w:vertAlign w:val="baseline"/>
                <w:lang w:val="en-US" w:eastAsia="zh-CN"/>
              </w:rPr>
              <w:t>100%</w:t>
            </w:r>
          </w:p>
        </w:tc>
      </w:tr>
      <w:tr w14:paraId="05D76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dxa"/>
            <w:noWrap w:val="0"/>
            <w:vAlign w:val="center"/>
          </w:tcPr>
          <w:p w14:paraId="005F7F42">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r>
              <w:rPr>
                <w:rFonts w:hint="default" w:ascii="Times New Roman" w:hAnsi="Times New Roman" w:eastAsia="宋体" w:cs="Times New Roman"/>
                <w:color w:val="auto"/>
                <w:sz w:val="24"/>
                <w:szCs w:val="24"/>
                <w:vertAlign w:val="baseline"/>
                <w:lang w:val="en-US" w:eastAsia="zh-CN"/>
              </w:rPr>
              <w:t>满意度指标</w:t>
            </w:r>
          </w:p>
        </w:tc>
        <w:tc>
          <w:tcPr>
            <w:tcW w:w="1986" w:type="dxa"/>
            <w:noWrap w:val="0"/>
            <w:vAlign w:val="center"/>
          </w:tcPr>
          <w:p w14:paraId="075F456B">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r>
              <w:rPr>
                <w:rFonts w:hint="default" w:ascii="Times New Roman" w:hAnsi="Times New Roman" w:eastAsia="宋体" w:cs="Times New Roman"/>
                <w:color w:val="auto"/>
                <w:sz w:val="24"/>
                <w:szCs w:val="24"/>
                <w:vertAlign w:val="baseline"/>
                <w:lang w:val="en-US" w:eastAsia="zh-CN"/>
              </w:rPr>
              <w:t>满意度指标</w:t>
            </w:r>
          </w:p>
        </w:tc>
        <w:tc>
          <w:tcPr>
            <w:tcW w:w="3990" w:type="dxa"/>
            <w:noWrap w:val="0"/>
            <w:vAlign w:val="center"/>
          </w:tcPr>
          <w:p w14:paraId="302E9B01">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r>
              <w:rPr>
                <w:rFonts w:hint="default" w:ascii="Times New Roman" w:hAnsi="Times New Roman" w:eastAsia="宋体" w:cs="Times New Roman"/>
                <w:color w:val="auto"/>
                <w:sz w:val="24"/>
                <w:szCs w:val="24"/>
                <w:vertAlign w:val="baseline"/>
                <w:lang w:val="en-US" w:eastAsia="zh-CN"/>
              </w:rPr>
              <w:t>群众满意度</w:t>
            </w:r>
          </w:p>
        </w:tc>
        <w:tc>
          <w:tcPr>
            <w:tcW w:w="1355" w:type="dxa"/>
            <w:noWrap w:val="0"/>
            <w:vAlign w:val="center"/>
          </w:tcPr>
          <w:p w14:paraId="6049D1C8">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r>
              <w:rPr>
                <w:rFonts w:hint="default" w:ascii="Times New Roman" w:hAnsi="Times New Roman" w:eastAsia="宋体" w:cs="Times New Roman"/>
                <w:color w:val="auto"/>
                <w:sz w:val="24"/>
                <w:szCs w:val="24"/>
                <w:vertAlign w:val="baseline"/>
                <w:lang w:val="en-US" w:eastAsia="zh-CN"/>
              </w:rPr>
              <w:t>≥90%</w:t>
            </w:r>
          </w:p>
        </w:tc>
      </w:tr>
      <w:tr w14:paraId="0D39A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dxa"/>
            <w:vMerge w:val="restart"/>
            <w:noWrap w:val="0"/>
            <w:vAlign w:val="center"/>
          </w:tcPr>
          <w:p w14:paraId="6BAFBB9D">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r>
              <w:rPr>
                <w:rFonts w:hint="default" w:ascii="Times New Roman" w:hAnsi="Times New Roman" w:eastAsia="宋体" w:cs="Times New Roman"/>
                <w:color w:val="auto"/>
                <w:sz w:val="24"/>
                <w:szCs w:val="24"/>
                <w:vertAlign w:val="baseline"/>
                <w:lang w:val="en-US" w:eastAsia="zh-CN"/>
              </w:rPr>
              <w:t>成本指标</w:t>
            </w:r>
          </w:p>
        </w:tc>
        <w:tc>
          <w:tcPr>
            <w:tcW w:w="1986" w:type="dxa"/>
            <w:vMerge w:val="restart"/>
            <w:noWrap w:val="0"/>
            <w:vAlign w:val="center"/>
          </w:tcPr>
          <w:p w14:paraId="6604B2E6">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r>
              <w:rPr>
                <w:rFonts w:hint="default" w:ascii="Times New Roman" w:hAnsi="Times New Roman" w:eastAsia="宋体" w:cs="Times New Roman"/>
                <w:color w:val="auto"/>
                <w:sz w:val="24"/>
                <w:szCs w:val="24"/>
                <w:vertAlign w:val="baseline"/>
                <w:lang w:val="en-US" w:eastAsia="zh-CN"/>
              </w:rPr>
              <w:t>经济成本指标</w:t>
            </w:r>
          </w:p>
        </w:tc>
        <w:tc>
          <w:tcPr>
            <w:tcW w:w="3990" w:type="dxa"/>
            <w:noWrap w:val="0"/>
            <w:vAlign w:val="center"/>
          </w:tcPr>
          <w:p w14:paraId="45018415">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r>
              <w:rPr>
                <w:rFonts w:hint="default" w:ascii="Times New Roman" w:hAnsi="Times New Roman" w:eastAsia="宋体" w:cs="Times New Roman"/>
                <w:color w:val="auto"/>
                <w:sz w:val="24"/>
                <w:szCs w:val="24"/>
                <w:vertAlign w:val="baseline"/>
                <w:lang w:val="en-US" w:eastAsia="zh-CN"/>
              </w:rPr>
              <w:t>资金投入</w:t>
            </w:r>
          </w:p>
        </w:tc>
        <w:tc>
          <w:tcPr>
            <w:tcW w:w="1355" w:type="dxa"/>
            <w:noWrap w:val="0"/>
            <w:vAlign w:val="center"/>
          </w:tcPr>
          <w:p w14:paraId="7AF85ACD">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r>
              <w:rPr>
                <w:rFonts w:hint="default" w:ascii="Times New Roman" w:hAnsi="Times New Roman" w:eastAsia="东文宋体" w:cs="Times New Roman"/>
                <w:color w:val="auto"/>
                <w:sz w:val="24"/>
                <w:szCs w:val="24"/>
                <w:vertAlign w:val="baseline"/>
                <w:lang w:val="en-US" w:eastAsia="zh-CN"/>
              </w:rPr>
              <w:t>≤</w:t>
            </w:r>
            <w:r>
              <w:rPr>
                <w:rFonts w:hint="default" w:ascii="Times New Roman" w:hAnsi="Times New Roman" w:eastAsia="宋体" w:cs="Times New Roman"/>
                <w:color w:val="auto"/>
                <w:sz w:val="24"/>
                <w:szCs w:val="24"/>
                <w:vertAlign w:val="baseline"/>
                <w:lang w:val="en-US" w:eastAsia="zh-CN"/>
              </w:rPr>
              <w:t>1400万元</w:t>
            </w:r>
          </w:p>
        </w:tc>
      </w:tr>
      <w:tr w14:paraId="0E0EA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dxa"/>
            <w:vMerge w:val="continue"/>
            <w:noWrap w:val="0"/>
            <w:vAlign w:val="center"/>
          </w:tcPr>
          <w:p w14:paraId="341A2837">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p>
        </w:tc>
        <w:tc>
          <w:tcPr>
            <w:tcW w:w="1986" w:type="dxa"/>
            <w:vMerge w:val="continue"/>
            <w:noWrap w:val="0"/>
            <w:vAlign w:val="center"/>
          </w:tcPr>
          <w:p w14:paraId="18C0520D">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p>
        </w:tc>
        <w:tc>
          <w:tcPr>
            <w:tcW w:w="3990" w:type="dxa"/>
            <w:noWrap w:val="0"/>
            <w:vAlign w:val="center"/>
          </w:tcPr>
          <w:p w14:paraId="282DBB13">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r>
              <w:rPr>
                <w:rFonts w:hint="default" w:ascii="Times New Roman" w:hAnsi="Times New Roman" w:eastAsia="宋体" w:cs="Times New Roman"/>
                <w:color w:val="auto"/>
                <w:sz w:val="24"/>
                <w:szCs w:val="24"/>
                <w:vertAlign w:val="baseline"/>
                <w:lang w:val="en-US" w:eastAsia="zh-CN"/>
              </w:rPr>
              <w:t>资金执行率</w:t>
            </w:r>
          </w:p>
        </w:tc>
        <w:tc>
          <w:tcPr>
            <w:tcW w:w="1355" w:type="dxa"/>
            <w:noWrap w:val="0"/>
            <w:vAlign w:val="center"/>
          </w:tcPr>
          <w:p w14:paraId="2A2DFFAB">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r>
              <w:rPr>
                <w:rFonts w:hint="default" w:ascii="Times New Roman" w:hAnsi="Times New Roman" w:eastAsia="宋体" w:cs="Times New Roman"/>
                <w:color w:val="auto"/>
                <w:sz w:val="24"/>
                <w:szCs w:val="24"/>
                <w:vertAlign w:val="baseline"/>
                <w:lang w:val="en-US" w:eastAsia="zh-CN"/>
              </w:rPr>
              <w:t>≥50%</w:t>
            </w:r>
          </w:p>
        </w:tc>
      </w:tr>
    </w:tbl>
    <w:p w14:paraId="617DFD06">
      <w:pPr>
        <w:adjustRightInd w:val="0"/>
        <w:snapToGrid w:val="0"/>
        <w:spacing w:line="590" w:lineRule="exact"/>
        <w:ind w:firstLine="640" w:firstLineChars="200"/>
        <w:rPr>
          <w:rFonts w:hint="default" w:ascii="Times New Roman" w:hAnsi="Times New Roman" w:eastAsia="仿宋_GB2312" w:cs="Times New Roman"/>
          <w:color w:val="auto"/>
          <w:spacing w:val="-5"/>
          <w:sz w:val="32"/>
          <w:lang w:val="en-US" w:eastAsia="zh-CN"/>
        </w:rPr>
      </w:pPr>
      <w:r>
        <w:rPr>
          <w:rFonts w:hint="default" w:ascii="Times New Roman" w:hAnsi="Times New Roman" w:eastAsia="仿宋_GB2312" w:cs="Times New Roman"/>
          <w:color w:val="auto"/>
          <w:sz w:val="32"/>
          <w:lang w:val="en-US" w:eastAsia="zh-CN"/>
        </w:rPr>
        <w:t>3.项目</w:t>
      </w:r>
      <w:r>
        <w:rPr>
          <w:rFonts w:hint="default" w:ascii="Times New Roman" w:hAnsi="Times New Roman" w:eastAsia="仿宋_GB2312" w:cs="Times New Roman"/>
          <w:color w:val="auto"/>
          <w:spacing w:val="-5"/>
          <w:sz w:val="32"/>
          <w:lang w:val="zh-CN"/>
        </w:rPr>
        <w:t>分析评价：</w:t>
      </w:r>
      <w:r>
        <w:rPr>
          <w:rFonts w:hint="default" w:ascii="Times New Roman" w:hAnsi="Times New Roman" w:eastAsia="仿宋_GB2312" w:cs="Times New Roman"/>
          <w:color w:val="auto"/>
          <w:spacing w:val="-5"/>
          <w:sz w:val="32"/>
          <w:lang w:val="en-US" w:eastAsia="zh-CN"/>
        </w:rPr>
        <w:t>申报内容与实际相符。</w:t>
      </w:r>
    </w:p>
    <w:p w14:paraId="016ED076">
      <w:pPr>
        <w:adjustRightInd w:val="0"/>
        <w:snapToGrid w:val="0"/>
        <w:spacing w:line="590" w:lineRule="exact"/>
        <w:ind w:firstLine="643" w:firstLineChars="200"/>
        <w:rPr>
          <w:rFonts w:hint="default" w:ascii="Times New Roman" w:hAnsi="Times New Roman" w:eastAsia="楷体_GB2312" w:cs="Times New Roman"/>
          <w:b/>
          <w:color w:val="auto"/>
          <w:sz w:val="32"/>
          <w:lang w:val="zh-CN"/>
        </w:rPr>
      </w:pPr>
      <w:r>
        <w:rPr>
          <w:rFonts w:hint="default" w:ascii="Times New Roman" w:hAnsi="Times New Roman" w:eastAsia="楷体_GB2312" w:cs="Times New Roman"/>
          <w:b/>
          <w:color w:val="auto"/>
          <w:sz w:val="32"/>
          <w:lang w:val="zh-CN"/>
        </w:rPr>
        <w:t>（三）项目自评步骤及方法。</w:t>
      </w:r>
    </w:p>
    <w:p w14:paraId="1E4F0AD9">
      <w:pPr>
        <w:adjustRightInd w:val="0"/>
        <w:snapToGrid w:val="0"/>
        <w:spacing w:line="590" w:lineRule="exact"/>
        <w:ind w:firstLine="640" w:firstLineChars="200"/>
        <w:rPr>
          <w:rFonts w:hint="default" w:ascii="Times New Roman" w:hAnsi="Times New Roman" w:eastAsia="仿宋_GB2312" w:cs="Times New Roman"/>
          <w:color w:val="auto"/>
          <w:sz w:val="32"/>
          <w:lang w:val="zh-CN"/>
        </w:rPr>
      </w:pPr>
      <w:r>
        <w:rPr>
          <w:rFonts w:hint="default" w:ascii="Times New Roman" w:hAnsi="Times New Roman" w:eastAsia="仿宋_GB2312" w:cs="Times New Roman"/>
          <w:color w:val="auto"/>
          <w:sz w:val="32"/>
          <w:lang w:val="en-US" w:eastAsia="zh-CN"/>
        </w:rPr>
        <w:t>1.组织领导。</w:t>
      </w:r>
      <w:r>
        <w:rPr>
          <w:rFonts w:hint="default" w:ascii="Times New Roman" w:hAnsi="Times New Roman" w:eastAsia="仿宋_GB2312" w:cs="Times New Roman"/>
          <w:color w:val="auto"/>
          <w:sz w:val="32"/>
          <w:lang w:val="zh-CN"/>
        </w:rPr>
        <w:t>成立绩效自评价工作小组，财务股总牵头实施单位自评价，各业务科室具体负责自评。</w:t>
      </w:r>
    </w:p>
    <w:p w14:paraId="17D9D0CA">
      <w:pPr>
        <w:adjustRightInd w:val="0"/>
        <w:snapToGrid w:val="0"/>
        <w:spacing w:line="590" w:lineRule="exact"/>
        <w:ind w:firstLine="640" w:firstLineChars="200"/>
        <w:rPr>
          <w:rFonts w:hint="default" w:ascii="Times New Roman" w:hAnsi="Times New Roman" w:eastAsia="仿宋_GB2312" w:cs="Times New Roman"/>
          <w:color w:val="auto"/>
          <w:sz w:val="32"/>
          <w:lang w:val="zh-CN"/>
        </w:rPr>
      </w:pPr>
      <w:r>
        <w:rPr>
          <w:rFonts w:hint="default" w:ascii="Times New Roman" w:hAnsi="Times New Roman" w:eastAsia="仿宋_GB2312" w:cs="Times New Roman"/>
          <w:color w:val="auto"/>
          <w:sz w:val="32"/>
          <w:lang w:val="en-US" w:eastAsia="zh-CN"/>
        </w:rPr>
        <w:t>2.自评方式。</w:t>
      </w:r>
      <w:r>
        <w:rPr>
          <w:rFonts w:hint="default" w:ascii="Times New Roman" w:hAnsi="Times New Roman" w:eastAsia="仿宋_GB2312" w:cs="Times New Roman"/>
          <w:color w:val="auto"/>
          <w:sz w:val="32"/>
          <w:lang w:val="zh-CN"/>
        </w:rPr>
        <w:t>对涉及项目支出</w:t>
      </w:r>
      <w:r>
        <w:rPr>
          <w:rFonts w:hint="default" w:ascii="Times New Roman" w:hAnsi="Times New Roman" w:eastAsia="仿宋_GB2312" w:cs="Times New Roman"/>
          <w:color w:val="auto"/>
          <w:sz w:val="32"/>
          <w:lang w:val="en-US" w:eastAsia="zh-CN"/>
        </w:rPr>
        <w:t>科室</w:t>
      </w:r>
      <w:r>
        <w:rPr>
          <w:rFonts w:hint="default" w:ascii="Times New Roman" w:hAnsi="Times New Roman" w:eastAsia="仿宋_GB2312" w:cs="Times New Roman"/>
          <w:color w:val="auto"/>
          <w:sz w:val="32"/>
          <w:lang w:val="zh-CN"/>
        </w:rPr>
        <w:t>开展了前期培训，业务</w:t>
      </w:r>
      <w:r>
        <w:rPr>
          <w:rFonts w:hint="default" w:ascii="Times New Roman" w:hAnsi="Times New Roman" w:eastAsia="仿宋_GB2312" w:cs="Times New Roman"/>
          <w:color w:val="auto"/>
          <w:sz w:val="32"/>
          <w:lang w:val="en-US" w:eastAsia="zh-CN"/>
        </w:rPr>
        <w:t>科室</w:t>
      </w:r>
      <w:r>
        <w:rPr>
          <w:rFonts w:hint="default" w:ascii="Times New Roman" w:hAnsi="Times New Roman" w:eastAsia="仿宋_GB2312" w:cs="Times New Roman"/>
          <w:color w:val="auto"/>
          <w:sz w:val="32"/>
          <w:lang w:val="zh-CN"/>
        </w:rPr>
        <w:t>进行资料准备、开展现场评价、进行数据汇总与分析，并报告撰写，绩效自评价小组审核各业务</w:t>
      </w:r>
      <w:r>
        <w:rPr>
          <w:rFonts w:hint="default" w:ascii="Times New Roman" w:hAnsi="Times New Roman" w:eastAsia="仿宋_GB2312" w:cs="Times New Roman"/>
          <w:color w:val="auto"/>
          <w:sz w:val="32"/>
          <w:lang w:val="en-US" w:eastAsia="zh-CN"/>
        </w:rPr>
        <w:t>科室</w:t>
      </w:r>
      <w:r>
        <w:rPr>
          <w:rFonts w:hint="default" w:ascii="Times New Roman" w:hAnsi="Times New Roman" w:eastAsia="仿宋_GB2312" w:cs="Times New Roman"/>
          <w:color w:val="auto"/>
          <w:sz w:val="32"/>
          <w:lang w:val="zh-CN"/>
        </w:rPr>
        <w:t>自评价报告并</w:t>
      </w:r>
      <w:r>
        <w:rPr>
          <w:rFonts w:hint="default" w:ascii="Times New Roman" w:hAnsi="Times New Roman" w:eastAsia="仿宋_GB2312" w:cs="Times New Roman"/>
          <w:color w:val="auto"/>
          <w:sz w:val="32"/>
          <w:lang w:val="en-US" w:eastAsia="zh-CN"/>
        </w:rPr>
        <w:t>汇总</w:t>
      </w:r>
      <w:r>
        <w:rPr>
          <w:rFonts w:hint="default" w:ascii="Times New Roman" w:hAnsi="Times New Roman" w:eastAsia="仿宋_GB2312" w:cs="Times New Roman"/>
          <w:color w:val="auto"/>
          <w:sz w:val="32"/>
          <w:lang w:val="zh-CN"/>
        </w:rPr>
        <w:t>上报财政局。</w:t>
      </w:r>
    </w:p>
    <w:p w14:paraId="685CC399">
      <w:pPr>
        <w:adjustRightInd w:val="0"/>
        <w:snapToGrid w:val="0"/>
        <w:spacing w:line="590" w:lineRule="exact"/>
        <w:ind w:firstLine="640" w:firstLineChars="200"/>
        <w:rPr>
          <w:rFonts w:hint="default" w:ascii="Times New Roman" w:hAnsi="Times New Roman" w:eastAsia="仿宋_GB2312" w:cs="Times New Roman"/>
          <w:color w:val="auto"/>
          <w:sz w:val="32"/>
          <w:lang w:val="zh-CN"/>
        </w:rPr>
      </w:pPr>
      <w:r>
        <w:rPr>
          <w:rFonts w:hint="default" w:ascii="Times New Roman" w:hAnsi="Times New Roman" w:eastAsia="仿宋_GB2312" w:cs="Times New Roman"/>
          <w:color w:val="auto"/>
          <w:sz w:val="32"/>
          <w:lang w:val="en-US" w:eastAsia="zh-CN"/>
        </w:rPr>
        <w:t>3.自评方法。</w:t>
      </w:r>
      <w:r>
        <w:rPr>
          <w:rFonts w:hint="default" w:ascii="Times New Roman" w:hAnsi="Times New Roman" w:eastAsia="仿宋_GB2312" w:cs="Times New Roman"/>
          <w:color w:val="auto"/>
          <w:sz w:val="32"/>
          <w:lang w:val="zh-CN"/>
        </w:rPr>
        <w:t>收集</w:t>
      </w:r>
      <w:r>
        <w:rPr>
          <w:rFonts w:hint="default" w:ascii="Times New Roman" w:hAnsi="Times New Roman" w:eastAsia="仿宋_GB2312" w:cs="Times New Roman"/>
          <w:color w:val="auto"/>
          <w:sz w:val="32"/>
          <w:lang w:val="en-US" w:eastAsia="zh-CN"/>
        </w:rPr>
        <w:t>立项申报、过程管理、资金拨付等相关</w:t>
      </w:r>
      <w:r>
        <w:rPr>
          <w:rFonts w:hint="default" w:ascii="Times New Roman" w:hAnsi="Times New Roman" w:eastAsia="仿宋_GB2312" w:cs="Times New Roman"/>
          <w:color w:val="auto"/>
          <w:sz w:val="32"/>
          <w:lang w:val="zh-CN"/>
        </w:rPr>
        <w:t>资料，掌握项目立项决策、项目资金落实、项目实施管理、财务管理全过程；收集项目完成情况与年初绩效目标开展对比分析；通过</w:t>
      </w:r>
      <w:r>
        <w:rPr>
          <w:rFonts w:hint="default" w:ascii="Times New Roman" w:hAnsi="Times New Roman" w:eastAsia="仿宋_GB2312" w:cs="Times New Roman"/>
          <w:color w:val="auto"/>
          <w:sz w:val="32"/>
          <w:lang w:val="en-US" w:eastAsia="zh-CN"/>
        </w:rPr>
        <w:t>走访调查</w:t>
      </w:r>
      <w:r>
        <w:rPr>
          <w:rFonts w:hint="default" w:ascii="Times New Roman" w:hAnsi="Times New Roman" w:eastAsia="仿宋_GB2312" w:cs="Times New Roman"/>
          <w:color w:val="auto"/>
          <w:sz w:val="32"/>
          <w:lang w:val="zh-CN"/>
        </w:rPr>
        <w:t>，对项目受益对象开展满意度调查。对项目绩效差异通过因素分析法，分析内、外部因素，并提出改进措施及建议。</w:t>
      </w:r>
    </w:p>
    <w:p w14:paraId="612F72C1">
      <w:pPr>
        <w:adjustRightInd w:val="0"/>
        <w:snapToGrid w:val="0"/>
        <w:spacing w:line="590" w:lineRule="exact"/>
        <w:ind w:firstLine="640" w:firstLineChars="200"/>
        <w:rPr>
          <w:rFonts w:hint="default" w:ascii="Times New Roman" w:hAnsi="Times New Roman" w:eastAsia="黑体" w:cs="Times New Roman"/>
          <w:color w:val="auto"/>
          <w:sz w:val="32"/>
        </w:rPr>
      </w:pPr>
      <w:r>
        <w:rPr>
          <w:rFonts w:hint="default" w:ascii="Times New Roman" w:hAnsi="Times New Roman" w:eastAsia="黑体" w:cs="Times New Roman"/>
          <w:color w:val="auto"/>
          <w:sz w:val="32"/>
        </w:rPr>
        <w:t>二、项目资金申报及使用情况</w:t>
      </w:r>
    </w:p>
    <w:p w14:paraId="5A255077">
      <w:pPr>
        <w:adjustRightInd w:val="0"/>
        <w:snapToGrid w:val="0"/>
        <w:spacing w:line="590" w:lineRule="exact"/>
        <w:ind w:firstLine="643" w:firstLineChars="200"/>
        <w:rPr>
          <w:rFonts w:hint="default" w:ascii="Times New Roman" w:hAnsi="Times New Roman" w:eastAsia="楷体_GB2312" w:cs="Times New Roman"/>
          <w:b/>
          <w:color w:val="auto"/>
          <w:sz w:val="32"/>
          <w:lang w:val="zh-CN"/>
        </w:rPr>
      </w:pPr>
      <w:r>
        <w:rPr>
          <w:rFonts w:hint="default" w:ascii="Times New Roman" w:hAnsi="Times New Roman" w:eastAsia="楷体_GB2312" w:cs="Times New Roman"/>
          <w:b/>
          <w:color w:val="auto"/>
          <w:sz w:val="32"/>
          <w:lang w:val="zh-CN"/>
        </w:rPr>
        <w:t>（一）项目资金申报及批复情况。</w:t>
      </w:r>
    </w:p>
    <w:p w14:paraId="32BA5E81">
      <w:pPr>
        <w:adjustRightInd w:val="0"/>
        <w:snapToGrid w:val="0"/>
        <w:spacing w:line="590" w:lineRule="exact"/>
        <w:ind w:firstLine="640" w:firstLineChars="200"/>
        <w:rPr>
          <w:rFonts w:hint="default" w:ascii="Times New Roman" w:hAnsi="Times New Roman" w:eastAsia="仿宋_GB2312" w:cs="Times New Roman"/>
          <w:color w:val="auto"/>
          <w:sz w:val="32"/>
          <w:lang w:val="zh-CN"/>
        </w:rPr>
      </w:pPr>
      <w:r>
        <w:rPr>
          <w:rFonts w:hint="default" w:ascii="Times New Roman" w:hAnsi="Times New Roman" w:eastAsia="仿宋_GB2312" w:cs="Times New Roman"/>
          <w:color w:val="auto"/>
          <w:sz w:val="32"/>
          <w:lang w:val="en-US" w:eastAsia="zh-CN"/>
        </w:rPr>
        <w:t>2023年共实施13个子项目，预算资金1400万元</w:t>
      </w:r>
      <w:r>
        <w:rPr>
          <w:rFonts w:hint="default" w:ascii="Times New Roman" w:hAnsi="Times New Roman" w:eastAsia="仿宋_GB2312" w:cs="Times New Roman"/>
          <w:color w:val="auto"/>
          <w:sz w:val="32"/>
          <w:lang w:val="zh-CN"/>
        </w:rPr>
        <w:t>。</w:t>
      </w:r>
    </w:p>
    <w:p w14:paraId="027F2A58">
      <w:pPr>
        <w:adjustRightInd w:val="0"/>
        <w:snapToGrid w:val="0"/>
        <w:spacing w:line="590" w:lineRule="exact"/>
        <w:ind w:firstLine="643" w:firstLineChars="200"/>
        <w:jc w:val="center"/>
        <w:rPr>
          <w:rFonts w:hint="default" w:ascii="Times New Roman" w:hAnsi="Times New Roman" w:eastAsia="仿宋_GB2312" w:cs="Times New Roman"/>
          <w:b/>
          <w:bCs/>
          <w:color w:val="auto"/>
          <w:sz w:val="32"/>
          <w:lang w:val="en-US" w:eastAsia="zh-CN"/>
        </w:rPr>
      </w:pPr>
      <w:r>
        <w:rPr>
          <w:rFonts w:hint="default" w:ascii="Times New Roman" w:hAnsi="Times New Roman" w:eastAsia="仿宋_GB2312" w:cs="Times New Roman"/>
          <w:b/>
          <w:bCs/>
          <w:color w:val="auto"/>
          <w:sz w:val="32"/>
          <w:lang w:val="en-US" w:eastAsia="zh-CN"/>
        </w:rPr>
        <w:t>2023年实施项目资金情况表</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6"/>
        <w:gridCol w:w="2682"/>
        <w:gridCol w:w="1781"/>
        <w:gridCol w:w="3207"/>
      </w:tblGrid>
      <w:tr w14:paraId="6D1C7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noWrap w:val="0"/>
            <w:vAlign w:val="top"/>
          </w:tcPr>
          <w:p w14:paraId="1CE89F24">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黑体" w:cs="Times New Roman"/>
                <w:color w:val="auto"/>
                <w:sz w:val="24"/>
                <w:szCs w:val="24"/>
                <w:vertAlign w:val="baseline"/>
                <w:lang w:val="en-US" w:eastAsia="zh-CN"/>
              </w:rPr>
            </w:pPr>
            <w:r>
              <w:rPr>
                <w:rFonts w:hint="default" w:ascii="Times New Roman" w:hAnsi="Times New Roman" w:eastAsia="黑体" w:cs="Times New Roman"/>
                <w:color w:val="auto"/>
                <w:sz w:val="24"/>
                <w:szCs w:val="24"/>
                <w:vertAlign w:val="baseline"/>
                <w:lang w:val="en-US" w:eastAsia="zh-CN"/>
              </w:rPr>
              <w:t>序号</w:t>
            </w:r>
          </w:p>
        </w:tc>
        <w:tc>
          <w:tcPr>
            <w:tcW w:w="2682" w:type="dxa"/>
            <w:noWrap w:val="0"/>
            <w:vAlign w:val="top"/>
          </w:tcPr>
          <w:p w14:paraId="28F9EC6E">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黑体" w:cs="Times New Roman"/>
                <w:color w:val="auto"/>
                <w:sz w:val="24"/>
                <w:szCs w:val="24"/>
                <w:vertAlign w:val="baseline"/>
                <w:lang w:val="en-US" w:eastAsia="zh-CN"/>
              </w:rPr>
            </w:pPr>
            <w:r>
              <w:rPr>
                <w:rFonts w:hint="default" w:ascii="Times New Roman" w:hAnsi="Times New Roman" w:eastAsia="黑体" w:cs="Times New Roman"/>
                <w:color w:val="auto"/>
                <w:sz w:val="24"/>
                <w:szCs w:val="24"/>
                <w:vertAlign w:val="baseline"/>
                <w:lang w:val="en-US" w:eastAsia="zh-CN"/>
              </w:rPr>
              <w:t>项目名称</w:t>
            </w:r>
          </w:p>
        </w:tc>
        <w:tc>
          <w:tcPr>
            <w:tcW w:w="1781" w:type="dxa"/>
            <w:noWrap w:val="0"/>
            <w:vAlign w:val="top"/>
          </w:tcPr>
          <w:p w14:paraId="17A7CF99">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黑体" w:cs="Times New Roman"/>
                <w:color w:val="auto"/>
                <w:sz w:val="24"/>
                <w:szCs w:val="24"/>
                <w:vertAlign w:val="baseline"/>
                <w:lang w:val="en-US" w:eastAsia="zh-CN"/>
              </w:rPr>
            </w:pPr>
            <w:r>
              <w:rPr>
                <w:rFonts w:hint="default" w:ascii="Times New Roman" w:hAnsi="Times New Roman" w:eastAsia="黑体" w:cs="Times New Roman"/>
                <w:color w:val="auto"/>
                <w:sz w:val="24"/>
                <w:szCs w:val="24"/>
                <w:vertAlign w:val="baseline"/>
                <w:lang w:val="en-US" w:eastAsia="zh-CN"/>
              </w:rPr>
              <w:t>预算数（万元）</w:t>
            </w:r>
          </w:p>
        </w:tc>
        <w:tc>
          <w:tcPr>
            <w:tcW w:w="3207" w:type="dxa"/>
            <w:noWrap w:val="0"/>
            <w:vAlign w:val="top"/>
          </w:tcPr>
          <w:p w14:paraId="2F5F749E">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黑体" w:cs="Times New Roman"/>
                <w:color w:val="auto"/>
                <w:sz w:val="24"/>
                <w:szCs w:val="24"/>
                <w:vertAlign w:val="baseline"/>
                <w:lang w:val="en-US" w:eastAsia="zh-CN"/>
              </w:rPr>
            </w:pPr>
            <w:r>
              <w:rPr>
                <w:rFonts w:hint="default" w:ascii="Times New Roman" w:hAnsi="Times New Roman" w:eastAsia="黑体" w:cs="Times New Roman"/>
                <w:color w:val="auto"/>
                <w:sz w:val="24"/>
                <w:szCs w:val="24"/>
                <w:vertAlign w:val="baseline"/>
                <w:lang w:val="en-US" w:eastAsia="zh-CN"/>
              </w:rPr>
              <w:t>备注</w:t>
            </w:r>
          </w:p>
        </w:tc>
      </w:tr>
      <w:tr w14:paraId="1F3C8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noWrap w:val="0"/>
            <w:vAlign w:val="top"/>
          </w:tcPr>
          <w:p w14:paraId="761D384E">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r>
              <w:rPr>
                <w:rFonts w:hint="default" w:ascii="Times New Roman" w:hAnsi="Times New Roman" w:eastAsia="宋体" w:cs="Times New Roman"/>
                <w:color w:val="auto"/>
                <w:sz w:val="24"/>
                <w:szCs w:val="24"/>
                <w:vertAlign w:val="baseline"/>
                <w:lang w:val="en-US" w:eastAsia="zh-CN"/>
              </w:rPr>
              <w:t>1</w:t>
            </w:r>
          </w:p>
        </w:tc>
        <w:tc>
          <w:tcPr>
            <w:tcW w:w="2682" w:type="dxa"/>
            <w:noWrap w:val="0"/>
            <w:vAlign w:val="top"/>
          </w:tcPr>
          <w:p w14:paraId="07E965BD">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r>
              <w:rPr>
                <w:rFonts w:hint="default" w:ascii="Times New Roman" w:hAnsi="Times New Roman" w:eastAsia="宋体" w:cs="Times New Roman"/>
                <w:color w:val="auto"/>
                <w:sz w:val="24"/>
                <w:szCs w:val="24"/>
                <w:vertAlign w:val="baseline"/>
                <w:lang w:val="en-US" w:eastAsia="zh-CN"/>
              </w:rPr>
              <w:t>农业水价综合改革</w:t>
            </w:r>
          </w:p>
        </w:tc>
        <w:tc>
          <w:tcPr>
            <w:tcW w:w="1781" w:type="dxa"/>
            <w:noWrap w:val="0"/>
            <w:vAlign w:val="top"/>
          </w:tcPr>
          <w:p w14:paraId="54998AAA">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r>
              <w:rPr>
                <w:rFonts w:hint="default" w:ascii="Times New Roman" w:hAnsi="Times New Roman" w:eastAsia="宋体" w:cs="Times New Roman"/>
                <w:color w:val="auto"/>
                <w:sz w:val="24"/>
                <w:szCs w:val="24"/>
                <w:vertAlign w:val="baseline"/>
                <w:lang w:val="en-US" w:eastAsia="zh-CN"/>
              </w:rPr>
              <w:t>20</w:t>
            </w:r>
          </w:p>
        </w:tc>
        <w:tc>
          <w:tcPr>
            <w:tcW w:w="3207" w:type="dxa"/>
            <w:noWrap w:val="0"/>
            <w:vAlign w:val="top"/>
          </w:tcPr>
          <w:p w14:paraId="02588880">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p>
        </w:tc>
      </w:tr>
      <w:tr w14:paraId="68E39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noWrap w:val="0"/>
            <w:vAlign w:val="top"/>
          </w:tcPr>
          <w:p w14:paraId="6AFC5B30">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r>
              <w:rPr>
                <w:rFonts w:hint="default" w:ascii="Times New Roman" w:hAnsi="Times New Roman" w:eastAsia="宋体" w:cs="Times New Roman"/>
                <w:color w:val="auto"/>
                <w:sz w:val="24"/>
                <w:szCs w:val="24"/>
                <w:vertAlign w:val="baseline"/>
                <w:lang w:val="en-US" w:eastAsia="zh-CN"/>
              </w:rPr>
              <w:t>2</w:t>
            </w:r>
          </w:p>
        </w:tc>
        <w:tc>
          <w:tcPr>
            <w:tcW w:w="2682" w:type="dxa"/>
            <w:noWrap w:val="0"/>
            <w:vAlign w:val="top"/>
          </w:tcPr>
          <w:p w14:paraId="11F8FD09">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r>
              <w:rPr>
                <w:rFonts w:hint="default" w:ascii="Times New Roman" w:hAnsi="Times New Roman" w:eastAsia="宋体" w:cs="Times New Roman"/>
                <w:color w:val="auto"/>
                <w:sz w:val="24"/>
                <w:szCs w:val="24"/>
                <w:vertAlign w:val="baseline"/>
                <w:lang w:val="en-US" w:eastAsia="zh-CN"/>
              </w:rPr>
              <w:t>农村水利设施建设</w:t>
            </w:r>
          </w:p>
        </w:tc>
        <w:tc>
          <w:tcPr>
            <w:tcW w:w="1781" w:type="dxa"/>
            <w:noWrap w:val="0"/>
            <w:vAlign w:val="top"/>
          </w:tcPr>
          <w:p w14:paraId="48FFBB5E">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r>
              <w:rPr>
                <w:rFonts w:hint="default" w:ascii="Times New Roman" w:hAnsi="Times New Roman" w:eastAsia="宋体" w:cs="Times New Roman"/>
                <w:color w:val="auto"/>
                <w:sz w:val="24"/>
                <w:szCs w:val="24"/>
                <w:vertAlign w:val="baseline"/>
                <w:lang w:val="en-US" w:eastAsia="zh-CN"/>
              </w:rPr>
              <w:t>432.5</w:t>
            </w:r>
          </w:p>
        </w:tc>
        <w:tc>
          <w:tcPr>
            <w:tcW w:w="3207" w:type="dxa"/>
            <w:noWrap w:val="0"/>
            <w:vAlign w:val="top"/>
          </w:tcPr>
          <w:p w14:paraId="4BB0382E">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p>
        </w:tc>
      </w:tr>
      <w:tr w14:paraId="2D9FF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noWrap w:val="0"/>
            <w:vAlign w:val="top"/>
          </w:tcPr>
          <w:p w14:paraId="1B2B3FE4">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r>
              <w:rPr>
                <w:rFonts w:hint="default" w:ascii="Times New Roman" w:hAnsi="Times New Roman" w:eastAsia="宋体" w:cs="Times New Roman"/>
                <w:color w:val="auto"/>
                <w:sz w:val="24"/>
                <w:szCs w:val="24"/>
                <w:vertAlign w:val="baseline"/>
                <w:lang w:val="en-US" w:eastAsia="zh-CN"/>
              </w:rPr>
              <w:t>3</w:t>
            </w:r>
          </w:p>
        </w:tc>
        <w:tc>
          <w:tcPr>
            <w:tcW w:w="2682" w:type="dxa"/>
            <w:noWrap w:val="0"/>
            <w:vAlign w:val="top"/>
          </w:tcPr>
          <w:p w14:paraId="5B2DF5E0">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r>
              <w:rPr>
                <w:rFonts w:hint="default" w:ascii="Times New Roman" w:hAnsi="Times New Roman" w:eastAsia="宋体" w:cs="Times New Roman"/>
                <w:color w:val="auto"/>
                <w:sz w:val="24"/>
                <w:szCs w:val="24"/>
                <w:vertAlign w:val="baseline"/>
                <w:lang w:val="en-US" w:eastAsia="zh-CN"/>
              </w:rPr>
              <w:t>水旱灾害防御</w:t>
            </w:r>
          </w:p>
        </w:tc>
        <w:tc>
          <w:tcPr>
            <w:tcW w:w="1781" w:type="dxa"/>
            <w:noWrap w:val="0"/>
            <w:vAlign w:val="top"/>
          </w:tcPr>
          <w:p w14:paraId="313A940B">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r>
              <w:rPr>
                <w:rFonts w:hint="default" w:ascii="Times New Roman" w:hAnsi="Times New Roman" w:eastAsia="宋体" w:cs="Times New Roman"/>
                <w:color w:val="auto"/>
                <w:sz w:val="24"/>
                <w:szCs w:val="24"/>
                <w:vertAlign w:val="baseline"/>
                <w:lang w:val="en-US" w:eastAsia="zh-CN"/>
              </w:rPr>
              <w:t>45</w:t>
            </w:r>
          </w:p>
        </w:tc>
        <w:tc>
          <w:tcPr>
            <w:tcW w:w="3207" w:type="dxa"/>
            <w:noWrap w:val="0"/>
            <w:vAlign w:val="top"/>
          </w:tcPr>
          <w:p w14:paraId="05021D09">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p>
        </w:tc>
      </w:tr>
      <w:tr w14:paraId="5DAC5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noWrap w:val="0"/>
            <w:vAlign w:val="top"/>
          </w:tcPr>
          <w:p w14:paraId="1519C5AA">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r>
              <w:rPr>
                <w:rFonts w:hint="default" w:ascii="Times New Roman" w:hAnsi="Times New Roman" w:eastAsia="宋体" w:cs="Times New Roman"/>
                <w:color w:val="auto"/>
                <w:sz w:val="24"/>
                <w:szCs w:val="24"/>
                <w:vertAlign w:val="baseline"/>
                <w:lang w:val="en-US" w:eastAsia="zh-CN"/>
              </w:rPr>
              <w:t>4</w:t>
            </w:r>
          </w:p>
        </w:tc>
        <w:tc>
          <w:tcPr>
            <w:tcW w:w="2682" w:type="dxa"/>
            <w:noWrap w:val="0"/>
            <w:vAlign w:val="top"/>
          </w:tcPr>
          <w:p w14:paraId="16B1D971">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r>
              <w:rPr>
                <w:rFonts w:hint="default" w:ascii="Times New Roman" w:hAnsi="Times New Roman" w:eastAsia="宋体" w:cs="Times New Roman"/>
                <w:color w:val="auto"/>
                <w:sz w:val="24"/>
                <w:szCs w:val="24"/>
                <w:vertAlign w:val="baseline"/>
                <w:lang w:val="en-US" w:eastAsia="zh-CN"/>
              </w:rPr>
              <w:t>山洪灾害防治</w:t>
            </w:r>
          </w:p>
        </w:tc>
        <w:tc>
          <w:tcPr>
            <w:tcW w:w="1781" w:type="dxa"/>
            <w:noWrap w:val="0"/>
            <w:vAlign w:val="top"/>
          </w:tcPr>
          <w:p w14:paraId="62511B05">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r>
              <w:rPr>
                <w:rFonts w:hint="default" w:ascii="Times New Roman" w:hAnsi="Times New Roman" w:eastAsia="宋体" w:cs="Times New Roman"/>
                <w:color w:val="auto"/>
                <w:sz w:val="24"/>
                <w:szCs w:val="24"/>
                <w:vertAlign w:val="baseline"/>
                <w:lang w:val="en-US" w:eastAsia="zh-CN"/>
              </w:rPr>
              <w:t>10</w:t>
            </w:r>
          </w:p>
        </w:tc>
        <w:tc>
          <w:tcPr>
            <w:tcW w:w="3207" w:type="dxa"/>
            <w:noWrap w:val="0"/>
            <w:vAlign w:val="top"/>
          </w:tcPr>
          <w:p w14:paraId="1437DF84">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p>
        </w:tc>
      </w:tr>
      <w:tr w14:paraId="0E48C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noWrap w:val="0"/>
            <w:vAlign w:val="top"/>
          </w:tcPr>
          <w:p w14:paraId="474CCE35">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r>
              <w:rPr>
                <w:rFonts w:hint="default" w:ascii="Times New Roman" w:hAnsi="Times New Roman" w:eastAsia="宋体" w:cs="Times New Roman"/>
                <w:color w:val="auto"/>
                <w:sz w:val="24"/>
                <w:szCs w:val="24"/>
                <w:vertAlign w:val="baseline"/>
                <w:lang w:val="en-US" w:eastAsia="zh-CN"/>
              </w:rPr>
              <w:t>5</w:t>
            </w:r>
          </w:p>
        </w:tc>
        <w:tc>
          <w:tcPr>
            <w:tcW w:w="2682" w:type="dxa"/>
            <w:noWrap w:val="0"/>
            <w:vAlign w:val="top"/>
          </w:tcPr>
          <w:p w14:paraId="110BA488">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r>
              <w:rPr>
                <w:rFonts w:hint="default" w:ascii="Times New Roman" w:hAnsi="Times New Roman" w:eastAsia="宋体" w:cs="Times New Roman"/>
                <w:color w:val="auto"/>
                <w:sz w:val="24"/>
                <w:szCs w:val="24"/>
                <w:vertAlign w:val="baseline"/>
                <w:lang w:val="en-US" w:eastAsia="zh-CN"/>
              </w:rPr>
              <w:t>水土保持</w:t>
            </w:r>
          </w:p>
        </w:tc>
        <w:tc>
          <w:tcPr>
            <w:tcW w:w="1781" w:type="dxa"/>
            <w:noWrap w:val="0"/>
            <w:vAlign w:val="top"/>
          </w:tcPr>
          <w:p w14:paraId="7FD0B936">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r>
              <w:rPr>
                <w:rFonts w:hint="default" w:ascii="Times New Roman" w:hAnsi="Times New Roman" w:eastAsia="宋体" w:cs="Times New Roman"/>
                <w:color w:val="auto"/>
                <w:sz w:val="24"/>
                <w:szCs w:val="24"/>
                <w:vertAlign w:val="baseline"/>
                <w:lang w:val="en-US" w:eastAsia="zh-CN"/>
              </w:rPr>
              <w:t>181.5</w:t>
            </w:r>
          </w:p>
        </w:tc>
        <w:tc>
          <w:tcPr>
            <w:tcW w:w="3207" w:type="dxa"/>
            <w:noWrap w:val="0"/>
            <w:vAlign w:val="top"/>
          </w:tcPr>
          <w:p w14:paraId="4F3FF12E">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p>
        </w:tc>
      </w:tr>
      <w:tr w14:paraId="3BA8A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noWrap w:val="0"/>
            <w:vAlign w:val="top"/>
          </w:tcPr>
          <w:p w14:paraId="5F4C1A29">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r>
              <w:rPr>
                <w:rFonts w:hint="default" w:ascii="Times New Roman" w:hAnsi="Times New Roman" w:eastAsia="宋体" w:cs="Times New Roman"/>
                <w:color w:val="auto"/>
                <w:sz w:val="24"/>
                <w:szCs w:val="24"/>
                <w:vertAlign w:val="baseline"/>
                <w:lang w:val="en-US" w:eastAsia="zh-CN"/>
              </w:rPr>
              <w:t>6</w:t>
            </w:r>
          </w:p>
        </w:tc>
        <w:tc>
          <w:tcPr>
            <w:tcW w:w="2682" w:type="dxa"/>
            <w:noWrap w:val="0"/>
            <w:vAlign w:val="top"/>
          </w:tcPr>
          <w:p w14:paraId="2E278BD0">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r>
              <w:rPr>
                <w:rFonts w:hint="default" w:ascii="Times New Roman" w:hAnsi="Times New Roman" w:eastAsia="宋体" w:cs="Times New Roman"/>
                <w:color w:val="auto"/>
                <w:sz w:val="24"/>
                <w:szCs w:val="24"/>
                <w:vertAlign w:val="baseline"/>
                <w:lang w:val="en-US" w:eastAsia="zh-CN"/>
              </w:rPr>
              <w:t>水利工程质量检测</w:t>
            </w:r>
          </w:p>
        </w:tc>
        <w:tc>
          <w:tcPr>
            <w:tcW w:w="1781" w:type="dxa"/>
            <w:noWrap w:val="0"/>
            <w:vAlign w:val="top"/>
          </w:tcPr>
          <w:p w14:paraId="4F016E97">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r>
              <w:rPr>
                <w:rFonts w:hint="default" w:ascii="Times New Roman" w:hAnsi="Times New Roman" w:eastAsia="宋体" w:cs="Times New Roman"/>
                <w:color w:val="auto"/>
                <w:sz w:val="24"/>
                <w:szCs w:val="24"/>
                <w:vertAlign w:val="baseline"/>
                <w:lang w:val="en-US" w:eastAsia="zh-CN"/>
              </w:rPr>
              <w:t>36</w:t>
            </w:r>
          </w:p>
        </w:tc>
        <w:tc>
          <w:tcPr>
            <w:tcW w:w="3207" w:type="dxa"/>
            <w:noWrap w:val="0"/>
            <w:vAlign w:val="top"/>
          </w:tcPr>
          <w:p w14:paraId="048076B7">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p>
        </w:tc>
      </w:tr>
      <w:tr w14:paraId="09E51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noWrap w:val="0"/>
            <w:vAlign w:val="top"/>
          </w:tcPr>
          <w:p w14:paraId="74C3300C">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r>
              <w:rPr>
                <w:rFonts w:hint="default" w:ascii="Times New Roman" w:hAnsi="Times New Roman" w:eastAsia="宋体" w:cs="Times New Roman"/>
                <w:color w:val="auto"/>
                <w:sz w:val="24"/>
                <w:szCs w:val="24"/>
                <w:vertAlign w:val="baseline"/>
                <w:lang w:val="en-US" w:eastAsia="zh-CN"/>
              </w:rPr>
              <w:t>7</w:t>
            </w:r>
          </w:p>
        </w:tc>
        <w:tc>
          <w:tcPr>
            <w:tcW w:w="2682" w:type="dxa"/>
            <w:noWrap w:val="0"/>
            <w:vAlign w:val="top"/>
          </w:tcPr>
          <w:p w14:paraId="2BF89116">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r>
              <w:rPr>
                <w:rFonts w:hint="default" w:ascii="Times New Roman" w:hAnsi="Times New Roman" w:eastAsia="宋体" w:cs="Times New Roman"/>
                <w:color w:val="auto"/>
                <w:sz w:val="24"/>
                <w:szCs w:val="24"/>
                <w:vertAlign w:val="baseline"/>
                <w:lang w:val="en-US" w:eastAsia="zh-CN"/>
              </w:rPr>
              <w:t>水资源节约管理与保护</w:t>
            </w:r>
          </w:p>
        </w:tc>
        <w:tc>
          <w:tcPr>
            <w:tcW w:w="1781" w:type="dxa"/>
            <w:noWrap w:val="0"/>
            <w:vAlign w:val="top"/>
          </w:tcPr>
          <w:p w14:paraId="3AE5C868">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r>
              <w:rPr>
                <w:rFonts w:hint="default" w:ascii="Times New Roman" w:hAnsi="Times New Roman" w:eastAsia="宋体" w:cs="Times New Roman"/>
                <w:color w:val="auto"/>
                <w:sz w:val="24"/>
                <w:szCs w:val="24"/>
                <w:vertAlign w:val="baseline"/>
                <w:lang w:val="en-US" w:eastAsia="zh-CN"/>
              </w:rPr>
              <w:t>85</w:t>
            </w:r>
          </w:p>
        </w:tc>
        <w:tc>
          <w:tcPr>
            <w:tcW w:w="3207" w:type="dxa"/>
            <w:noWrap w:val="0"/>
            <w:vAlign w:val="top"/>
          </w:tcPr>
          <w:p w14:paraId="15FEF6B9">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p>
        </w:tc>
      </w:tr>
      <w:tr w14:paraId="298C2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noWrap w:val="0"/>
            <w:vAlign w:val="top"/>
          </w:tcPr>
          <w:p w14:paraId="1E34FEA9">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r>
              <w:rPr>
                <w:rFonts w:hint="default" w:ascii="Times New Roman" w:hAnsi="Times New Roman" w:eastAsia="宋体" w:cs="Times New Roman"/>
                <w:color w:val="auto"/>
                <w:sz w:val="24"/>
                <w:szCs w:val="24"/>
                <w:vertAlign w:val="baseline"/>
                <w:lang w:val="en-US" w:eastAsia="zh-CN"/>
              </w:rPr>
              <w:t>8</w:t>
            </w:r>
          </w:p>
        </w:tc>
        <w:tc>
          <w:tcPr>
            <w:tcW w:w="2682" w:type="dxa"/>
            <w:noWrap w:val="0"/>
            <w:vAlign w:val="top"/>
          </w:tcPr>
          <w:p w14:paraId="53D618D4">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r>
              <w:rPr>
                <w:rFonts w:hint="default" w:ascii="Times New Roman" w:hAnsi="Times New Roman" w:eastAsia="宋体" w:cs="Times New Roman"/>
                <w:color w:val="auto"/>
                <w:sz w:val="24"/>
                <w:szCs w:val="24"/>
                <w:vertAlign w:val="baseline"/>
                <w:lang w:val="en-US" w:eastAsia="zh-CN"/>
              </w:rPr>
              <w:t>河湖管理保护</w:t>
            </w:r>
          </w:p>
        </w:tc>
        <w:tc>
          <w:tcPr>
            <w:tcW w:w="1781" w:type="dxa"/>
            <w:noWrap w:val="0"/>
            <w:vAlign w:val="top"/>
          </w:tcPr>
          <w:p w14:paraId="2B3BE471">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r>
              <w:rPr>
                <w:rFonts w:hint="default" w:ascii="Times New Roman" w:hAnsi="Times New Roman" w:eastAsia="宋体" w:cs="Times New Roman"/>
                <w:color w:val="auto"/>
                <w:sz w:val="24"/>
                <w:szCs w:val="24"/>
                <w:vertAlign w:val="baseline"/>
                <w:lang w:val="en-US" w:eastAsia="zh-CN"/>
              </w:rPr>
              <w:t>160</w:t>
            </w:r>
          </w:p>
        </w:tc>
        <w:tc>
          <w:tcPr>
            <w:tcW w:w="3207" w:type="dxa"/>
            <w:noWrap w:val="0"/>
            <w:vAlign w:val="top"/>
          </w:tcPr>
          <w:p w14:paraId="069DC122">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p>
        </w:tc>
      </w:tr>
      <w:tr w14:paraId="3C719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noWrap w:val="0"/>
            <w:vAlign w:val="top"/>
          </w:tcPr>
          <w:p w14:paraId="3B97292B">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r>
              <w:rPr>
                <w:rFonts w:hint="default" w:ascii="Times New Roman" w:hAnsi="Times New Roman" w:eastAsia="宋体" w:cs="Times New Roman"/>
                <w:color w:val="auto"/>
                <w:sz w:val="24"/>
                <w:szCs w:val="24"/>
                <w:vertAlign w:val="baseline"/>
                <w:lang w:val="en-US" w:eastAsia="zh-CN"/>
              </w:rPr>
              <w:t>9</w:t>
            </w:r>
          </w:p>
        </w:tc>
        <w:tc>
          <w:tcPr>
            <w:tcW w:w="2682" w:type="dxa"/>
            <w:noWrap w:val="0"/>
            <w:vAlign w:val="top"/>
          </w:tcPr>
          <w:p w14:paraId="4C591801">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r>
              <w:rPr>
                <w:rFonts w:hint="default" w:ascii="Times New Roman" w:hAnsi="Times New Roman" w:eastAsia="宋体" w:cs="Times New Roman"/>
                <w:color w:val="auto"/>
                <w:sz w:val="24"/>
                <w:szCs w:val="24"/>
                <w:vertAlign w:val="baseline"/>
                <w:lang w:val="en-US" w:eastAsia="zh-CN"/>
              </w:rPr>
              <w:t>水文测报</w:t>
            </w:r>
          </w:p>
        </w:tc>
        <w:tc>
          <w:tcPr>
            <w:tcW w:w="1781" w:type="dxa"/>
            <w:noWrap w:val="0"/>
            <w:vAlign w:val="top"/>
          </w:tcPr>
          <w:p w14:paraId="58F7A6C7">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r>
              <w:rPr>
                <w:rFonts w:hint="default" w:ascii="Times New Roman" w:hAnsi="Times New Roman" w:eastAsia="宋体" w:cs="Times New Roman"/>
                <w:color w:val="auto"/>
                <w:sz w:val="24"/>
                <w:szCs w:val="24"/>
                <w:vertAlign w:val="baseline"/>
                <w:lang w:val="en-US" w:eastAsia="zh-CN"/>
              </w:rPr>
              <w:t>95</w:t>
            </w:r>
          </w:p>
        </w:tc>
        <w:tc>
          <w:tcPr>
            <w:tcW w:w="3207" w:type="dxa"/>
            <w:noWrap w:val="0"/>
            <w:vAlign w:val="top"/>
          </w:tcPr>
          <w:p w14:paraId="10C88926">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p>
        </w:tc>
      </w:tr>
      <w:tr w14:paraId="325CE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noWrap w:val="0"/>
            <w:vAlign w:val="top"/>
          </w:tcPr>
          <w:p w14:paraId="19A9C16A">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r>
              <w:rPr>
                <w:rFonts w:hint="default" w:ascii="Times New Roman" w:hAnsi="Times New Roman" w:eastAsia="宋体" w:cs="Times New Roman"/>
                <w:color w:val="auto"/>
                <w:sz w:val="24"/>
                <w:szCs w:val="24"/>
                <w:vertAlign w:val="baseline"/>
                <w:lang w:val="en-US" w:eastAsia="zh-CN"/>
              </w:rPr>
              <w:t>10</w:t>
            </w:r>
          </w:p>
        </w:tc>
        <w:tc>
          <w:tcPr>
            <w:tcW w:w="2682" w:type="dxa"/>
            <w:noWrap w:val="0"/>
            <w:vAlign w:val="top"/>
          </w:tcPr>
          <w:p w14:paraId="4C041F05">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r>
              <w:rPr>
                <w:rFonts w:hint="default" w:ascii="Times New Roman" w:hAnsi="Times New Roman" w:eastAsia="宋体" w:cs="Times New Roman"/>
                <w:color w:val="auto"/>
                <w:sz w:val="24"/>
                <w:szCs w:val="24"/>
                <w:vertAlign w:val="baseline"/>
                <w:lang w:val="en-US" w:eastAsia="zh-CN"/>
              </w:rPr>
              <w:t>水文站点运行维护</w:t>
            </w:r>
          </w:p>
        </w:tc>
        <w:tc>
          <w:tcPr>
            <w:tcW w:w="1781" w:type="dxa"/>
            <w:noWrap w:val="0"/>
            <w:vAlign w:val="top"/>
          </w:tcPr>
          <w:p w14:paraId="44229F50">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r>
              <w:rPr>
                <w:rFonts w:hint="default" w:ascii="Times New Roman" w:hAnsi="Times New Roman" w:eastAsia="宋体" w:cs="Times New Roman"/>
                <w:color w:val="auto"/>
                <w:sz w:val="24"/>
                <w:szCs w:val="24"/>
                <w:vertAlign w:val="baseline"/>
                <w:lang w:val="en-US" w:eastAsia="zh-CN"/>
              </w:rPr>
              <w:t>45</w:t>
            </w:r>
          </w:p>
        </w:tc>
        <w:tc>
          <w:tcPr>
            <w:tcW w:w="3207" w:type="dxa"/>
            <w:noWrap w:val="0"/>
            <w:vAlign w:val="top"/>
          </w:tcPr>
          <w:p w14:paraId="46FFFB3E">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p>
        </w:tc>
      </w:tr>
      <w:tr w14:paraId="4290F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noWrap w:val="0"/>
            <w:vAlign w:val="top"/>
          </w:tcPr>
          <w:p w14:paraId="591CEC72">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r>
              <w:rPr>
                <w:rFonts w:hint="default" w:ascii="Times New Roman" w:hAnsi="Times New Roman" w:eastAsia="宋体" w:cs="Times New Roman"/>
                <w:color w:val="auto"/>
                <w:sz w:val="24"/>
                <w:szCs w:val="24"/>
                <w:vertAlign w:val="baseline"/>
                <w:lang w:val="en-US" w:eastAsia="zh-CN"/>
              </w:rPr>
              <w:t>11</w:t>
            </w:r>
          </w:p>
        </w:tc>
        <w:tc>
          <w:tcPr>
            <w:tcW w:w="2682" w:type="dxa"/>
            <w:noWrap w:val="0"/>
            <w:vAlign w:val="top"/>
          </w:tcPr>
          <w:p w14:paraId="15146193">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r>
              <w:rPr>
                <w:rFonts w:hint="default" w:ascii="Times New Roman" w:hAnsi="Times New Roman" w:eastAsia="宋体" w:cs="Times New Roman"/>
                <w:color w:val="auto"/>
                <w:sz w:val="24"/>
                <w:szCs w:val="24"/>
                <w:vertAlign w:val="baseline"/>
                <w:lang w:val="en-US" w:eastAsia="zh-CN"/>
              </w:rPr>
              <w:t>水文设施设备水毁修复</w:t>
            </w:r>
          </w:p>
        </w:tc>
        <w:tc>
          <w:tcPr>
            <w:tcW w:w="1781" w:type="dxa"/>
            <w:noWrap w:val="0"/>
            <w:vAlign w:val="top"/>
          </w:tcPr>
          <w:p w14:paraId="58B6BFAB">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r>
              <w:rPr>
                <w:rFonts w:hint="default" w:ascii="Times New Roman" w:hAnsi="Times New Roman" w:eastAsia="宋体" w:cs="Times New Roman"/>
                <w:color w:val="auto"/>
                <w:sz w:val="24"/>
                <w:szCs w:val="24"/>
                <w:vertAlign w:val="baseline"/>
                <w:lang w:val="en-US" w:eastAsia="zh-CN"/>
              </w:rPr>
              <w:t>20</w:t>
            </w:r>
          </w:p>
        </w:tc>
        <w:tc>
          <w:tcPr>
            <w:tcW w:w="3207" w:type="dxa"/>
            <w:noWrap w:val="0"/>
            <w:vAlign w:val="top"/>
          </w:tcPr>
          <w:p w14:paraId="0132482F">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p>
        </w:tc>
      </w:tr>
      <w:tr w14:paraId="5683C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noWrap w:val="0"/>
            <w:vAlign w:val="top"/>
          </w:tcPr>
          <w:p w14:paraId="08E52192">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r>
              <w:rPr>
                <w:rFonts w:hint="default" w:ascii="Times New Roman" w:hAnsi="Times New Roman" w:eastAsia="宋体" w:cs="Times New Roman"/>
                <w:color w:val="auto"/>
                <w:sz w:val="24"/>
                <w:szCs w:val="24"/>
                <w:vertAlign w:val="baseline"/>
                <w:lang w:val="en-US" w:eastAsia="zh-CN"/>
              </w:rPr>
              <w:t>12</w:t>
            </w:r>
          </w:p>
        </w:tc>
        <w:tc>
          <w:tcPr>
            <w:tcW w:w="2682" w:type="dxa"/>
            <w:noWrap w:val="0"/>
            <w:vAlign w:val="top"/>
          </w:tcPr>
          <w:p w14:paraId="528A3AFE">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r>
              <w:rPr>
                <w:rFonts w:hint="default" w:ascii="Times New Roman" w:hAnsi="Times New Roman" w:eastAsia="宋体" w:cs="Times New Roman"/>
                <w:color w:val="auto"/>
                <w:sz w:val="24"/>
                <w:szCs w:val="24"/>
                <w:vertAlign w:val="baseline"/>
                <w:lang w:val="en-US" w:eastAsia="zh-CN"/>
              </w:rPr>
              <w:t>水库运行维护管理</w:t>
            </w:r>
          </w:p>
        </w:tc>
        <w:tc>
          <w:tcPr>
            <w:tcW w:w="1781" w:type="dxa"/>
            <w:noWrap w:val="0"/>
            <w:vAlign w:val="top"/>
          </w:tcPr>
          <w:p w14:paraId="4E917EE8">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r>
              <w:rPr>
                <w:rFonts w:hint="default" w:ascii="Times New Roman" w:hAnsi="Times New Roman" w:eastAsia="宋体" w:cs="Times New Roman"/>
                <w:color w:val="auto"/>
                <w:sz w:val="24"/>
                <w:szCs w:val="24"/>
                <w:vertAlign w:val="baseline"/>
                <w:lang w:val="en-US" w:eastAsia="zh-CN"/>
              </w:rPr>
              <w:t>40</w:t>
            </w:r>
          </w:p>
        </w:tc>
        <w:tc>
          <w:tcPr>
            <w:tcW w:w="3207" w:type="dxa"/>
            <w:noWrap w:val="0"/>
            <w:vAlign w:val="top"/>
          </w:tcPr>
          <w:p w14:paraId="794E1988">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p>
        </w:tc>
      </w:tr>
      <w:tr w14:paraId="41D2E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noWrap w:val="0"/>
            <w:vAlign w:val="top"/>
          </w:tcPr>
          <w:p w14:paraId="627C6BF9">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r>
              <w:rPr>
                <w:rFonts w:hint="default" w:ascii="Times New Roman" w:hAnsi="Times New Roman" w:eastAsia="宋体" w:cs="Times New Roman"/>
                <w:color w:val="auto"/>
                <w:sz w:val="24"/>
                <w:szCs w:val="24"/>
                <w:vertAlign w:val="baseline"/>
                <w:lang w:val="en-US" w:eastAsia="zh-CN"/>
              </w:rPr>
              <w:t>13</w:t>
            </w:r>
          </w:p>
        </w:tc>
        <w:tc>
          <w:tcPr>
            <w:tcW w:w="2682" w:type="dxa"/>
            <w:noWrap w:val="0"/>
            <w:vAlign w:val="top"/>
          </w:tcPr>
          <w:p w14:paraId="7CBB6433">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r>
              <w:rPr>
                <w:rFonts w:hint="default" w:ascii="Times New Roman" w:hAnsi="Times New Roman" w:eastAsia="宋体" w:cs="Times New Roman"/>
                <w:color w:val="auto"/>
                <w:sz w:val="24"/>
                <w:szCs w:val="24"/>
                <w:vertAlign w:val="baseline"/>
                <w:lang w:val="en-US" w:eastAsia="zh-CN"/>
              </w:rPr>
              <w:t>水利行业管理</w:t>
            </w:r>
          </w:p>
        </w:tc>
        <w:tc>
          <w:tcPr>
            <w:tcW w:w="1781" w:type="dxa"/>
            <w:noWrap w:val="0"/>
            <w:vAlign w:val="top"/>
          </w:tcPr>
          <w:p w14:paraId="31D35458">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r>
              <w:rPr>
                <w:rFonts w:hint="default" w:ascii="Times New Roman" w:hAnsi="Times New Roman" w:eastAsia="宋体" w:cs="Times New Roman"/>
                <w:color w:val="auto"/>
                <w:sz w:val="24"/>
                <w:szCs w:val="24"/>
                <w:vertAlign w:val="baseline"/>
                <w:lang w:val="en-US" w:eastAsia="zh-CN"/>
              </w:rPr>
              <w:t>230</w:t>
            </w:r>
          </w:p>
        </w:tc>
        <w:tc>
          <w:tcPr>
            <w:tcW w:w="3207" w:type="dxa"/>
            <w:noWrap w:val="0"/>
            <w:vAlign w:val="top"/>
          </w:tcPr>
          <w:p w14:paraId="672C8127">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r>
              <w:rPr>
                <w:rFonts w:hint="default" w:ascii="Times New Roman" w:hAnsi="Times New Roman" w:eastAsia="宋体" w:cs="Times New Roman"/>
                <w:color w:val="auto"/>
                <w:sz w:val="24"/>
                <w:szCs w:val="24"/>
                <w:vertAlign w:val="baseline"/>
                <w:lang w:val="en-US" w:eastAsia="zh-CN"/>
              </w:rPr>
              <w:t>包含专题宣传等</w:t>
            </w:r>
          </w:p>
        </w:tc>
      </w:tr>
    </w:tbl>
    <w:p w14:paraId="1DA70580">
      <w:pPr>
        <w:adjustRightInd w:val="0"/>
        <w:snapToGrid w:val="0"/>
        <w:spacing w:line="590" w:lineRule="exact"/>
        <w:ind w:firstLine="643" w:firstLineChars="200"/>
        <w:rPr>
          <w:rFonts w:hint="default" w:ascii="Times New Roman" w:hAnsi="Times New Roman" w:eastAsia="楷体_GB2312" w:cs="Times New Roman"/>
          <w:b/>
          <w:color w:val="auto"/>
          <w:sz w:val="32"/>
          <w:lang w:val="zh-CN"/>
        </w:rPr>
      </w:pPr>
      <w:r>
        <w:rPr>
          <w:rFonts w:hint="default" w:ascii="Times New Roman" w:hAnsi="Times New Roman" w:eastAsia="楷体_GB2312" w:cs="Times New Roman"/>
          <w:b/>
          <w:color w:val="auto"/>
          <w:sz w:val="32"/>
          <w:lang w:val="zh-CN"/>
        </w:rPr>
        <w:t>（二）资金计划、到位及使用情况。</w:t>
      </w:r>
    </w:p>
    <w:p w14:paraId="018354DD">
      <w:pPr>
        <w:adjustRightInd w:val="0"/>
        <w:snapToGrid w:val="0"/>
        <w:spacing w:line="590" w:lineRule="exact"/>
        <w:ind w:firstLine="640" w:firstLineChars="200"/>
        <w:rPr>
          <w:rFonts w:hint="default" w:ascii="Times New Roman" w:hAnsi="Times New Roman" w:eastAsia="仿宋_GB2312" w:cs="Times New Roman"/>
          <w:color w:val="auto"/>
          <w:sz w:val="32"/>
          <w:lang w:val="zh-CN"/>
        </w:rPr>
      </w:pPr>
      <w:r>
        <w:rPr>
          <w:rFonts w:hint="default" w:ascii="Times New Roman" w:hAnsi="Times New Roman" w:eastAsia="仿宋_GB2312" w:cs="Times New Roman"/>
          <w:color w:val="auto"/>
          <w:sz w:val="32"/>
          <w:lang w:val="en-US" w:eastAsia="zh-CN"/>
        </w:rPr>
        <w:t>全市计划资金1400万元，到位资金1400万元，其中市水利局到位资金250万元，市水文中心到位资金160万元，各县（市、区）到位资金990万元，年内实际支付1069.02万元，预算执行率76.36%</w:t>
      </w:r>
      <w:r>
        <w:rPr>
          <w:rFonts w:hint="default" w:ascii="Times New Roman" w:hAnsi="Times New Roman" w:eastAsia="仿宋_GB2312" w:cs="Times New Roman"/>
          <w:color w:val="auto"/>
          <w:sz w:val="32"/>
          <w:lang w:val="zh-CN"/>
        </w:rPr>
        <w:t>。</w:t>
      </w:r>
    </w:p>
    <w:p w14:paraId="70A5C14B">
      <w:pPr>
        <w:adjustRightInd w:val="0"/>
        <w:snapToGrid w:val="0"/>
        <w:spacing w:line="590" w:lineRule="exact"/>
        <w:ind w:firstLine="643" w:firstLineChars="200"/>
        <w:jc w:val="center"/>
        <w:rPr>
          <w:rFonts w:hint="default" w:ascii="Times New Roman" w:hAnsi="Times New Roman" w:eastAsia="仿宋_GB2312" w:cs="Times New Roman"/>
          <w:b/>
          <w:bCs/>
          <w:color w:val="auto"/>
          <w:sz w:val="32"/>
          <w:lang w:val="en-US" w:eastAsia="zh-CN"/>
        </w:rPr>
      </w:pPr>
      <w:r>
        <w:rPr>
          <w:rFonts w:hint="default" w:ascii="Times New Roman" w:hAnsi="Times New Roman" w:eastAsia="仿宋_GB2312" w:cs="Times New Roman"/>
          <w:b/>
          <w:bCs/>
          <w:color w:val="auto"/>
          <w:sz w:val="32"/>
          <w:lang w:val="en-US" w:eastAsia="zh-CN"/>
        </w:rPr>
        <w:t>2023年项目资金计划、到位及使用情况表</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1"/>
        <w:gridCol w:w="1733"/>
        <w:gridCol w:w="1659"/>
        <w:gridCol w:w="2129"/>
        <w:gridCol w:w="1484"/>
      </w:tblGrid>
      <w:tr w14:paraId="72C5B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2" w:type="dxa"/>
            <w:noWrap w:val="0"/>
            <w:vAlign w:val="top"/>
          </w:tcPr>
          <w:p w14:paraId="4C6C0E9B">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黑体" w:cs="Times New Roman"/>
                <w:color w:val="auto"/>
                <w:sz w:val="24"/>
                <w:szCs w:val="24"/>
                <w:vertAlign w:val="baseline"/>
                <w:lang w:val="en-US" w:eastAsia="zh-CN"/>
              </w:rPr>
            </w:pPr>
            <w:r>
              <w:rPr>
                <w:rFonts w:hint="default" w:ascii="Times New Roman" w:hAnsi="Times New Roman" w:eastAsia="黑体" w:cs="Times New Roman"/>
                <w:color w:val="auto"/>
                <w:sz w:val="24"/>
                <w:szCs w:val="24"/>
                <w:vertAlign w:val="baseline"/>
                <w:lang w:val="en-US" w:eastAsia="zh-CN"/>
              </w:rPr>
              <w:t>单位</w:t>
            </w:r>
          </w:p>
        </w:tc>
        <w:tc>
          <w:tcPr>
            <w:tcW w:w="1734" w:type="dxa"/>
            <w:noWrap w:val="0"/>
            <w:vAlign w:val="top"/>
          </w:tcPr>
          <w:p w14:paraId="38AABDCB">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黑体" w:cs="Times New Roman"/>
                <w:color w:val="auto"/>
                <w:sz w:val="24"/>
                <w:szCs w:val="24"/>
                <w:vertAlign w:val="baseline"/>
                <w:lang w:val="en-US" w:eastAsia="zh-CN"/>
              </w:rPr>
            </w:pPr>
            <w:r>
              <w:rPr>
                <w:rFonts w:hint="default" w:ascii="Times New Roman" w:hAnsi="Times New Roman" w:eastAsia="黑体" w:cs="Times New Roman"/>
                <w:color w:val="auto"/>
                <w:sz w:val="24"/>
                <w:szCs w:val="24"/>
                <w:vertAlign w:val="baseline"/>
                <w:lang w:val="en-US" w:eastAsia="zh-CN"/>
              </w:rPr>
              <w:t>预算数（万元）</w:t>
            </w:r>
          </w:p>
        </w:tc>
        <w:tc>
          <w:tcPr>
            <w:tcW w:w="1660" w:type="dxa"/>
            <w:noWrap w:val="0"/>
            <w:vAlign w:val="top"/>
          </w:tcPr>
          <w:p w14:paraId="435246EC">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黑体" w:cs="Times New Roman"/>
                <w:color w:val="auto"/>
                <w:sz w:val="24"/>
                <w:szCs w:val="24"/>
                <w:vertAlign w:val="baseline"/>
                <w:lang w:val="en-US" w:eastAsia="zh-CN"/>
              </w:rPr>
            </w:pPr>
            <w:r>
              <w:rPr>
                <w:rFonts w:hint="default" w:ascii="Times New Roman" w:hAnsi="Times New Roman" w:eastAsia="黑体" w:cs="Times New Roman"/>
                <w:color w:val="auto"/>
                <w:sz w:val="24"/>
                <w:szCs w:val="24"/>
                <w:vertAlign w:val="baseline"/>
                <w:lang w:val="en-US" w:eastAsia="zh-CN"/>
              </w:rPr>
              <w:t>到位数（万元）</w:t>
            </w:r>
          </w:p>
        </w:tc>
        <w:tc>
          <w:tcPr>
            <w:tcW w:w="2130" w:type="dxa"/>
            <w:noWrap w:val="0"/>
            <w:vAlign w:val="top"/>
          </w:tcPr>
          <w:p w14:paraId="3196730A">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黑体" w:cs="Times New Roman"/>
                <w:color w:val="auto"/>
                <w:sz w:val="24"/>
                <w:szCs w:val="24"/>
                <w:vertAlign w:val="baseline"/>
                <w:lang w:val="en-US" w:eastAsia="zh-CN"/>
              </w:rPr>
            </w:pPr>
            <w:r>
              <w:rPr>
                <w:rFonts w:hint="default" w:ascii="Times New Roman" w:hAnsi="Times New Roman" w:eastAsia="黑体" w:cs="Times New Roman"/>
                <w:color w:val="auto"/>
                <w:sz w:val="24"/>
                <w:szCs w:val="24"/>
                <w:vertAlign w:val="baseline"/>
                <w:lang w:val="en-US" w:eastAsia="zh-CN"/>
              </w:rPr>
              <w:t>完成数（万元）</w:t>
            </w:r>
          </w:p>
        </w:tc>
        <w:tc>
          <w:tcPr>
            <w:tcW w:w="1484" w:type="dxa"/>
            <w:noWrap w:val="0"/>
            <w:vAlign w:val="top"/>
          </w:tcPr>
          <w:p w14:paraId="4798A6B3">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黑体" w:cs="Times New Roman"/>
                <w:color w:val="auto"/>
                <w:sz w:val="24"/>
                <w:szCs w:val="24"/>
                <w:vertAlign w:val="baseline"/>
                <w:lang w:val="en-US" w:eastAsia="zh-CN"/>
              </w:rPr>
            </w:pPr>
            <w:r>
              <w:rPr>
                <w:rFonts w:hint="default" w:ascii="Times New Roman" w:hAnsi="Times New Roman" w:eastAsia="黑体" w:cs="Times New Roman"/>
                <w:color w:val="auto"/>
                <w:sz w:val="24"/>
                <w:szCs w:val="24"/>
                <w:vertAlign w:val="baseline"/>
                <w:lang w:val="en-US" w:eastAsia="zh-CN"/>
              </w:rPr>
              <w:t>执行率（%）</w:t>
            </w:r>
          </w:p>
        </w:tc>
      </w:tr>
      <w:tr w14:paraId="36FFC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2" w:type="dxa"/>
            <w:noWrap w:val="0"/>
            <w:vAlign w:val="top"/>
          </w:tcPr>
          <w:p w14:paraId="5FE894B7">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r>
              <w:rPr>
                <w:rFonts w:hint="default" w:ascii="Times New Roman" w:hAnsi="Times New Roman" w:eastAsia="宋体" w:cs="Times New Roman"/>
                <w:color w:val="auto"/>
                <w:sz w:val="24"/>
                <w:szCs w:val="24"/>
                <w:vertAlign w:val="baseline"/>
                <w:lang w:val="en-US" w:eastAsia="zh-CN"/>
              </w:rPr>
              <w:t>市水利局</w:t>
            </w:r>
          </w:p>
        </w:tc>
        <w:tc>
          <w:tcPr>
            <w:tcW w:w="1734" w:type="dxa"/>
            <w:noWrap w:val="0"/>
            <w:vAlign w:val="top"/>
          </w:tcPr>
          <w:p w14:paraId="097109EC">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r>
              <w:rPr>
                <w:rFonts w:hint="default" w:ascii="Times New Roman" w:hAnsi="Times New Roman" w:eastAsia="宋体" w:cs="Times New Roman"/>
                <w:color w:val="auto"/>
                <w:sz w:val="24"/>
                <w:szCs w:val="24"/>
                <w:vertAlign w:val="baseline"/>
                <w:lang w:val="en-US" w:eastAsia="zh-CN"/>
              </w:rPr>
              <w:t>250</w:t>
            </w:r>
          </w:p>
        </w:tc>
        <w:tc>
          <w:tcPr>
            <w:tcW w:w="1660" w:type="dxa"/>
            <w:noWrap w:val="0"/>
            <w:vAlign w:val="top"/>
          </w:tcPr>
          <w:p w14:paraId="32468D4E">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r>
              <w:rPr>
                <w:rFonts w:hint="default" w:ascii="Times New Roman" w:hAnsi="Times New Roman" w:eastAsia="宋体" w:cs="Times New Roman"/>
                <w:color w:val="auto"/>
                <w:sz w:val="24"/>
                <w:szCs w:val="24"/>
                <w:vertAlign w:val="baseline"/>
                <w:lang w:val="en-US" w:eastAsia="zh-CN"/>
              </w:rPr>
              <w:t>250</w:t>
            </w:r>
          </w:p>
        </w:tc>
        <w:tc>
          <w:tcPr>
            <w:tcW w:w="2130" w:type="dxa"/>
            <w:noWrap w:val="0"/>
            <w:vAlign w:val="top"/>
          </w:tcPr>
          <w:p w14:paraId="5BD2659B">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r>
              <w:rPr>
                <w:rFonts w:hint="default" w:ascii="Times New Roman" w:hAnsi="Times New Roman" w:eastAsia="宋体" w:cs="Times New Roman"/>
                <w:color w:val="auto"/>
                <w:sz w:val="24"/>
                <w:szCs w:val="24"/>
                <w:vertAlign w:val="baseline"/>
                <w:lang w:val="en-US" w:eastAsia="zh-CN"/>
              </w:rPr>
              <w:t>206.23</w:t>
            </w:r>
          </w:p>
        </w:tc>
        <w:tc>
          <w:tcPr>
            <w:tcW w:w="1484" w:type="dxa"/>
            <w:noWrap w:val="0"/>
            <w:vAlign w:val="top"/>
          </w:tcPr>
          <w:p w14:paraId="0F5A09CB">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r>
              <w:rPr>
                <w:rFonts w:hint="default" w:ascii="Times New Roman" w:hAnsi="Times New Roman" w:eastAsia="宋体" w:cs="Times New Roman"/>
                <w:color w:val="auto"/>
                <w:sz w:val="24"/>
                <w:szCs w:val="24"/>
                <w:vertAlign w:val="baseline"/>
                <w:lang w:val="en-US" w:eastAsia="zh-CN"/>
              </w:rPr>
              <w:t>82</w:t>
            </w:r>
          </w:p>
        </w:tc>
      </w:tr>
      <w:tr w14:paraId="6172B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2" w:type="dxa"/>
            <w:noWrap w:val="0"/>
            <w:vAlign w:val="top"/>
          </w:tcPr>
          <w:p w14:paraId="3179C013">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r>
              <w:rPr>
                <w:rFonts w:hint="default" w:ascii="Times New Roman" w:hAnsi="Times New Roman" w:eastAsia="宋体" w:cs="Times New Roman"/>
                <w:color w:val="auto"/>
                <w:sz w:val="24"/>
                <w:szCs w:val="24"/>
                <w:vertAlign w:val="baseline"/>
                <w:lang w:val="en-US" w:eastAsia="zh-CN"/>
              </w:rPr>
              <w:t>市水文中心</w:t>
            </w:r>
          </w:p>
        </w:tc>
        <w:tc>
          <w:tcPr>
            <w:tcW w:w="1734" w:type="dxa"/>
            <w:noWrap w:val="0"/>
            <w:vAlign w:val="top"/>
          </w:tcPr>
          <w:p w14:paraId="5AEC2225">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r>
              <w:rPr>
                <w:rFonts w:hint="default" w:ascii="Times New Roman" w:hAnsi="Times New Roman" w:eastAsia="宋体" w:cs="Times New Roman"/>
                <w:color w:val="auto"/>
                <w:sz w:val="24"/>
                <w:szCs w:val="24"/>
                <w:vertAlign w:val="baseline"/>
                <w:lang w:val="en-US" w:eastAsia="zh-CN"/>
              </w:rPr>
              <w:t>160</w:t>
            </w:r>
          </w:p>
        </w:tc>
        <w:tc>
          <w:tcPr>
            <w:tcW w:w="1660" w:type="dxa"/>
            <w:noWrap w:val="0"/>
            <w:vAlign w:val="top"/>
          </w:tcPr>
          <w:p w14:paraId="06D5E1D5">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r>
              <w:rPr>
                <w:rFonts w:hint="default" w:ascii="Times New Roman" w:hAnsi="Times New Roman" w:eastAsia="宋体" w:cs="Times New Roman"/>
                <w:color w:val="auto"/>
                <w:sz w:val="24"/>
                <w:szCs w:val="24"/>
                <w:vertAlign w:val="baseline"/>
                <w:lang w:val="en-US" w:eastAsia="zh-CN"/>
              </w:rPr>
              <w:t>160</w:t>
            </w:r>
          </w:p>
        </w:tc>
        <w:tc>
          <w:tcPr>
            <w:tcW w:w="2130" w:type="dxa"/>
            <w:noWrap w:val="0"/>
            <w:vAlign w:val="top"/>
          </w:tcPr>
          <w:p w14:paraId="14F85C07">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r>
              <w:rPr>
                <w:rFonts w:hint="default" w:ascii="Times New Roman" w:hAnsi="Times New Roman" w:eastAsia="宋体" w:cs="Times New Roman"/>
                <w:color w:val="auto"/>
                <w:sz w:val="24"/>
                <w:szCs w:val="24"/>
                <w:vertAlign w:val="baseline"/>
                <w:lang w:val="en-US" w:eastAsia="zh-CN"/>
              </w:rPr>
              <w:t>160</w:t>
            </w:r>
          </w:p>
        </w:tc>
        <w:tc>
          <w:tcPr>
            <w:tcW w:w="1484" w:type="dxa"/>
            <w:noWrap w:val="0"/>
            <w:vAlign w:val="top"/>
          </w:tcPr>
          <w:p w14:paraId="05A4C782">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r>
              <w:rPr>
                <w:rFonts w:hint="default" w:ascii="Times New Roman" w:hAnsi="Times New Roman" w:eastAsia="宋体" w:cs="Times New Roman"/>
                <w:color w:val="auto"/>
                <w:sz w:val="24"/>
                <w:szCs w:val="24"/>
                <w:vertAlign w:val="baseline"/>
                <w:lang w:val="en-US" w:eastAsia="zh-CN"/>
              </w:rPr>
              <w:t>100</w:t>
            </w:r>
          </w:p>
        </w:tc>
      </w:tr>
      <w:tr w14:paraId="7D111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512" w:type="dxa"/>
            <w:noWrap w:val="0"/>
            <w:vAlign w:val="top"/>
          </w:tcPr>
          <w:p w14:paraId="36A0A947">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r>
              <w:rPr>
                <w:rFonts w:hint="default" w:ascii="Times New Roman" w:hAnsi="Times New Roman" w:eastAsia="宋体" w:cs="Times New Roman"/>
                <w:color w:val="auto"/>
                <w:sz w:val="24"/>
                <w:szCs w:val="24"/>
                <w:vertAlign w:val="baseline"/>
                <w:lang w:val="en-US" w:eastAsia="zh-CN"/>
              </w:rPr>
              <w:t>船山区</w:t>
            </w:r>
          </w:p>
        </w:tc>
        <w:tc>
          <w:tcPr>
            <w:tcW w:w="1734" w:type="dxa"/>
            <w:noWrap w:val="0"/>
            <w:vAlign w:val="top"/>
          </w:tcPr>
          <w:p w14:paraId="645BA9DA">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r>
              <w:rPr>
                <w:rFonts w:hint="default" w:ascii="Times New Roman" w:hAnsi="Times New Roman" w:eastAsia="宋体" w:cs="Times New Roman"/>
                <w:color w:val="auto"/>
                <w:sz w:val="24"/>
                <w:szCs w:val="24"/>
                <w:vertAlign w:val="baseline"/>
                <w:lang w:val="en-US" w:eastAsia="zh-CN"/>
              </w:rPr>
              <w:t>395.2</w:t>
            </w:r>
          </w:p>
        </w:tc>
        <w:tc>
          <w:tcPr>
            <w:tcW w:w="1660" w:type="dxa"/>
            <w:noWrap w:val="0"/>
            <w:vAlign w:val="top"/>
          </w:tcPr>
          <w:p w14:paraId="712ABAC9">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r>
              <w:rPr>
                <w:rFonts w:hint="default" w:ascii="Times New Roman" w:hAnsi="Times New Roman" w:eastAsia="宋体" w:cs="Times New Roman"/>
                <w:color w:val="auto"/>
                <w:sz w:val="24"/>
                <w:szCs w:val="24"/>
                <w:vertAlign w:val="baseline"/>
                <w:lang w:val="en-US" w:eastAsia="zh-CN"/>
              </w:rPr>
              <w:t>395.2</w:t>
            </w:r>
          </w:p>
        </w:tc>
        <w:tc>
          <w:tcPr>
            <w:tcW w:w="2130" w:type="dxa"/>
            <w:noWrap w:val="0"/>
            <w:vAlign w:val="top"/>
          </w:tcPr>
          <w:p w14:paraId="4673E441">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r>
              <w:rPr>
                <w:rFonts w:hint="default" w:ascii="Times New Roman" w:hAnsi="Times New Roman" w:eastAsia="宋体" w:cs="Times New Roman"/>
                <w:color w:val="auto"/>
                <w:sz w:val="24"/>
                <w:szCs w:val="24"/>
                <w:vertAlign w:val="baseline"/>
                <w:lang w:val="en-US" w:eastAsia="zh-CN"/>
              </w:rPr>
              <w:t>395.2</w:t>
            </w:r>
          </w:p>
        </w:tc>
        <w:tc>
          <w:tcPr>
            <w:tcW w:w="1484" w:type="dxa"/>
            <w:noWrap w:val="0"/>
            <w:vAlign w:val="top"/>
          </w:tcPr>
          <w:p w14:paraId="682D8EB4">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r>
              <w:rPr>
                <w:rFonts w:hint="default" w:ascii="Times New Roman" w:hAnsi="Times New Roman" w:eastAsia="宋体" w:cs="Times New Roman"/>
                <w:color w:val="auto"/>
                <w:sz w:val="24"/>
                <w:szCs w:val="24"/>
                <w:vertAlign w:val="baseline"/>
                <w:lang w:val="en-US" w:eastAsia="zh-CN"/>
              </w:rPr>
              <w:t>100</w:t>
            </w:r>
          </w:p>
        </w:tc>
      </w:tr>
      <w:tr w14:paraId="0C0B0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2" w:type="dxa"/>
            <w:noWrap w:val="0"/>
            <w:vAlign w:val="top"/>
          </w:tcPr>
          <w:p w14:paraId="1620C848">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r>
              <w:rPr>
                <w:rFonts w:hint="default" w:ascii="Times New Roman" w:hAnsi="Times New Roman" w:eastAsia="宋体" w:cs="Times New Roman"/>
                <w:color w:val="auto"/>
                <w:sz w:val="24"/>
                <w:szCs w:val="24"/>
                <w:vertAlign w:val="baseline"/>
                <w:lang w:val="en-US" w:eastAsia="zh-CN"/>
              </w:rPr>
              <w:t>安居区</w:t>
            </w:r>
          </w:p>
        </w:tc>
        <w:tc>
          <w:tcPr>
            <w:tcW w:w="1734" w:type="dxa"/>
            <w:noWrap w:val="0"/>
            <w:vAlign w:val="top"/>
          </w:tcPr>
          <w:p w14:paraId="7CFB1D3B">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r>
              <w:rPr>
                <w:rFonts w:hint="default" w:ascii="Times New Roman" w:hAnsi="Times New Roman" w:eastAsia="宋体" w:cs="Times New Roman"/>
                <w:color w:val="auto"/>
                <w:sz w:val="24"/>
                <w:szCs w:val="24"/>
                <w:vertAlign w:val="baseline"/>
                <w:lang w:val="en-US" w:eastAsia="zh-CN"/>
              </w:rPr>
              <w:t>259.7</w:t>
            </w:r>
          </w:p>
        </w:tc>
        <w:tc>
          <w:tcPr>
            <w:tcW w:w="1660" w:type="dxa"/>
            <w:noWrap w:val="0"/>
            <w:vAlign w:val="top"/>
          </w:tcPr>
          <w:p w14:paraId="75EDFD10">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r>
              <w:rPr>
                <w:rFonts w:hint="default" w:ascii="Times New Roman" w:hAnsi="Times New Roman" w:eastAsia="宋体" w:cs="Times New Roman"/>
                <w:color w:val="auto"/>
                <w:sz w:val="24"/>
                <w:szCs w:val="24"/>
                <w:vertAlign w:val="baseline"/>
                <w:lang w:val="en-US" w:eastAsia="zh-CN"/>
              </w:rPr>
              <w:t>259.7</w:t>
            </w:r>
          </w:p>
        </w:tc>
        <w:tc>
          <w:tcPr>
            <w:tcW w:w="2130" w:type="dxa"/>
            <w:noWrap w:val="0"/>
            <w:vAlign w:val="top"/>
          </w:tcPr>
          <w:p w14:paraId="1B90F06C">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r>
              <w:rPr>
                <w:rFonts w:hint="default" w:ascii="Times New Roman" w:hAnsi="Times New Roman" w:eastAsia="宋体" w:cs="Times New Roman"/>
                <w:color w:val="auto"/>
                <w:sz w:val="24"/>
                <w:szCs w:val="24"/>
                <w:vertAlign w:val="baseline"/>
                <w:lang w:val="en-US" w:eastAsia="zh-CN"/>
              </w:rPr>
              <w:t>75.60</w:t>
            </w:r>
          </w:p>
        </w:tc>
        <w:tc>
          <w:tcPr>
            <w:tcW w:w="1484" w:type="dxa"/>
            <w:noWrap w:val="0"/>
            <w:vAlign w:val="top"/>
          </w:tcPr>
          <w:p w14:paraId="3C7B9DC4">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r>
              <w:rPr>
                <w:rFonts w:hint="default" w:ascii="Times New Roman" w:hAnsi="Times New Roman" w:eastAsia="宋体" w:cs="Times New Roman"/>
                <w:color w:val="auto"/>
                <w:sz w:val="24"/>
                <w:szCs w:val="24"/>
                <w:vertAlign w:val="baseline"/>
                <w:lang w:val="en-US" w:eastAsia="zh-CN"/>
              </w:rPr>
              <w:t>29</w:t>
            </w:r>
          </w:p>
        </w:tc>
      </w:tr>
      <w:tr w14:paraId="48A5C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2" w:type="dxa"/>
            <w:noWrap w:val="0"/>
            <w:vAlign w:val="top"/>
          </w:tcPr>
          <w:p w14:paraId="17DCF0D1">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r>
              <w:rPr>
                <w:rFonts w:hint="default" w:ascii="Times New Roman" w:hAnsi="Times New Roman" w:eastAsia="宋体" w:cs="Times New Roman"/>
                <w:color w:val="auto"/>
                <w:sz w:val="24"/>
                <w:szCs w:val="24"/>
                <w:vertAlign w:val="baseline"/>
                <w:lang w:val="en-US" w:eastAsia="zh-CN"/>
              </w:rPr>
              <w:t>射洪市</w:t>
            </w:r>
          </w:p>
        </w:tc>
        <w:tc>
          <w:tcPr>
            <w:tcW w:w="1734" w:type="dxa"/>
            <w:noWrap w:val="0"/>
            <w:vAlign w:val="top"/>
          </w:tcPr>
          <w:p w14:paraId="46FFA9FE">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r>
              <w:rPr>
                <w:rFonts w:hint="default" w:ascii="Times New Roman" w:hAnsi="Times New Roman" w:eastAsia="宋体" w:cs="Times New Roman"/>
                <w:color w:val="auto"/>
                <w:sz w:val="24"/>
                <w:szCs w:val="24"/>
                <w:vertAlign w:val="baseline"/>
                <w:lang w:val="en-US" w:eastAsia="zh-CN"/>
              </w:rPr>
              <w:t>76.2</w:t>
            </w:r>
          </w:p>
        </w:tc>
        <w:tc>
          <w:tcPr>
            <w:tcW w:w="1660" w:type="dxa"/>
            <w:noWrap w:val="0"/>
            <w:vAlign w:val="top"/>
          </w:tcPr>
          <w:p w14:paraId="319CD6CB">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r>
              <w:rPr>
                <w:rFonts w:hint="default" w:ascii="Times New Roman" w:hAnsi="Times New Roman" w:eastAsia="宋体" w:cs="Times New Roman"/>
                <w:color w:val="auto"/>
                <w:sz w:val="24"/>
                <w:szCs w:val="24"/>
                <w:vertAlign w:val="baseline"/>
                <w:lang w:val="en-US" w:eastAsia="zh-CN"/>
              </w:rPr>
              <w:t>76.2</w:t>
            </w:r>
          </w:p>
        </w:tc>
        <w:tc>
          <w:tcPr>
            <w:tcW w:w="2130" w:type="dxa"/>
            <w:noWrap w:val="0"/>
            <w:vAlign w:val="top"/>
          </w:tcPr>
          <w:p w14:paraId="60CA143E">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r>
              <w:rPr>
                <w:rFonts w:hint="default" w:ascii="Times New Roman" w:hAnsi="Times New Roman" w:eastAsia="宋体" w:cs="Times New Roman"/>
                <w:color w:val="auto"/>
                <w:sz w:val="24"/>
                <w:szCs w:val="24"/>
                <w:vertAlign w:val="baseline"/>
                <w:lang w:val="en-US" w:eastAsia="zh-CN"/>
              </w:rPr>
              <w:t>76.2</w:t>
            </w:r>
          </w:p>
        </w:tc>
        <w:tc>
          <w:tcPr>
            <w:tcW w:w="1484" w:type="dxa"/>
            <w:noWrap w:val="0"/>
            <w:vAlign w:val="top"/>
          </w:tcPr>
          <w:p w14:paraId="670C371F">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r>
              <w:rPr>
                <w:rFonts w:hint="default" w:ascii="Times New Roman" w:hAnsi="Times New Roman" w:eastAsia="宋体" w:cs="Times New Roman"/>
                <w:color w:val="auto"/>
                <w:sz w:val="24"/>
                <w:szCs w:val="24"/>
                <w:vertAlign w:val="baseline"/>
                <w:lang w:val="en-US" w:eastAsia="zh-CN"/>
              </w:rPr>
              <w:t>100</w:t>
            </w:r>
          </w:p>
        </w:tc>
      </w:tr>
      <w:tr w14:paraId="620A2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2" w:type="dxa"/>
            <w:noWrap w:val="0"/>
            <w:vAlign w:val="top"/>
          </w:tcPr>
          <w:p w14:paraId="0E7B180F">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r>
              <w:rPr>
                <w:rFonts w:hint="default" w:ascii="Times New Roman" w:hAnsi="Times New Roman" w:eastAsia="宋体" w:cs="Times New Roman"/>
                <w:color w:val="auto"/>
                <w:sz w:val="24"/>
                <w:szCs w:val="24"/>
                <w:vertAlign w:val="baseline"/>
                <w:lang w:val="en-US" w:eastAsia="zh-CN"/>
              </w:rPr>
              <w:t>蓬溪县</w:t>
            </w:r>
          </w:p>
        </w:tc>
        <w:tc>
          <w:tcPr>
            <w:tcW w:w="1734" w:type="dxa"/>
            <w:noWrap w:val="0"/>
            <w:vAlign w:val="top"/>
          </w:tcPr>
          <w:p w14:paraId="3E46C352">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r>
              <w:rPr>
                <w:rFonts w:hint="default" w:ascii="Times New Roman" w:hAnsi="Times New Roman" w:eastAsia="宋体" w:cs="Times New Roman"/>
                <w:color w:val="auto"/>
                <w:sz w:val="24"/>
                <w:szCs w:val="24"/>
                <w:vertAlign w:val="baseline"/>
                <w:lang w:val="en-US" w:eastAsia="zh-CN"/>
              </w:rPr>
              <w:t>118.2</w:t>
            </w:r>
          </w:p>
        </w:tc>
        <w:tc>
          <w:tcPr>
            <w:tcW w:w="1660" w:type="dxa"/>
            <w:noWrap w:val="0"/>
            <w:vAlign w:val="top"/>
          </w:tcPr>
          <w:p w14:paraId="19538426">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r>
              <w:rPr>
                <w:rFonts w:hint="default" w:ascii="Times New Roman" w:hAnsi="Times New Roman" w:eastAsia="宋体" w:cs="Times New Roman"/>
                <w:color w:val="auto"/>
                <w:sz w:val="24"/>
                <w:szCs w:val="24"/>
                <w:vertAlign w:val="baseline"/>
                <w:lang w:val="en-US" w:eastAsia="zh-CN"/>
              </w:rPr>
              <w:t>118.2</w:t>
            </w:r>
          </w:p>
        </w:tc>
        <w:tc>
          <w:tcPr>
            <w:tcW w:w="2130" w:type="dxa"/>
            <w:noWrap w:val="0"/>
            <w:vAlign w:val="top"/>
          </w:tcPr>
          <w:p w14:paraId="177CC7AC">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r>
              <w:rPr>
                <w:rFonts w:hint="default" w:ascii="Times New Roman" w:hAnsi="Times New Roman" w:eastAsia="宋体" w:cs="Times New Roman"/>
                <w:color w:val="auto"/>
                <w:sz w:val="24"/>
                <w:szCs w:val="24"/>
                <w:vertAlign w:val="baseline"/>
                <w:lang w:val="en-US" w:eastAsia="zh-CN"/>
              </w:rPr>
              <w:t>23.99</w:t>
            </w:r>
          </w:p>
        </w:tc>
        <w:tc>
          <w:tcPr>
            <w:tcW w:w="1484" w:type="dxa"/>
            <w:noWrap w:val="0"/>
            <w:vAlign w:val="top"/>
          </w:tcPr>
          <w:p w14:paraId="3578C778">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r>
              <w:rPr>
                <w:rFonts w:hint="default" w:ascii="Times New Roman" w:hAnsi="Times New Roman" w:eastAsia="宋体" w:cs="Times New Roman"/>
                <w:color w:val="auto"/>
                <w:sz w:val="24"/>
                <w:szCs w:val="24"/>
                <w:vertAlign w:val="baseline"/>
                <w:lang w:val="en-US" w:eastAsia="zh-CN"/>
              </w:rPr>
              <w:t>20</w:t>
            </w:r>
          </w:p>
        </w:tc>
      </w:tr>
      <w:tr w14:paraId="134BB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2" w:type="dxa"/>
            <w:noWrap w:val="0"/>
            <w:vAlign w:val="top"/>
          </w:tcPr>
          <w:p w14:paraId="7A6C6BA4">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r>
              <w:rPr>
                <w:rFonts w:hint="default" w:ascii="Times New Roman" w:hAnsi="Times New Roman" w:eastAsia="宋体" w:cs="Times New Roman"/>
                <w:color w:val="auto"/>
                <w:sz w:val="24"/>
                <w:szCs w:val="24"/>
                <w:vertAlign w:val="baseline"/>
                <w:lang w:val="en-US" w:eastAsia="zh-CN"/>
              </w:rPr>
              <w:t>大英县</w:t>
            </w:r>
          </w:p>
        </w:tc>
        <w:tc>
          <w:tcPr>
            <w:tcW w:w="1734" w:type="dxa"/>
            <w:noWrap w:val="0"/>
            <w:vAlign w:val="top"/>
          </w:tcPr>
          <w:p w14:paraId="202FD7C2">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r>
              <w:rPr>
                <w:rFonts w:hint="default" w:ascii="Times New Roman" w:hAnsi="Times New Roman" w:eastAsia="宋体" w:cs="Times New Roman"/>
                <w:color w:val="auto"/>
                <w:sz w:val="24"/>
                <w:szCs w:val="24"/>
                <w:vertAlign w:val="baseline"/>
                <w:lang w:val="en-US" w:eastAsia="zh-CN"/>
              </w:rPr>
              <w:t>13.2</w:t>
            </w:r>
          </w:p>
        </w:tc>
        <w:tc>
          <w:tcPr>
            <w:tcW w:w="1660" w:type="dxa"/>
            <w:noWrap w:val="0"/>
            <w:vAlign w:val="top"/>
          </w:tcPr>
          <w:p w14:paraId="451CC515">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r>
              <w:rPr>
                <w:rFonts w:hint="default" w:ascii="Times New Roman" w:hAnsi="Times New Roman" w:eastAsia="宋体" w:cs="Times New Roman"/>
                <w:color w:val="auto"/>
                <w:sz w:val="24"/>
                <w:szCs w:val="24"/>
                <w:vertAlign w:val="baseline"/>
                <w:lang w:val="en-US" w:eastAsia="zh-CN"/>
              </w:rPr>
              <w:t>13.2</w:t>
            </w:r>
          </w:p>
        </w:tc>
        <w:tc>
          <w:tcPr>
            <w:tcW w:w="2130" w:type="dxa"/>
            <w:noWrap w:val="0"/>
            <w:vAlign w:val="top"/>
          </w:tcPr>
          <w:p w14:paraId="054F097F">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r>
              <w:rPr>
                <w:rFonts w:hint="default" w:ascii="Times New Roman" w:hAnsi="Times New Roman" w:eastAsia="宋体" w:cs="Times New Roman"/>
                <w:color w:val="auto"/>
                <w:sz w:val="24"/>
                <w:szCs w:val="24"/>
                <w:vertAlign w:val="baseline"/>
                <w:lang w:val="en-US" w:eastAsia="zh-CN"/>
              </w:rPr>
              <w:t>13.16</w:t>
            </w:r>
          </w:p>
        </w:tc>
        <w:tc>
          <w:tcPr>
            <w:tcW w:w="1484" w:type="dxa"/>
            <w:noWrap w:val="0"/>
            <w:vAlign w:val="top"/>
          </w:tcPr>
          <w:p w14:paraId="320D45A4">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r>
              <w:rPr>
                <w:rFonts w:hint="default" w:ascii="Times New Roman" w:hAnsi="Times New Roman" w:eastAsia="宋体" w:cs="Times New Roman"/>
                <w:color w:val="auto"/>
                <w:sz w:val="24"/>
                <w:szCs w:val="24"/>
                <w:vertAlign w:val="baseline"/>
                <w:lang w:val="en-US" w:eastAsia="zh-CN"/>
              </w:rPr>
              <w:t>99</w:t>
            </w:r>
          </w:p>
        </w:tc>
      </w:tr>
      <w:tr w14:paraId="3CFAF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2" w:type="dxa"/>
            <w:noWrap w:val="0"/>
            <w:vAlign w:val="top"/>
          </w:tcPr>
          <w:p w14:paraId="7F88EBD4">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r>
              <w:rPr>
                <w:rFonts w:hint="default" w:ascii="Times New Roman" w:hAnsi="Times New Roman" w:eastAsia="宋体" w:cs="Times New Roman"/>
                <w:color w:val="auto"/>
                <w:sz w:val="24"/>
                <w:szCs w:val="24"/>
                <w:vertAlign w:val="baseline"/>
                <w:lang w:val="en-US" w:eastAsia="zh-CN"/>
              </w:rPr>
              <w:t>遂宁经开区</w:t>
            </w:r>
          </w:p>
        </w:tc>
        <w:tc>
          <w:tcPr>
            <w:tcW w:w="1734" w:type="dxa"/>
            <w:noWrap w:val="0"/>
            <w:vAlign w:val="top"/>
          </w:tcPr>
          <w:p w14:paraId="3D5C5C04">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r>
              <w:rPr>
                <w:rFonts w:hint="default" w:ascii="Times New Roman" w:hAnsi="Times New Roman" w:eastAsia="宋体" w:cs="Times New Roman"/>
                <w:color w:val="auto"/>
                <w:sz w:val="24"/>
                <w:szCs w:val="24"/>
                <w:vertAlign w:val="baseline"/>
                <w:lang w:val="en-US" w:eastAsia="zh-CN"/>
              </w:rPr>
              <w:t>79.5</w:t>
            </w:r>
          </w:p>
        </w:tc>
        <w:tc>
          <w:tcPr>
            <w:tcW w:w="1660" w:type="dxa"/>
            <w:noWrap w:val="0"/>
            <w:vAlign w:val="top"/>
          </w:tcPr>
          <w:p w14:paraId="2F778A22">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r>
              <w:rPr>
                <w:rFonts w:hint="default" w:ascii="Times New Roman" w:hAnsi="Times New Roman" w:eastAsia="宋体" w:cs="Times New Roman"/>
                <w:color w:val="auto"/>
                <w:sz w:val="24"/>
                <w:szCs w:val="24"/>
                <w:vertAlign w:val="baseline"/>
                <w:lang w:val="en-US" w:eastAsia="zh-CN"/>
              </w:rPr>
              <w:t>79.5</w:t>
            </w:r>
          </w:p>
        </w:tc>
        <w:tc>
          <w:tcPr>
            <w:tcW w:w="2130" w:type="dxa"/>
            <w:noWrap w:val="0"/>
            <w:vAlign w:val="top"/>
          </w:tcPr>
          <w:p w14:paraId="0CA2C958">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r>
              <w:rPr>
                <w:rFonts w:hint="default" w:ascii="Times New Roman" w:hAnsi="Times New Roman" w:eastAsia="宋体" w:cs="Times New Roman"/>
                <w:color w:val="auto"/>
                <w:sz w:val="24"/>
                <w:szCs w:val="24"/>
                <w:vertAlign w:val="baseline"/>
                <w:lang w:val="en-US" w:eastAsia="zh-CN"/>
              </w:rPr>
              <w:t>79.5</w:t>
            </w:r>
          </w:p>
        </w:tc>
        <w:tc>
          <w:tcPr>
            <w:tcW w:w="1484" w:type="dxa"/>
            <w:noWrap w:val="0"/>
            <w:vAlign w:val="top"/>
          </w:tcPr>
          <w:p w14:paraId="4C59F430">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r>
              <w:rPr>
                <w:rFonts w:hint="default" w:ascii="Times New Roman" w:hAnsi="Times New Roman" w:eastAsia="宋体" w:cs="Times New Roman"/>
                <w:color w:val="auto"/>
                <w:sz w:val="24"/>
                <w:szCs w:val="24"/>
                <w:vertAlign w:val="baseline"/>
                <w:lang w:val="en-US" w:eastAsia="zh-CN"/>
              </w:rPr>
              <w:t>100</w:t>
            </w:r>
          </w:p>
        </w:tc>
      </w:tr>
      <w:tr w14:paraId="4D061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2" w:type="dxa"/>
            <w:noWrap w:val="0"/>
            <w:vAlign w:val="top"/>
          </w:tcPr>
          <w:p w14:paraId="5080BAB3">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r>
              <w:rPr>
                <w:rFonts w:hint="default" w:ascii="Times New Roman" w:hAnsi="Times New Roman" w:eastAsia="宋体" w:cs="Times New Roman"/>
                <w:color w:val="auto"/>
                <w:sz w:val="24"/>
                <w:szCs w:val="24"/>
                <w:vertAlign w:val="baseline"/>
                <w:lang w:val="en-US" w:eastAsia="zh-CN"/>
              </w:rPr>
              <w:t>市河东新区</w:t>
            </w:r>
          </w:p>
        </w:tc>
        <w:tc>
          <w:tcPr>
            <w:tcW w:w="1734" w:type="dxa"/>
            <w:noWrap w:val="0"/>
            <w:vAlign w:val="top"/>
          </w:tcPr>
          <w:p w14:paraId="5BD59386">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r>
              <w:rPr>
                <w:rFonts w:hint="default" w:ascii="Times New Roman" w:hAnsi="Times New Roman" w:eastAsia="宋体" w:cs="Times New Roman"/>
                <w:color w:val="auto"/>
                <w:sz w:val="24"/>
                <w:szCs w:val="24"/>
                <w:vertAlign w:val="baseline"/>
                <w:lang w:val="en-US" w:eastAsia="zh-CN"/>
              </w:rPr>
              <w:t>22.5</w:t>
            </w:r>
          </w:p>
        </w:tc>
        <w:tc>
          <w:tcPr>
            <w:tcW w:w="1660" w:type="dxa"/>
            <w:noWrap w:val="0"/>
            <w:vAlign w:val="top"/>
          </w:tcPr>
          <w:p w14:paraId="2FC3B301">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r>
              <w:rPr>
                <w:rFonts w:hint="default" w:ascii="Times New Roman" w:hAnsi="Times New Roman" w:eastAsia="宋体" w:cs="Times New Roman"/>
                <w:color w:val="auto"/>
                <w:sz w:val="24"/>
                <w:szCs w:val="24"/>
                <w:vertAlign w:val="baseline"/>
                <w:lang w:val="en-US" w:eastAsia="zh-CN"/>
              </w:rPr>
              <w:t>22.5</w:t>
            </w:r>
          </w:p>
        </w:tc>
        <w:tc>
          <w:tcPr>
            <w:tcW w:w="2130" w:type="dxa"/>
            <w:noWrap w:val="0"/>
            <w:vAlign w:val="top"/>
          </w:tcPr>
          <w:p w14:paraId="68DBF514">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r>
              <w:rPr>
                <w:rFonts w:hint="default" w:ascii="Times New Roman" w:hAnsi="Times New Roman" w:eastAsia="宋体" w:cs="Times New Roman"/>
                <w:color w:val="auto"/>
                <w:sz w:val="24"/>
                <w:szCs w:val="24"/>
                <w:vertAlign w:val="baseline"/>
                <w:lang w:val="en-US" w:eastAsia="zh-CN"/>
              </w:rPr>
              <w:t>13.64</w:t>
            </w:r>
          </w:p>
        </w:tc>
        <w:tc>
          <w:tcPr>
            <w:tcW w:w="1484" w:type="dxa"/>
            <w:noWrap w:val="0"/>
            <w:vAlign w:val="top"/>
          </w:tcPr>
          <w:p w14:paraId="6E2A8E35">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r>
              <w:rPr>
                <w:rFonts w:hint="default" w:ascii="Times New Roman" w:hAnsi="Times New Roman" w:eastAsia="宋体" w:cs="Times New Roman"/>
                <w:color w:val="auto"/>
                <w:sz w:val="24"/>
                <w:szCs w:val="24"/>
                <w:vertAlign w:val="baseline"/>
                <w:lang w:val="en-US" w:eastAsia="zh-CN"/>
              </w:rPr>
              <w:t>61</w:t>
            </w:r>
          </w:p>
        </w:tc>
      </w:tr>
      <w:tr w14:paraId="6CD37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2" w:type="dxa"/>
            <w:noWrap w:val="0"/>
            <w:vAlign w:val="top"/>
          </w:tcPr>
          <w:p w14:paraId="2FA019E7">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r>
              <w:rPr>
                <w:rFonts w:hint="default" w:ascii="Times New Roman" w:hAnsi="Times New Roman" w:eastAsia="宋体" w:cs="Times New Roman"/>
                <w:color w:val="auto"/>
                <w:sz w:val="24"/>
                <w:szCs w:val="24"/>
                <w:vertAlign w:val="baseline"/>
                <w:lang w:val="en-US" w:eastAsia="zh-CN"/>
              </w:rPr>
              <w:t>遂宁高新区</w:t>
            </w:r>
          </w:p>
        </w:tc>
        <w:tc>
          <w:tcPr>
            <w:tcW w:w="1734" w:type="dxa"/>
            <w:noWrap w:val="0"/>
            <w:vAlign w:val="top"/>
          </w:tcPr>
          <w:p w14:paraId="3A5D204C">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r>
              <w:rPr>
                <w:rFonts w:hint="default" w:ascii="Times New Roman" w:hAnsi="Times New Roman" w:eastAsia="宋体" w:cs="Times New Roman"/>
                <w:color w:val="auto"/>
                <w:sz w:val="24"/>
                <w:szCs w:val="24"/>
                <w:vertAlign w:val="baseline"/>
                <w:lang w:val="en-US" w:eastAsia="zh-CN"/>
              </w:rPr>
              <w:t>25.5</w:t>
            </w:r>
          </w:p>
        </w:tc>
        <w:tc>
          <w:tcPr>
            <w:tcW w:w="1660" w:type="dxa"/>
            <w:noWrap w:val="0"/>
            <w:vAlign w:val="top"/>
          </w:tcPr>
          <w:p w14:paraId="77F32307">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r>
              <w:rPr>
                <w:rFonts w:hint="default" w:ascii="Times New Roman" w:hAnsi="Times New Roman" w:eastAsia="宋体" w:cs="Times New Roman"/>
                <w:color w:val="auto"/>
                <w:sz w:val="24"/>
                <w:szCs w:val="24"/>
                <w:vertAlign w:val="baseline"/>
                <w:lang w:val="en-US" w:eastAsia="zh-CN"/>
              </w:rPr>
              <w:t>25.5</w:t>
            </w:r>
          </w:p>
        </w:tc>
        <w:tc>
          <w:tcPr>
            <w:tcW w:w="2130" w:type="dxa"/>
            <w:noWrap w:val="0"/>
            <w:vAlign w:val="top"/>
          </w:tcPr>
          <w:p w14:paraId="2231AA6C">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r>
              <w:rPr>
                <w:rFonts w:hint="default" w:ascii="Times New Roman" w:hAnsi="Times New Roman" w:eastAsia="宋体" w:cs="Times New Roman"/>
                <w:color w:val="auto"/>
                <w:sz w:val="24"/>
                <w:szCs w:val="24"/>
                <w:vertAlign w:val="baseline"/>
                <w:lang w:val="en-US" w:eastAsia="zh-CN"/>
              </w:rPr>
              <w:t>25.5</w:t>
            </w:r>
          </w:p>
        </w:tc>
        <w:tc>
          <w:tcPr>
            <w:tcW w:w="1484" w:type="dxa"/>
            <w:noWrap w:val="0"/>
            <w:vAlign w:val="top"/>
          </w:tcPr>
          <w:p w14:paraId="2BDD5148">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r>
              <w:rPr>
                <w:rFonts w:hint="default" w:ascii="Times New Roman" w:hAnsi="Times New Roman" w:eastAsia="宋体" w:cs="Times New Roman"/>
                <w:color w:val="auto"/>
                <w:sz w:val="24"/>
                <w:szCs w:val="24"/>
                <w:vertAlign w:val="baseline"/>
                <w:lang w:val="en-US" w:eastAsia="zh-CN"/>
              </w:rPr>
              <w:t>100</w:t>
            </w:r>
          </w:p>
        </w:tc>
      </w:tr>
    </w:tbl>
    <w:p w14:paraId="118782A0">
      <w:pPr>
        <w:adjustRightInd w:val="0"/>
        <w:snapToGrid w:val="0"/>
        <w:spacing w:line="590" w:lineRule="exact"/>
        <w:ind w:firstLine="643" w:firstLineChars="200"/>
        <w:rPr>
          <w:rFonts w:hint="default" w:ascii="Times New Roman" w:hAnsi="Times New Roman" w:eastAsia="楷体_GB2312" w:cs="Times New Roman"/>
          <w:b/>
          <w:color w:val="auto"/>
          <w:sz w:val="32"/>
          <w:lang w:val="zh-CN"/>
        </w:rPr>
      </w:pPr>
      <w:r>
        <w:rPr>
          <w:rFonts w:hint="default" w:ascii="Times New Roman" w:hAnsi="Times New Roman" w:eastAsia="楷体_GB2312" w:cs="Times New Roman"/>
          <w:b/>
          <w:color w:val="auto"/>
          <w:sz w:val="32"/>
          <w:lang w:val="zh-CN"/>
        </w:rPr>
        <w:t>（三）项目财务管理情况。</w:t>
      </w:r>
    </w:p>
    <w:p w14:paraId="346CF6D9">
      <w:pPr>
        <w:adjustRightInd w:val="0"/>
        <w:snapToGrid w:val="0"/>
        <w:spacing w:line="590" w:lineRule="exact"/>
        <w:ind w:firstLine="640" w:firstLineChars="200"/>
        <w:rPr>
          <w:rFonts w:hint="default" w:ascii="Times New Roman" w:hAnsi="Times New Roman" w:eastAsia="仿宋_GB2312" w:cs="Times New Roman"/>
          <w:color w:val="auto"/>
          <w:sz w:val="32"/>
          <w:lang w:val="zh-CN"/>
        </w:rPr>
      </w:pPr>
      <w:r>
        <w:rPr>
          <w:rFonts w:hint="default" w:ascii="Times New Roman" w:hAnsi="Times New Roman" w:eastAsia="仿宋_GB2312" w:cs="Times New Roman"/>
          <w:color w:val="auto"/>
          <w:sz w:val="32"/>
          <w:lang w:val="en-US" w:eastAsia="zh-CN"/>
        </w:rPr>
        <w:t>各</w:t>
      </w:r>
      <w:r>
        <w:rPr>
          <w:rFonts w:hint="default" w:ascii="Times New Roman" w:hAnsi="Times New Roman" w:eastAsia="仿宋_GB2312" w:cs="Times New Roman"/>
          <w:color w:val="auto"/>
          <w:sz w:val="32"/>
          <w:lang w:val="zh-CN"/>
        </w:rPr>
        <w:t>项目实施单位财务管理制度健全，严格执行财务管理制度，账务处理及时，会计核算规范。</w:t>
      </w:r>
    </w:p>
    <w:p w14:paraId="4781F91F">
      <w:pPr>
        <w:adjustRightInd w:val="0"/>
        <w:snapToGrid w:val="0"/>
        <w:spacing w:line="590" w:lineRule="exact"/>
        <w:ind w:firstLine="640" w:firstLineChars="200"/>
        <w:rPr>
          <w:rFonts w:hint="default" w:ascii="Times New Roman" w:hAnsi="Times New Roman" w:eastAsia="黑体" w:cs="Times New Roman"/>
          <w:color w:val="auto"/>
          <w:sz w:val="32"/>
        </w:rPr>
      </w:pPr>
      <w:r>
        <w:rPr>
          <w:rFonts w:hint="default" w:ascii="Times New Roman" w:hAnsi="Times New Roman" w:eastAsia="黑体" w:cs="Times New Roman"/>
          <w:color w:val="auto"/>
          <w:sz w:val="32"/>
        </w:rPr>
        <w:t>三、项目实施及管理情况</w:t>
      </w:r>
    </w:p>
    <w:p w14:paraId="4A4004B0">
      <w:pPr>
        <w:adjustRightInd w:val="0"/>
        <w:snapToGrid w:val="0"/>
        <w:spacing w:line="590" w:lineRule="exact"/>
        <w:ind w:firstLine="643" w:firstLineChars="200"/>
        <w:rPr>
          <w:rFonts w:hint="default" w:ascii="Times New Roman" w:hAnsi="Times New Roman" w:eastAsia="楷体_GB2312" w:cs="Times New Roman"/>
          <w:b/>
          <w:color w:val="auto"/>
          <w:sz w:val="32"/>
          <w:lang w:val="en-US" w:eastAsia="zh-CN"/>
        </w:rPr>
      </w:pPr>
      <w:r>
        <w:rPr>
          <w:rFonts w:hint="default" w:ascii="Times New Roman" w:hAnsi="Times New Roman" w:eastAsia="楷体_GB2312" w:cs="Times New Roman"/>
          <w:b/>
          <w:color w:val="auto"/>
          <w:sz w:val="32"/>
          <w:lang w:val="zh-CN"/>
        </w:rPr>
        <w:t>（一）项目组织架构及实施流程。</w:t>
      </w:r>
      <w:r>
        <w:rPr>
          <w:rFonts w:hint="default" w:ascii="Times New Roman" w:hAnsi="Times New Roman" w:eastAsia="仿宋_GB2312" w:cs="Times New Roman"/>
          <w:color w:val="auto"/>
          <w:sz w:val="32"/>
          <w:lang w:val="en-US" w:eastAsia="zh-CN"/>
        </w:rPr>
        <w:t>项目的实施流程为相关业务科室负责资料收集、现场勘测、报告编制等前期工作，确定项目实施主体后，由具体实施单位通过招投确定承包单位并签订相关合同，实施主体按照合同约定完成履约并对项目实施过程进行监督和考核，项目完成后按规定组织实施验收。</w:t>
      </w:r>
    </w:p>
    <w:p w14:paraId="2BA83614">
      <w:pPr>
        <w:adjustRightInd w:val="0"/>
        <w:snapToGrid w:val="0"/>
        <w:spacing w:line="590" w:lineRule="exact"/>
        <w:ind w:firstLine="643" w:firstLineChars="200"/>
        <w:rPr>
          <w:rFonts w:hint="default" w:ascii="Times New Roman" w:hAnsi="Times New Roman" w:eastAsia="仿宋_GB2312" w:cs="Times New Roman"/>
          <w:color w:val="auto"/>
          <w:sz w:val="32"/>
          <w:lang w:val="zh-CN"/>
        </w:rPr>
      </w:pPr>
      <w:r>
        <w:rPr>
          <w:rFonts w:hint="default" w:ascii="Times New Roman" w:hAnsi="Times New Roman" w:eastAsia="楷体_GB2312" w:cs="Times New Roman"/>
          <w:b/>
          <w:color w:val="auto"/>
          <w:sz w:val="32"/>
          <w:lang w:val="zh-CN"/>
        </w:rPr>
        <w:t>（二）项目管理情况。</w:t>
      </w:r>
      <w:r>
        <w:rPr>
          <w:rFonts w:hint="default" w:ascii="Times New Roman" w:hAnsi="Times New Roman" w:eastAsia="仿宋_GB2312" w:cs="Times New Roman"/>
          <w:color w:val="auto"/>
          <w:sz w:val="32"/>
          <w:lang w:val="zh-CN"/>
        </w:rPr>
        <w:t>按照资金</w:t>
      </w:r>
      <w:r>
        <w:rPr>
          <w:rFonts w:hint="default" w:ascii="Times New Roman" w:hAnsi="Times New Roman" w:eastAsia="仿宋_GB2312" w:cs="Times New Roman"/>
          <w:color w:val="auto"/>
          <w:sz w:val="32"/>
          <w:lang w:val="en-US" w:eastAsia="zh-CN"/>
        </w:rPr>
        <w:t>管理办法</w:t>
      </w:r>
      <w:r>
        <w:rPr>
          <w:rFonts w:hint="default" w:ascii="Times New Roman" w:hAnsi="Times New Roman" w:eastAsia="仿宋_GB2312" w:cs="Times New Roman"/>
          <w:color w:val="auto"/>
          <w:sz w:val="32"/>
          <w:lang w:val="zh-CN"/>
        </w:rPr>
        <w:t>和招投标、政府采购、项目公示制</w:t>
      </w:r>
      <w:r>
        <w:rPr>
          <w:rFonts w:hint="default" w:ascii="Times New Roman" w:hAnsi="Times New Roman" w:eastAsia="仿宋_GB2312" w:cs="Times New Roman"/>
          <w:color w:val="auto"/>
          <w:sz w:val="32"/>
          <w:lang w:val="en-US" w:eastAsia="zh-CN"/>
        </w:rPr>
        <w:t>等</w:t>
      </w:r>
      <w:r>
        <w:rPr>
          <w:rFonts w:hint="default" w:ascii="Times New Roman" w:hAnsi="Times New Roman" w:eastAsia="仿宋_GB2312" w:cs="Times New Roman"/>
          <w:color w:val="auto"/>
          <w:sz w:val="32"/>
          <w:lang w:val="zh-CN"/>
        </w:rPr>
        <w:t>工程建设有关</w:t>
      </w:r>
      <w:r>
        <w:rPr>
          <w:rFonts w:hint="default" w:ascii="Times New Roman" w:hAnsi="Times New Roman" w:eastAsia="仿宋_GB2312" w:cs="Times New Roman"/>
          <w:color w:val="auto"/>
          <w:sz w:val="32"/>
          <w:lang w:val="en-US" w:eastAsia="zh-CN"/>
        </w:rPr>
        <w:t>法律法规及项目管理制度进行管理</w:t>
      </w:r>
      <w:r>
        <w:rPr>
          <w:rFonts w:hint="default" w:ascii="Times New Roman" w:hAnsi="Times New Roman" w:eastAsia="仿宋_GB2312" w:cs="Times New Roman"/>
          <w:color w:val="auto"/>
          <w:sz w:val="32"/>
          <w:lang w:val="zh-CN"/>
        </w:rPr>
        <w:t>。</w:t>
      </w:r>
    </w:p>
    <w:p w14:paraId="5850BAEA">
      <w:pPr>
        <w:adjustRightInd w:val="0"/>
        <w:snapToGrid w:val="0"/>
        <w:spacing w:line="590" w:lineRule="exact"/>
        <w:ind w:firstLine="643" w:firstLineChars="200"/>
        <w:rPr>
          <w:rFonts w:hint="default" w:ascii="Times New Roman" w:hAnsi="Times New Roman" w:eastAsia="仿宋_GB2312" w:cs="Times New Roman"/>
          <w:color w:val="auto"/>
          <w:sz w:val="32"/>
          <w:lang w:val="zh-CN"/>
        </w:rPr>
      </w:pPr>
      <w:r>
        <w:rPr>
          <w:rFonts w:hint="default" w:ascii="Times New Roman" w:hAnsi="Times New Roman" w:eastAsia="楷体_GB2312" w:cs="Times New Roman"/>
          <w:b/>
          <w:color w:val="auto"/>
          <w:sz w:val="32"/>
          <w:lang w:val="zh-CN"/>
        </w:rPr>
        <w:t>（三）项目监管情况。</w:t>
      </w:r>
      <w:r>
        <w:rPr>
          <w:rFonts w:hint="default" w:ascii="Times New Roman" w:hAnsi="Times New Roman" w:eastAsia="仿宋_GB2312" w:cs="Times New Roman"/>
          <w:color w:val="auto"/>
          <w:sz w:val="32"/>
          <w:lang w:val="en-US" w:eastAsia="zh-CN"/>
        </w:rPr>
        <w:t>项目由分管领导牵头，承办科室、局纪检委、财务科、政监科共同参与监督管理，从实施单位确定、实施合同签订、实施项目验收全过程监管，确保了项目执行成效</w:t>
      </w:r>
      <w:r>
        <w:rPr>
          <w:rFonts w:hint="default" w:ascii="Times New Roman" w:hAnsi="Times New Roman" w:eastAsia="仿宋_GB2312" w:cs="Times New Roman"/>
          <w:color w:val="auto"/>
          <w:sz w:val="32"/>
          <w:lang w:val="zh-CN"/>
        </w:rPr>
        <w:t>。</w:t>
      </w:r>
    </w:p>
    <w:p w14:paraId="1302F559">
      <w:pPr>
        <w:adjustRightInd w:val="0"/>
        <w:snapToGrid w:val="0"/>
        <w:spacing w:line="590" w:lineRule="exact"/>
        <w:ind w:firstLine="640" w:firstLineChars="200"/>
        <w:rPr>
          <w:rFonts w:hint="default" w:ascii="Times New Roman" w:hAnsi="Times New Roman" w:eastAsia="黑体" w:cs="Times New Roman"/>
          <w:color w:val="auto"/>
          <w:sz w:val="32"/>
          <w:lang w:val="zh-CN"/>
        </w:rPr>
      </w:pPr>
      <w:r>
        <w:rPr>
          <w:rFonts w:hint="default" w:ascii="Times New Roman" w:hAnsi="Times New Roman" w:eastAsia="黑体" w:cs="Times New Roman"/>
          <w:color w:val="auto"/>
          <w:sz w:val="32"/>
        </w:rPr>
        <w:t>四、项目绩效情况</w:t>
      </w:r>
      <w:r>
        <w:rPr>
          <w:rFonts w:hint="default" w:ascii="Times New Roman" w:hAnsi="Times New Roman" w:eastAsia="黑体" w:cs="Times New Roman"/>
          <w:color w:val="auto"/>
          <w:sz w:val="32"/>
          <w:lang w:val="zh-CN"/>
        </w:rPr>
        <w:tab/>
      </w:r>
    </w:p>
    <w:p w14:paraId="5172E2B4">
      <w:pPr>
        <w:adjustRightInd w:val="0"/>
        <w:snapToGrid w:val="0"/>
        <w:spacing w:line="590" w:lineRule="exact"/>
        <w:ind w:firstLine="643" w:firstLineChars="200"/>
        <w:rPr>
          <w:rFonts w:hint="default" w:ascii="Times New Roman" w:hAnsi="Times New Roman" w:eastAsia="楷体_GB2312" w:cs="Times New Roman"/>
          <w:b/>
          <w:color w:val="auto"/>
          <w:sz w:val="32"/>
          <w:lang w:val="zh-CN"/>
        </w:rPr>
      </w:pPr>
      <w:r>
        <w:rPr>
          <w:rFonts w:hint="default" w:ascii="Times New Roman" w:hAnsi="Times New Roman" w:eastAsia="楷体_GB2312" w:cs="Times New Roman"/>
          <w:b/>
          <w:color w:val="auto"/>
          <w:sz w:val="32"/>
          <w:lang w:val="zh-CN"/>
        </w:rPr>
        <w:t>（一）项目完成情况。</w:t>
      </w:r>
    </w:p>
    <w:p w14:paraId="6A924409">
      <w:pPr>
        <w:adjustRightInd w:val="0"/>
        <w:snapToGrid w:val="0"/>
        <w:spacing w:line="590" w:lineRule="exact"/>
        <w:ind w:firstLine="640" w:firstLineChars="200"/>
        <w:rPr>
          <w:rFonts w:hint="default" w:ascii="Times New Roman" w:hAnsi="Times New Roman" w:eastAsia="仿宋_GB2312" w:cs="Times New Roman"/>
          <w:color w:val="auto"/>
          <w:sz w:val="32"/>
          <w:lang w:val="en-US" w:eastAsia="zh-CN"/>
        </w:rPr>
      </w:pPr>
      <w:r>
        <w:rPr>
          <w:rFonts w:hint="default" w:ascii="Times New Roman" w:hAnsi="Times New Roman" w:eastAsia="仿宋_GB2312" w:cs="Times New Roman"/>
          <w:color w:val="auto"/>
          <w:sz w:val="32"/>
          <w:lang w:val="en-US" w:eastAsia="zh-CN"/>
        </w:rPr>
        <w:t>2023年从数量指标、质量指标、时效指标等产出指标以及成本指标等方面设置目标值23个，完成23个，完成率100%。</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6"/>
        <w:gridCol w:w="710"/>
        <w:gridCol w:w="2620"/>
        <w:gridCol w:w="1460"/>
        <w:gridCol w:w="1743"/>
        <w:gridCol w:w="1173"/>
      </w:tblGrid>
      <w:tr w14:paraId="033C5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noWrap w:val="0"/>
            <w:vAlign w:val="center"/>
          </w:tcPr>
          <w:p w14:paraId="3D949F37">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黑体" w:cs="Times New Roman"/>
                <w:color w:val="auto"/>
                <w:sz w:val="24"/>
                <w:szCs w:val="24"/>
                <w:vertAlign w:val="baseline"/>
                <w:lang w:val="en-US" w:eastAsia="zh-CN"/>
              </w:rPr>
            </w:pPr>
            <w:r>
              <w:rPr>
                <w:rFonts w:hint="default" w:ascii="Times New Roman" w:hAnsi="Times New Roman" w:eastAsia="黑体" w:cs="Times New Roman"/>
                <w:color w:val="auto"/>
                <w:sz w:val="24"/>
                <w:szCs w:val="24"/>
                <w:vertAlign w:val="baseline"/>
                <w:lang w:val="en-US" w:eastAsia="zh-CN"/>
              </w:rPr>
              <w:t>一级指标</w:t>
            </w:r>
          </w:p>
        </w:tc>
        <w:tc>
          <w:tcPr>
            <w:tcW w:w="710" w:type="dxa"/>
            <w:noWrap w:val="0"/>
            <w:vAlign w:val="center"/>
          </w:tcPr>
          <w:p w14:paraId="73BA0F05">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黑体" w:cs="Times New Roman"/>
                <w:color w:val="auto"/>
                <w:sz w:val="24"/>
                <w:szCs w:val="24"/>
                <w:vertAlign w:val="baseline"/>
                <w:lang w:val="en-US" w:eastAsia="zh-CN"/>
              </w:rPr>
            </w:pPr>
            <w:r>
              <w:rPr>
                <w:rFonts w:hint="default" w:ascii="Times New Roman" w:hAnsi="Times New Roman" w:eastAsia="黑体" w:cs="Times New Roman"/>
                <w:color w:val="auto"/>
                <w:sz w:val="24"/>
                <w:szCs w:val="24"/>
                <w:vertAlign w:val="baseline"/>
                <w:lang w:val="en-US" w:eastAsia="zh-CN"/>
              </w:rPr>
              <w:t>二级指标</w:t>
            </w:r>
          </w:p>
        </w:tc>
        <w:tc>
          <w:tcPr>
            <w:tcW w:w="2620" w:type="dxa"/>
            <w:noWrap w:val="0"/>
            <w:vAlign w:val="center"/>
          </w:tcPr>
          <w:p w14:paraId="7A69A61C">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黑体" w:cs="Times New Roman"/>
                <w:color w:val="auto"/>
                <w:sz w:val="24"/>
                <w:szCs w:val="24"/>
                <w:vertAlign w:val="baseline"/>
                <w:lang w:val="en-US" w:eastAsia="zh-CN"/>
              </w:rPr>
            </w:pPr>
            <w:r>
              <w:rPr>
                <w:rFonts w:hint="default" w:ascii="Times New Roman" w:hAnsi="Times New Roman" w:eastAsia="黑体" w:cs="Times New Roman"/>
                <w:color w:val="auto"/>
                <w:sz w:val="24"/>
                <w:szCs w:val="24"/>
                <w:vertAlign w:val="baseline"/>
                <w:lang w:val="en-US" w:eastAsia="zh-CN"/>
              </w:rPr>
              <w:t>三级指标</w:t>
            </w:r>
          </w:p>
        </w:tc>
        <w:tc>
          <w:tcPr>
            <w:tcW w:w="1460" w:type="dxa"/>
            <w:noWrap w:val="0"/>
            <w:vAlign w:val="center"/>
          </w:tcPr>
          <w:p w14:paraId="0BDFF110">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黑体" w:cs="Times New Roman"/>
                <w:color w:val="auto"/>
                <w:sz w:val="24"/>
                <w:szCs w:val="24"/>
                <w:vertAlign w:val="baseline"/>
                <w:lang w:val="en-US" w:eastAsia="zh-CN"/>
              </w:rPr>
            </w:pPr>
            <w:r>
              <w:rPr>
                <w:rFonts w:hint="default" w:ascii="Times New Roman" w:hAnsi="Times New Roman" w:eastAsia="黑体" w:cs="Times New Roman"/>
                <w:color w:val="auto"/>
                <w:sz w:val="24"/>
                <w:szCs w:val="24"/>
                <w:vertAlign w:val="baseline"/>
                <w:lang w:val="en-US" w:eastAsia="zh-CN"/>
              </w:rPr>
              <w:t>目标值</w:t>
            </w:r>
          </w:p>
        </w:tc>
        <w:tc>
          <w:tcPr>
            <w:tcW w:w="1743" w:type="dxa"/>
            <w:noWrap w:val="0"/>
            <w:vAlign w:val="center"/>
          </w:tcPr>
          <w:p w14:paraId="39C3E962">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黑体" w:cs="Times New Roman"/>
                <w:color w:val="auto"/>
                <w:sz w:val="24"/>
                <w:szCs w:val="24"/>
                <w:vertAlign w:val="baseline"/>
                <w:lang w:val="en-US" w:eastAsia="zh-CN"/>
              </w:rPr>
            </w:pPr>
            <w:r>
              <w:rPr>
                <w:rFonts w:hint="default" w:ascii="Times New Roman" w:hAnsi="Times New Roman" w:eastAsia="黑体" w:cs="Times New Roman"/>
                <w:color w:val="auto"/>
                <w:sz w:val="24"/>
                <w:szCs w:val="24"/>
                <w:vertAlign w:val="baseline"/>
                <w:lang w:val="en-US" w:eastAsia="zh-CN"/>
              </w:rPr>
              <w:t>完成值</w:t>
            </w:r>
          </w:p>
        </w:tc>
        <w:tc>
          <w:tcPr>
            <w:tcW w:w="1173" w:type="dxa"/>
            <w:noWrap w:val="0"/>
            <w:vAlign w:val="center"/>
          </w:tcPr>
          <w:p w14:paraId="7E19B05E">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黑体" w:cs="Times New Roman"/>
                <w:color w:val="auto"/>
                <w:sz w:val="24"/>
                <w:szCs w:val="24"/>
                <w:vertAlign w:val="baseline"/>
                <w:lang w:val="en-US" w:eastAsia="zh-CN"/>
              </w:rPr>
            </w:pPr>
            <w:r>
              <w:rPr>
                <w:rFonts w:hint="default" w:ascii="Times New Roman" w:hAnsi="Times New Roman" w:eastAsia="黑体" w:cs="Times New Roman"/>
                <w:color w:val="auto"/>
                <w:sz w:val="24"/>
                <w:szCs w:val="24"/>
                <w:vertAlign w:val="baseline"/>
                <w:lang w:val="en-US" w:eastAsia="zh-CN"/>
              </w:rPr>
              <w:t>未完成原因</w:t>
            </w:r>
          </w:p>
        </w:tc>
      </w:tr>
      <w:tr w14:paraId="2D674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vMerge w:val="restart"/>
            <w:noWrap w:val="0"/>
            <w:vAlign w:val="center"/>
          </w:tcPr>
          <w:p w14:paraId="60AE2151">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r>
              <w:rPr>
                <w:rFonts w:hint="default" w:ascii="Times New Roman" w:hAnsi="Times New Roman" w:eastAsia="宋体" w:cs="Times New Roman"/>
                <w:color w:val="auto"/>
                <w:sz w:val="24"/>
                <w:szCs w:val="24"/>
                <w:vertAlign w:val="baseline"/>
                <w:lang w:val="en-US" w:eastAsia="zh-CN"/>
              </w:rPr>
              <w:t>产出指标</w:t>
            </w:r>
          </w:p>
        </w:tc>
        <w:tc>
          <w:tcPr>
            <w:tcW w:w="710" w:type="dxa"/>
            <w:vMerge w:val="restart"/>
            <w:noWrap w:val="0"/>
            <w:vAlign w:val="center"/>
          </w:tcPr>
          <w:p w14:paraId="2F410521">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r>
              <w:rPr>
                <w:rFonts w:hint="default" w:ascii="Times New Roman" w:hAnsi="Times New Roman" w:eastAsia="宋体" w:cs="Times New Roman"/>
                <w:color w:val="auto"/>
                <w:sz w:val="24"/>
                <w:szCs w:val="24"/>
                <w:vertAlign w:val="baseline"/>
                <w:lang w:val="en-US" w:eastAsia="zh-CN"/>
              </w:rPr>
              <w:t>数量指标</w:t>
            </w:r>
          </w:p>
        </w:tc>
        <w:tc>
          <w:tcPr>
            <w:tcW w:w="2620" w:type="dxa"/>
            <w:noWrap w:val="0"/>
            <w:vAlign w:val="center"/>
          </w:tcPr>
          <w:p w14:paraId="25A0C905">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r>
              <w:rPr>
                <w:rFonts w:hint="default" w:ascii="Times New Roman" w:hAnsi="Times New Roman" w:eastAsia="宋体" w:cs="Times New Roman"/>
                <w:color w:val="auto"/>
                <w:sz w:val="24"/>
                <w:szCs w:val="24"/>
                <w:vertAlign w:val="baseline"/>
                <w:lang w:val="en-US" w:eastAsia="zh-CN"/>
              </w:rPr>
              <w:t>农业水价综合改革验收面积</w:t>
            </w:r>
          </w:p>
        </w:tc>
        <w:tc>
          <w:tcPr>
            <w:tcW w:w="1460" w:type="dxa"/>
            <w:noWrap w:val="0"/>
            <w:vAlign w:val="center"/>
          </w:tcPr>
          <w:p w14:paraId="4BFF31B7">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r>
              <w:rPr>
                <w:rFonts w:hint="default" w:ascii="Times New Roman" w:hAnsi="Times New Roman" w:eastAsia="宋体" w:cs="Times New Roman"/>
                <w:color w:val="auto"/>
                <w:sz w:val="24"/>
                <w:szCs w:val="24"/>
                <w:vertAlign w:val="baseline"/>
                <w:lang w:val="en-US" w:eastAsia="zh-CN"/>
              </w:rPr>
              <w:t>69.62万亩</w:t>
            </w:r>
          </w:p>
        </w:tc>
        <w:tc>
          <w:tcPr>
            <w:tcW w:w="1743" w:type="dxa"/>
            <w:noWrap w:val="0"/>
            <w:vAlign w:val="center"/>
          </w:tcPr>
          <w:p w14:paraId="4AAC7DE6">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r>
              <w:rPr>
                <w:rFonts w:hint="default" w:ascii="Times New Roman" w:hAnsi="Times New Roman" w:eastAsia="宋体" w:cs="Times New Roman"/>
                <w:color w:val="auto"/>
                <w:sz w:val="24"/>
                <w:szCs w:val="24"/>
                <w:vertAlign w:val="baseline"/>
                <w:lang w:val="en-US" w:eastAsia="zh-CN"/>
              </w:rPr>
              <w:t>69.62万亩</w:t>
            </w:r>
          </w:p>
        </w:tc>
        <w:tc>
          <w:tcPr>
            <w:tcW w:w="1173" w:type="dxa"/>
            <w:noWrap w:val="0"/>
            <w:vAlign w:val="center"/>
          </w:tcPr>
          <w:p w14:paraId="6ED3029B">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p>
        </w:tc>
      </w:tr>
      <w:tr w14:paraId="3F897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vMerge w:val="continue"/>
            <w:noWrap w:val="0"/>
            <w:vAlign w:val="center"/>
          </w:tcPr>
          <w:p w14:paraId="04D9451D">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p>
        </w:tc>
        <w:tc>
          <w:tcPr>
            <w:tcW w:w="710" w:type="dxa"/>
            <w:vMerge w:val="continue"/>
            <w:noWrap w:val="0"/>
            <w:vAlign w:val="center"/>
          </w:tcPr>
          <w:p w14:paraId="1E4B5320">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p>
        </w:tc>
        <w:tc>
          <w:tcPr>
            <w:tcW w:w="2620" w:type="dxa"/>
            <w:noWrap w:val="0"/>
            <w:vAlign w:val="center"/>
          </w:tcPr>
          <w:p w14:paraId="005AA4F4">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r>
              <w:rPr>
                <w:rFonts w:hint="default" w:ascii="Times New Roman" w:hAnsi="Times New Roman" w:eastAsia="宋体" w:cs="Times New Roman"/>
                <w:color w:val="auto"/>
                <w:sz w:val="24"/>
                <w:szCs w:val="24"/>
                <w:vertAlign w:val="baseline"/>
                <w:lang w:val="en-US" w:eastAsia="zh-CN"/>
              </w:rPr>
              <w:t>山洪灾害演练</w:t>
            </w:r>
          </w:p>
        </w:tc>
        <w:tc>
          <w:tcPr>
            <w:tcW w:w="1460" w:type="dxa"/>
            <w:noWrap w:val="0"/>
            <w:vAlign w:val="center"/>
          </w:tcPr>
          <w:p w14:paraId="0C002C98">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r>
              <w:rPr>
                <w:rFonts w:hint="default" w:ascii="Times New Roman" w:hAnsi="Times New Roman" w:eastAsia="宋体" w:cs="Times New Roman"/>
                <w:color w:val="auto"/>
                <w:sz w:val="24"/>
                <w:szCs w:val="24"/>
                <w:vertAlign w:val="baseline"/>
                <w:lang w:val="en-US" w:eastAsia="zh-CN"/>
              </w:rPr>
              <w:t>141次</w:t>
            </w:r>
          </w:p>
        </w:tc>
        <w:tc>
          <w:tcPr>
            <w:tcW w:w="1743" w:type="dxa"/>
            <w:noWrap w:val="0"/>
            <w:vAlign w:val="center"/>
          </w:tcPr>
          <w:p w14:paraId="1F3EBA9D">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r>
              <w:rPr>
                <w:rFonts w:hint="default" w:ascii="Times New Roman" w:hAnsi="Times New Roman" w:eastAsia="宋体" w:cs="Times New Roman"/>
                <w:color w:val="auto"/>
                <w:sz w:val="24"/>
                <w:szCs w:val="24"/>
                <w:vertAlign w:val="baseline"/>
                <w:lang w:val="en-US" w:eastAsia="zh-CN"/>
              </w:rPr>
              <w:t>141次</w:t>
            </w:r>
          </w:p>
        </w:tc>
        <w:tc>
          <w:tcPr>
            <w:tcW w:w="1173" w:type="dxa"/>
            <w:noWrap w:val="0"/>
            <w:vAlign w:val="center"/>
          </w:tcPr>
          <w:p w14:paraId="0FFEA041">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p>
        </w:tc>
      </w:tr>
      <w:tr w14:paraId="5859A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vMerge w:val="continue"/>
            <w:noWrap w:val="0"/>
            <w:vAlign w:val="center"/>
          </w:tcPr>
          <w:p w14:paraId="30AD3532">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p>
        </w:tc>
        <w:tc>
          <w:tcPr>
            <w:tcW w:w="710" w:type="dxa"/>
            <w:vMerge w:val="continue"/>
            <w:noWrap w:val="0"/>
            <w:vAlign w:val="center"/>
          </w:tcPr>
          <w:p w14:paraId="1E9AFA33">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p>
        </w:tc>
        <w:tc>
          <w:tcPr>
            <w:tcW w:w="2620" w:type="dxa"/>
            <w:noWrap w:val="0"/>
            <w:vAlign w:val="center"/>
          </w:tcPr>
          <w:p w14:paraId="7C4850BE">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r>
              <w:rPr>
                <w:rFonts w:hint="default" w:ascii="Times New Roman" w:hAnsi="Times New Roman" w:eastAsia="宋体" w:cs="Times New Roman"/>
                <w:color w:val="auto"/>
                <w:sz w:val="24"/>
                <w:szCs w:val="24"/>
                <w:vertAlign w:val="baseline"/>
                <w:lang w:val="en-US" w:eastAsia="zh-CN"/>
              </w:rPr>
              <w:t>山洪灾害监测站点</w:t>
            </w:r>
          </w:p>
        </w:tc>
        <w:tc>
          <w:tcPr>
            <w:tcW w:w="1460" w:type="dxa"/>
            <w:noWrap w:val="0"/>
            <w:vAlign w:val="center"/>
          </w:tcPr>
          <w:p w14:paraId="7BA80830">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r>
              <w:rPr>
                <w:rFonts w:hint="default" w:ascii="Times New Roman" w:hAnsi="Times New Roman" w:eastAsia="宋体" w:cs="Times New Roman"/>
                <w:color w:val="auto"/>
                <w:sz w:val="24"/>
                <w:szCs w:val="24"/>
                <w:vertAlign w:val="baseline"/>
                <w:lang w:val="en-US" w:eastAsia="zh-CN"/>
              </w:rPr>
              <w:t>105处</w:t>
            </w:r>
          </w:p>
        </w:tc>
        <w:tc>
          <w:tcPr>
            <w:tcW w:w="1743" w:type="dxa"/>
            <w:noWrap w:val="0"/>
            <w:vAlign w:val="center"/>
          </w:tcPr>
          <w:p w14:paraId="0E7E802E">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r>
              <w:rPr>
                <w:rFonts w:hint="default" w:ascii="Times New Roman" w:hAnsi="Times New Roman" w:eastAsia="宋体" w:cs="Times New Roman"/>
                <w:color w:val="auto"/>
                <w:sz w:val="24"/>
                <w:szCs w:val="24"/>
                <w:vertAlign w:val="baseline"/>
                <w:lang w:val="en-US" w:eastAsia="zh-CN"/>
              </w:rPr>
              <w:t>105处</w:t>
            </w:r>
          </w:p>
        </w:tc>
        <w:tc>
          <w:tcPr>
            <w:tcW w:w="1173" w:type="dxa"/>
            <w:noWrap w:val="0"/>
            <w:vAlign w:val="center"/>
          </w:tcPr>
          <w:p w14:paraId="0270D4FC">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p>
        </w:tc>
      </w:tr>
      <w:tr w14:paraId="335E3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vMerge w:val="continue"/>
            <w:noWrap w:val="0"/>
            <w:vAlign w:val="center"/>
          </w:tcPr>
          <w:p w14:paraId="559F63A4">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p>
        </w:tc>
        <w:tc>
          <w:tcPr>
            <w:tcW w:w="710" w:type="dxa"/>
            <w:vMerge w:val="continue"/>
            <w:noWrap w:val="0"/>
            <w:vAlign w:val="center"/>
          </w:tcPr>
          <w:p w14:paraId="1B01A3F2">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p>
        </w:tc>
        <w:tc>
          <w:tcPr>
            <w:tcW w:w="2620" w:type="dxa"/>
            <w:noWrap w:val="0"/>
            <w:vAlign w:val="center"/>
          </w:tcPr>
          <w:p w14:paraId="4F15E6E0">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r>
              <w:rPr>
                <w:rFonts w:hint="default" w:ascii="Times New Roman" w:hAnsi="Times New Roman" w:eastAsia="宋体" w:cs="Times New Roman"/>
                <w:color w:val="auto"/>
                <w:sz w:val="24"/>
                <w:szCs w:val="24"/>
                <w:vertAlign w:val="baseline"/>
                <w:lang w:val="en-US" w:eastAsia="zh-CN"/>
              </w:rPr>
              <w:t>水资源公报</w:t>
            </w:r>
          </w:p>
        </w:tc>
        <w:tc>
          <w:tcPr>
            <w:tcW w:w="1460" w:type="dxa"/>
            <w:noWrap w:val="0"/>
            <w:vAlign w:val="center"/>
          </w:tcPr>
          <w:p w14:paraId="2031961E">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r>
              <w:rPr>
                <w:rFonts w:hint="default" w:ascii="Times New Roman" w:hAnsi="Times New Roman" w:eastAsia="宋体" w:cs="Times New Roman"/>
                <w:color w:val="auto"/>
                <w:sz w:val="24"/>
                <w:szCs w:val="24"/>
                <w:vertAlign w:val="baseline"/>
                <w:lang w:val="en-US" w:eastAsia="zh-CN"/>
              </w:rPr>
              <w:t>1个</w:t>
            </w:r>
          </w:p>
        </w:tc>
        <w:tc>
          <w:tcPr>
            <w:tcW w:w="1743" w:type="dxa"/>
            <w:noWrap w:val="0"/>
            <w:vAlign w:val="center"/>
          </w:tcPr>
          <w:p w14:paraId="6919BB32">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r>
              <w:rPr>
                <w:rFonts w:hint="default" w:ascii="Times New Roman" w:hAnsi="Times New Roman" w:eastAsia="宋体" w:cs="Times New Roman"/>
                <w:color w:val="auto"/>
                <w:sz w:val="24"/>
                <w:szCs w:val="24"/>
                <w:vertAlign w:val="baseline"/>
                <w:lang w:val="en-US" w:eastAsia="zh-CN"/>
              </w:rPr>
              <w:t>1个</w:t>
            </w:r>
          </w:p>
        </w:tc>
        <w:tc>
          <w:tcPr>
            <w:tcW w:w="1173" w:type="dxa"/>
            <w:noWrap w:val="0"/>
            <w:vAlign w:val="center"/>
          </w:tcPr>
          <w:p w14:paraId="4F076616">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p>
        </w:tc>
      </w:tr>
      <w:tr w14:paraId="405D3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vMerge w:val="continue"/>
            <w:noWrap w:val="0"/>
            <w:vAlign w:val="center"/>
          </w:tcPr>
          <w:p w14:paraId="34F1F823">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p>
        </w:tc>
        <w:tc>
          <w:tcPr>
            <w:tcW w:w="710" w:type="dxa"/>
            <w:vMerge w:val="continue"/>
            <w:noWrap w:val="0"/>
            <w:vAlign w:val="center"/>
          </w:tcPr>
          <w:p w14:paraId="51D3BBBF">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p>
        </w:tc>
        <w:tc>
          <w:tcPr>
            <w:tcW w:w="2620" w:type="dxa"/>
            <w:noWrap w:val="0"/>
            <w:vAlign w:val="center"/>
          </w:tcPr>
          <w:p w14:paraId="5AF7B913">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r>
              <w:rPr>
                <w:rFonts w:hint="default" w:ascii="Times New Roman" w:hAnsi="Times New Roman" w:eastAsia="宋体" w:cs="Times New Roman"/>
                <w:color w:val="auto"/>
                <w:sz w:val="24"/>
                <w:szCs w:val="24"/>
                <w:vertAlign w:val="baseline"/>
                <w:lang w:val="en-US" w:eastAsia="zh-CN"/>
              </w:rPr>
              <w:t>生产建设项目水土保持审查方案</w:t>
            </w:r>
          </w:p>
        </w:tc>
        <w:tc>
          <w:tcPr>
            <w:tcW w:w="1460" w:type="dxa"/>
            <w:noWrap w:val="0"/>
            <w:vAlign w:val="center"/>
          </w:tcPr>
          <w:p w14:paraId="43212C76">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r>
              <w:rPr>
                <w:rFonts w:hint="default" w:ascii="Times New Roman" w:hAnsi="Times New Roman" w:eastAsia="宋体" w:cs="Times New Roman"/>
                <w:color w:val="auto"/>
                <w:sz w:val="24"/>
                <w:szCs w:val="24"/>
                <w:vertAlign w:val="baseline"/>
                <w:lang w:val="en-US" w:eastAsia="zh-CN"/>
              </w:rPr>
              <w:t>10个</w:t>
            </w:r>
          </w:p>
        </w:tc>
        <w:tc>
          <w:tcPr>
            <w:tcW w:w="1743" w:type="dxa"/>
            <w:noWrap w:val="0"/>
            <w:vAlign w:val="center"/>
          </w:tcPr>
          <w:p w14:paraId="4FE2AB40">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r>
              <w:rPr>
                <w:rFonts w:hint="default" w:ascii="Times New Roman" w:hAnsi="Times New Roman" w:eastAsia="宋体" w:cs="Times New Roman"/>
                <w:color w:val="auto"/>
                <w:sz w:val="24"/>
                <w:szCs w:val="24"/>
                <w:vertAlign w:val="baseline"/>
                <w:lang w:val="en-US" w:eastAsia="zh-CN"/>
              </w:rPr>
              <w:t>10个</w:t>
            </w:r>
          </w:p>
        </w:tc>
        <w:tc>
          <w:tcPr>
            <w:tcW w:w="1173" w:type="dxa"/>
            <w:noWrap w:val="0"/>
            <w:vAlign w:val="center"/>
          </w:tcPr>
          <w:p w14:paraId="10FA2A66">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p>
        </w:tc>
      </w:tr>
      <w:tr w14:paraId="40EF5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vMerge w:val="continue"/>
            <w:noWrap w:val="0"/>
            <w:vAlign w:val="center"/>
          </w:tcPr>
          <w:p w14:paraId="08EBC559">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p>
        </w:tc>
        <w:tc>
          <w:tcPr>
            <w:tcW w:w="710" w:type="dxa"/>
            <w:vMerge w:val="continue"/>
            <w:noWrap w:val="0"/>
            <w:vAlign w:val="center"/>
          </w:tcPr>
          <w:p w14:paraId="657C9EA4">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p>
        </w:tc>
        <w:tc>
          <w:tcPr>
            <w:tcW w:w="2620" w:type="dxa"/>
            <w:noWrap w:val="0"/>
            <w:vAlign w:val="center"/>
          </w:tcPr>
          <w:p w14:paraId="56B4E6BD">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r>
              <w:rPr>
                <w:rFonts w:hint="default" w:ascii="Times New Roman" w:hAnsi="Times New Roman" w:eastAsia="宋体" w:cs="Times New Roman"/>
                <w:color w:val="auto"/>
                <w:sz w:val="24"/>
                <w:szCs w:val="24"/>
                <w:vertAlign w:val="baseline"/>
                <w:lang w:val="en-US" w:eastAsia="zh-CN"/>
              </w:rPr>
              <w:t>水利工程质量监督检测</w:t>
            </w:r>
          </w:p>
        </w:tc>
        <w:tc>
          <w:tcPr>
            <w:tcW w:w="1460" w:type="dxa"/>
            <w:noWrap w:val="0"/>
            <w:vAlign w:val="center"/>
          </w:tcPr>
          <w:p w14:paraId="5CC66096">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r>
              <w:rPr>
                <w:rFonts w:hint="default" w:ascii="Times New Roman" w:hAnsi="Times New Roman" w:eastAsia="宋体" w:cs="Times New Roman"/>
                <w:color w:val="auto"/>
                <w:sz w:val="24"/>
                <w:szCs w:val="24"/>
                <w:vertAlign w:val="baseline"/>
                <w:lang w:val="en-US" w:eastAsia="zh-CN"/>
              </w:rPr>
              <w:t>2个</w:t>
            </w:r>
          </w:p>
        </w:tc>
        <w:tc>
          <w:tcPr>
            <w:tcW w:w="1743" w:type="dxa"/>
            <w:noWrap w:val="0"/>
            <w:vAlign w:val="center"/>
          </w:tcPr>
          <w:p w14:paraId="05C03E37">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r>
              <w:rPr>
                <w:rFonts w:hint="default" w:ascii="Times New Roman" w:hAnsi="Times New Roman" w:eastAsia="宋体" w:cs="Times New Roman"/>
                <w:color w:val="auto"/>
                <w:sz w:val="24"/>
                <w:szCs w:val="24"/>
                <w:vertAlign w:val="baseline"/>
                <w:lang w:val="en-US" w:eastAsia="zh-CN"/>
              </w:rPr>
              <w:t>2个</w:t>
            </w:r>
          </w:p>
        </w:tc>
        <w:tc>
          <w:tcPr>
            <w:tcW w:w="1173" w:type="dxa"/>
            <w:noWrap w:val="0"/>
            <w:vAlign w:val="center"/>
          </w:tcPr>
          <w:p w14:paraId="24083323">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p>
        </w:tc>
      </w:tr>
      <w:tr w14:paraId="14C5F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vMerge w:val="continue"/>
            <w:noWrap w:val="0"/>
            <w:vAlign w:val="center"/>
          </w:tcPr>
          <w:p w14:paraId="0725D4EF">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p>
        </w:tc>
        <w:tc>
          <w:tcPr>
            <w:tcW w:w="710" w:type="dxa"/>
            <w:vMerge w:val="continue"/>
            <w:noWrap w:val="0"/>
            <w:vAlign w:val="center"/>
          </w:tcPr>
          <w:p w14:paraId="317C5888">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p>
        </w:tc>
        <w:tc>
          <w:tcPr>
            <w:tcW w:w="2620" w:type="dxa"/>
            <w:noWrap w:val="0"/>
            <w:vAlign w:val="center"/>
          </w:tcPr>
          <w:p w14:paraId="08BE07B7">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r>
              <w:rPr>
                <w:rFonts w:hint="default" w:ascii="Times New Roman" w:hAnsi="Times New Roman" w:eastAsia="宋体" w:cs="Times New Roman"/>
                <w:color w:val="auto"/>
                <w:sz w:val="24"/>
                <w:szCs w:val="24"/>
                <w:vertAlign w:val="baseline"/>
                <w:lang w:val="en-US" w:eastAsia="zh-CN"/>
              </w:rPr>
              <w:t>河湖评价长度</w:t>
            </w:r>
          </w:p>
        </w:tc>
        <w:tc>
          <w:tcPr>
            <w:tcW w:w="1460" w:type="dxa"/>
            <w:noWrap w:val="0"/>
            <w:vAlign w:val="center"/>
          </w:tcPr>
          <w:p w14:paraId="1C9734A0">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r>
              <w:rPr>
                <w:rFonts w:hint="default" w:ascii="Times New Roman" w:hAnsi="Times New Roman" w:eastAsia="宋体" w:cs="Times New Roman"/>
                <w:color w:val="auto"/>
                <w:sz w:val="24"/>
                <w:szCs w:val="24"/>
                <w:vertAlign w:val="baseline"/>
                <w:lang w:val="en-US" w:eastAsia="zh-CN"/>
              </w:rPr>
              <w:t>40㎞</w:t>
            </w:r>
          </w:p>
        </w:tc>
        <w:tc>
          <w:tcPr>
            <w:tcW w:w="1743" w:type="dxa"/>
            <w:noWrap w:val="0"/>
            <w:vAlign w:val="center"/>
          </w:tcPr>
          <w:p w14:paraId="310D1D63">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r>
              <w:rPr>
                <w:rFonts w:hint="default" w:ascii="Times New Roman" w:hAnsi="Times New Roman" w:cs="Times New Roman"/>
                <w:color w:val="auto"/>
                <w:sz w:val="24"/>
                <w:szCs w:val="24"/>
                <w:vertAlign w:val="baseline"/>
                <w:lang w:val="en-US" w:eastAsia="zh-CN"/>
              </w:rPr>
              <w:t>40</w:t>
            </w:r>
            <w:r>
              <w:rPr>
                <w:rFonts w:hint="default" w:ascii="Times New Roman" w:hAnsi="Times New Roman" w:eastAsia="宋体" w:cs="Times New Roman"/>
                <w:color w:val="auto"/>
                <w:sz w:val="24"/>
                <w:szCs w:val="24"/>
                <w:vertAlign w:val="baseline"/>
                <w:lang w:val="en-US" w:eastAsia="zh-CN"/>
              </w:rPr>
              <w:t>㎞</w:t>
            </w:r>
          </w:p>
        </w:tc>
        <w:tc>
          <w:tcPr>
            <w:tcW w:w="1173" w:type="dxa"/>
            <w:noWrap w:val="0"/>
            <w:vAlign w:val="center"/>
          </w:tcPr>
          <w:p w14:paraId="47CFBD06">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p>
        </w:tc>
      </w:tr>
      <w:tr w14:paraId="61201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vMerge w:val="continue"/>
            <w:noWrap w:val="0"/>
            <w:vAlign w:val="center"/>
          </w:tcPr>
          <w:p w14:paraId="550C01A5">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p>
        </w:tc>
        <w:tc>
          <w:tcPr>
            <w:tcW w:w="710" w:type="dxa"/>
            <w:vMerge w:val="continue"/>
            <w:noWrap w:val="0"/>
            <w:vAlign w:val="center"/>
          </w:tcPr>
          <w:p w14:paraId="10BC5E4F">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p>
        </w:tc>
        <w:tc>
          <w:tcPr>
            <w:tcW w:w="2620" w:type="dxa"/>
            <w:noWrap w:val="0"/>
            <w:vAlign w:val="center"/>
          </w:tcPr>
          <w:p w14:paraId="1E8F648D">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r>
              <w:rPr>
                <w:rFonts w:hint="default" w:ascii="Times New Roman" w:hAnsi="Times New Roman" w:eastAsia="宋体" w:cs="Times New Roman"/>
                <w:color w:val="auto"/>
                <w:sz w:val="24"/>
                <w:szCs w:val="24"/>
                <w:vertAlign w:val="baseline"/>
                <w:lang w:val="en-US" w:eastAsia="zh-CN"/>
              </w:rPr>
              <w:t>小型水库标准化管理</w:t>
            </w:r>
          </w:p>
        </w:tc>
        <w:tc>
          <w:tcPr>
            <w:tcW w:w="1460" w:type="dxa"/>
            <w:noWrap w:val="0"/>
            <w:vAlign w:val="center"/>
          </w:tcPr>
          <w:p w14:paraId="4129481A">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r>
              <w:rPr>
                <w:rFonts w:hint="default" w:ascii="Times New Roman" w:hAnsi="Times New Roman" w:eastAsia="宋体" w:cs="Times New Roman"/>
                <w:color w:val="auto"/>
                <w:sz w:val="24"/>
                <w:szCs w:val="24"/>
                <w:vertAlign w:val="baseline"/>
                <w:lang w:val="en-US" w:eastAsia="zh-CN"/>
              </w:rPr>
              <w:t>33座</w:t>
            </w:r>
          </w:p>
        </w:tc>
        <w:tc>
          <w:tcPr>
            <w:tcW w:w="1743" w:type="dxa"/>
            <w:noWrap w:val="0"/>
            <w:vAlign w:val="center"/>
          </w:tcPr>
          <w:p w14:paraId="5CE511AE">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r>
              <w:rPr>
                <w:rFonts w:hint="default" w:ascii="Times New Roman" w:hAnsi="Times New Roman" w:eastAsia="宋体" w:cs="Times New Roman"/>
                <w:color w:val="auto"/>
                <w:sz w:val="24"/>
                <w:szCs w:val="24"/>
                <w:vertAlign w:val="baseline"/>
                <w:lang w:val="en-US" w:eastAsia="zh-CN"/>
              </w:rPr>
              <w:t>33座</w:t>
            </w:r>
          </w:p>
        </w:tc>
        <w:tc>
          <w:tcPr>
            <w:tcW w:w="1173" w:type="dxa"/>
            <w:noWrap w:val="0"/>
            <w:vAlign w:val="center"/>
          </w:tcPr>
          <w:p w14:paraId="280FC2A8">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p>
        </w:tc>
      </w:tr>
      <w:tr w14:paraId="090A9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vMerge w:val="continue"/>
            <w:noWrap w:val="0"/>
            <w:vAlign w:val="center"/>
          </w:tcPr>
          <w:p w14:paraId="2F237CF7">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p>
        </w:tc>
        <w:tc>
          <w:tcPr>
            <w:tcW w:w="710" w:type="dxa"/>
            <w:vMerge w:val="continue"/>
            <w:noWrap w:val="0"/>
            <w:vAlign w:val="center"/>
          </w:tcPr>
          <w:p w14:paraId="71B28B77">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p>
        </w:tc>
        <w:tc>
          <w:tcPr>
            <w:tcW w:w="2620" w:type="dxa"/>
            <w:noWrap w:val="0"/>
            <w:vAlign w:val="center"/>
          </w:tcPr>
          <w:p w14:paraId="6B4DDA28">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r>
              <w:rPr>
                <w:rFonts w:hint="default" w:ascii="Times New Roman" w:hAnsi="Times New Roman" w:eastAsia="宋体" w:cs="Times New Roman"/>
                <w:color w:val="auto"/>
                <w:sz w:val="24"/>
                <w:szCs w:val="24"/>
                <w:vertAlign w:val="baseline"/>
                <w:lang w:val="en-US" w:eastAsia="zh-CN"/>
              </w:rPr>
              <w:t>山坪塘整治</w:t>
            </w:r>
          </w:p>
        </w:tc>
        <w:tc>
          <w:tcPr>
            <w:tcW w:w="1460" w:type="dxa"/>
            <w:noWrap w:val="0"/>
            <w:vAlign w:val="center"/>
          </w:tcPr>
          <w:p w14:paraId="29154E7A">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r>
              <w:rPr>
                <w:rFonts w:hint="default" w:ascii="Times New Roman" w:hAnsi="Times New Roman" w:eastAsia="宋体" w:cs="Times New Roman"/>
                <w:color w:val="auto"/>
                <w:sz w:val="24"/>
                <w:szCs w:val="24"/>
                <w:vertAlign w:val="baseline"/>
                <w:lang w:val="en-US" w:eastAsia="zh-CN"/>
              </w:rPr>
              <w:t>30处</w:t>
            </w:r>
          </w:p>
        </w:tc>
        <w:tc>
          <w:tcPr>
            <w:tcW w:w="1743" w:type="dxa"/>
            <w:noWrap w:val="0"/>
            <w:vAlign w:val="center"/>
          </w:tcPr>
          <w:p w14:paraId="472EA254">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r>
              <w:rPr>
                <w:rFonts w:hint="default" w:ascii="Times New Roman" w:hAnsi="Times New Roman" w:eastAsia="宋体" w:cs="Times New Roman"/>
                <w:color w:val="auto"/>
                <w:sz w:val="24"/>
                <w:szCs w:val="24"/>
                <w:vertAlign w:val="baseline"/>
                <w:lang w:val="en-US" w:eastAsia="zh-CN"/>
              </w:rPr>
              <w:t>30处</w:t>
            </w:r>
          </w:p>
        </w:tc>
        <w:tc>
          <w:tcPr>
            <w:tcW w:w="1173" w:type="dxa"/>
            <w:noWrap w:val="0"/>
            <w:vAlign w:val="center"/>
          </w:tcPr>
          <w:p w14:paraId="6BA9168D">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p>
        </w:tc>
      </w:tr>
      <w:tr w14:paraId="74690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766" w:type="dxa"/>
            <w:vMerge w:val="continue"/>
            <w:noWrap w:val="0"/>
            <w:vAlign w:val="center"/>
          </w:tcPr>
          <w:p w14:paraId="25B3D574">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p>
        </w:tc>
        <w:tc>
          <w:tcPr>
            <w:tcW w:w="710" w:type="dxa"/>
            <w:vMerge w:val="continue"/>
            <w:noWrap w:val="0"/>
            <w:vAlign w:val="center"/>
          </w:tcPr>
          <w:p w14:paraId="3A6F47BC">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p>
        </w:tc>
        <w:tc>
          <w:tcPr>
            <w:tcW w:w="2620" w:type="dxa"/>
            <w:noWrap w:val="0"/>
            <w:vAlign w:val="center"/>
          </w:tcPr>
          <w:p w14:paraId="07FC93A7">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r>
              <w:rPr>
                <w:rFonts w:hint="default" w:ascii="Times New Roman" w:hAnsi="Times New Roman" w:eastAsia="宋体" w:cs="Times New Roman"/>
                <w:color w:val="auto"/>
                <w:sz w:val="24"/>
                <w:szCs w:val="24"/>
                <w:vertAlign w:val="baseline"/>
                <w:lang w:val="en-US" w:eastAsia="zh-CN"/>
              </w:rPr>
              <w:t>河道整治</w:t>
            </w:r>
          </w:p>
        </w:tc>
        <w:tc>
          <w:tcPr>
            <w:tcW w:w="1460" w:type="dxa"/>
            <w:noWrap w:val="0"/>
            <w:vAlign w:val="center"/>
          </w:tcPr>
          <w:p w14:paraId="32A0A74A">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r>
              <w:rPr>
                <w:rFonts w:hint="default" w:ascii="Times New Roman" w:hAnsi="Times New Roman" w:eastAsia="宋体" w:cs="Times New Roman"/>
                <w:color w:val="auto"/>
                <w:sz w:val="24"/>
                <w:szCs w:val="24"/>
                <w:vertAlign w:val="baseline"/>
                <w:lang w:val="en-US" w:eastAsia="zh-CN"/>
              </w:rPr>
              <w:t>3㎞</w:t>
            </w:r>
          </w:p>
        </w:tc>
        <w:tc>
          <w:tcPr>
            <w:tcW w:w="1743" w:type="dxa"/>
            <w:noWrap w:val="0"/>
            <w:vAlign w:val="center"/>
          </w:tcPr>
          <w:p w14:paraId="179F0425">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r>
              <w:rPr>
                <w:rFonts w:hint="default" w:ascii="Times New Roman" w:hAnsi="Times New Roman" w:eastAsia="宋体" w:cs="Times New Roman"/>
                <w:color w:val="auto"/>
                <w:sz w:val="24"/>
                <w:szCs w:val="24"/>
                <w:vertAlign w:val="baseline"/>
                <w:lang w:val="en-US" w:eastAsia="zh-CN"/>
              </w:rPr>
              <w:t>3㎞</w:t>
            </w:r>
          </w:p>
        </w:tc>
        <w:tc>
          <w:tcPr>
            <w:tcW w:w="1173" w:type="dxa"/>
            <w:noWrap w:val="0"/>
            <w:vAlign w:val="center"/>
          </w:tcPr>
          <w:p w14:paraId="15157C6E">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p>
        </w:tc>
      </w:tr>
      <w:tr w14:paraId="3639C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vMerge w:val="continue"/>
            <w:noWrap w:val="0"/>
            <w:vAlign w:val="center"/>
          </w:tcPr>
          <w:p w14:paraId="5F77DC69">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p>
        </w:tc>
        <w:tc>
          <w:tcPr>
            <w:tcW w:w="710" w:type="dxa"/>
            <w:vMerge w:val="continue"/>
            <w:noWrap w:val="0"/>
            <w:vAlign w:val="center"/>
          </w:tcPr>
          <w:p w14:paraId="35728A93">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p>
        </w:tc>
        <w:tc>
          <w:tcPr>
            <w:tcW w:w="2620" w:type="dxa"/>
            <w:noWrap w:val="0"/>
            <w:vAlign w:val="center"/>
          </w:tcPr>
          <w:p w14:paraId="0372D0E8">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r>
              <w:rPr>
                <w:rFonts w:hint="default" w:ascii="Times New Roman" w:hAnsi="Times New Roman" w:eastAsia="宋体" w:cs="Times New Roman"/>
                <w:color w:val="auto"/>
                <w:sz w:val="24"/>
                <w:szCs w:val="24"/>
                <w:vertAlign w:val="baseline"/>
                <w:lang w:val="en-US" w:eastAsia="zh-CN"/>
              </w:rPr>
              <w:t>抗旱井整治</w:t>
            </w:r>
          </w:p>
        </w:tc>
        <w:tc>
          <w:tcPr>
            <w:tcW w:w="1460" w:type="dxa"/>
            <w:noWrap w:val="0"/>
            <w:vAlign w:val="center"/>
          </w:tcPr>
          <w:p w14:paraId="0D1F79C1">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r>
              <w:rPr>
                <w:rFonts w:hint="default" w:ascii="Times New Roman" w:hAnsi="Times New Roman" w:eastAsia="宋体" w:cs="Times New Roman"/>
                <w:color w:val="auto"/>
                <w:sz w:val="24"/>
                <w:szCs w:val="24"/>
                <w:vertAlign w:val="baseline"/>
                <w:lang w:val="en-US" w:eastAsia="zh-CN"/>
              </w:rPr>
              <w:t>1口</w:t>
            </w:r>
          </w:p>
        </w:tc>
        <w:tc>
          <w:tcPr>
            <w:tcW w:w="1743" w:type="dxa"/>
            <w:noWrap w:val="0"/>
            <w:vAlign w:val="center"/>
          </w:tcPr>
          <w:p w14:paraId="750E6D37">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r>
              <w:rPr>
                <w:rFonts w:hint="default" w:ascii="Times New Roman" w:hAnsi="Times New Roman" w:eastAsia="宋体" w:cs="Times New Roman"/>
                <w:color w:val="auto"/>
                <w:sz w:val="24"/>
                <w:szCs w:val="24"/>
                <w:vertAlign w:val="baseline"/>
                <w:lang w:val="en-US" w:eastAsia="zh-CN"/>
              </w:rPr>
              <w:t>1口</w:t>
            </w:r>
          </w:p>
        </w:tc>
        <w:tc>
          <w:tcPr>
            <w:tcW w:w="1173" w:type="dxa"/>
            <w:noWrap w:val="0"/>
            <w:vAlign w:val="center"/>
          </w:tcPr>
          <w:p w14:paraId="0C660AA6">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p>
        </w:tc>
      </w:tr>
      <w:tr w14:paraId="756AF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vMerge w:val="continue"/>
            <w:noWrap w:val="0"/>
            <w:vAlign w:val="center"/>
          </w:tcPr>
          <w:p w14:paraId="1911A1A9">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p>
        </w:tc>
        <w:tc>
          <w:tcPr>
            <w:tcW w:w="710" w:type="dxa"/>
            <w:vMerge w:val="continue"/>
            <w:noWrap w:val="0"/>
            <w:vAlign w:val="center"/>
          </w:tcPr>
          <w:p w14:paraId="54759F1A">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p>
        </w:tc>
        <w:tc>
          <w:tcPr>
            <w:tcW w:w="2620" w:type="dxa"/>
            <w:noWrap w:val="0"/>
            <w:vAlign w:val="center"/>
          </w:tcPr>
          <w:p w14:paraId="52B95DB7">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r>
              <w:rPr>
                <w:rFonts w:hint="default" w:ascii="Times New Roman" w:hAnsi="Times New Roman" w:eastAsia="宋体" w:cs="Times New Roman"/>
                <w:color w:val="auto"/>
                <w:sz w:val="24"/>
                <w:szCs w:val="24"/>
                <w:vertAlign w:val="baseline"/>
                <w:lang w:val="en-US" w:eastAsia="zh-CN"/>
              </w:rPr>
              <w:t>水库溢洪道整治</w:t>
            </w:r>
          </w:p>
        </w:tc>
        <w:tc>
          <w:tcPr>
            <w:tcW w:w="1460" w:type="dxa"/>
            <w:noWrap w:val="0"/>
            <w:vAlign w:val="center"/>
          </w:tcPr>
          <w:p w14:paraId="071D4561">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r>
              <w:rPr>
                <w:rFonts w:hint="default" w:ascii="Times New Roman" w:hAnsi="Times New Roman" w:eastAsia="宋体" w:cs="Times New Roman"/>
                <w:color w:val="auto"/>
                <w:sz w:val="24"/>
                <w:szCs w:val="24"/>
                <w:vertAlign w:val="baseline"/>
                <w:lang w:val="en-US" w:eastAsia="zh-CN"/>
              </w:rPr>
              <w:t>1处</w:t>
            </w:r>
          </w:p>
        </w:tc>
        <w:tc>
          <w:tcPr>
            <w:tcW w:w="1743" w:type="dxa"/>
            <w:noWrap w:val="0"/>
            <w:vAlign w:val="center"/>
          </w:tcPr>
          <w:p w14:paraId="6F5DF04B">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r>
              <w:rPr>
                <w:rFonts w:hint="default" w:ascii="Times New Roman" w:hAnsi="Times New Roman" w:eastAsia="宋体" w:cs="Times New Roman"/>
                <w:color w:val="auto"/>
                <w:sz w:val="24"/>
                <w:szCs w:val="24"/>
                <w:vertAlign w:val="baseline"/>
                <w:lang w:val="en-US" w:eastAsia="zh-CN"/>
              </w:rPr>
              <w:t>1处</w:t>
            </w:r>
          </w:p>
        </w:tc>
        <w:tc>
          <w:tcPr>
            <w:tcW w:w="1173" w:type="dxa"/>
            <w:noWrap w:val="0"/>
            <w:vAlign w:val="center"/>
          </w:tcPr>
          <w:p w14:paraId="79EA0C84">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p>
        </w:tc>
      </w:tr>
      <w:tr w14:paraId="40AD8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vMerge w:val="continue"/>
            <w:noWrap w:val="0"/>
            <w:vAlign w:val="center"/>
          </w:tcPr>
          <w:p w14:paraId="46D6026E">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p>
        </w:tc>
        <w:tc>
          <w:tcPr>
            <w:tcW w:w="710" w:type="dxa"/>
            <w:vMerge w:val="continue"/>
            <w:noWrap w:val="0"/>
            <w:vAlign w:val="center"/>
          </w:tcPr>
          <w:p w14:paraId="1C59CDBD">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p>
        </w:tc>
        <w:tc>
          <w:tcPr>
            <w:tcW w:w="2620" w:type="dxa"/>
            <w:noWrap w:val="0"/>
            <w:vAlign w:val="center"/>
          </w:tcPr>
          <w:p w14:paraId="50564867">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r>
              <w:rPr>
                <w:rFonts w:hint="default" w:ascii="Times New Roman" w:hAnsi="Times New Roman" w:eastAsia="宋体" w:cs="Times New Roman"/>
                <w:color w:val="auto"/>
                <w:sz w:val="24"/>
                <w:szCs w:val="24"/>
                <w:vertAlign w:val="baseline"/>
                <w:lang w:val="en-US" w:eastAsia="zh-CN"/>
              </w:rPr>
              <w:t>蓄水池整治</w:t>
            </w:r>
          </w:p>
        </w:tc>
        <w:tc>
          <w:tcPr>
            <w:tcW w:w="1460" w:type="dxa"/>
            <w:noWrap w:val="0"/>
            <w:vAlign w:val="center"/>
          </w:tcPr>
          <w:p w14:paraId="3FC521F8">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r>
              <w:rPr>
                <w:rFonts w:hint="default" w:ascii="Times New Roman" w:hAnsi="Times New Roman" w:eastAsia="宋体" w:cs="Times New Roman"/>
                <w:color w:val="auto"/>
                <w:sz w:val="24"/>
                <w:szCs w:val="24"/>
                <w:vertAlign w:val="baseline"/>
                <w:lang w:val="en-US" w:eastAsia="zh-CN"/>
              </w:rPr>
              <w:t>1口</w:t>
            </w:r>
          </w:p>
        </w:tc>
        <w:tc>
          <w:tcPr>
            <w:tcW w:w="1743" w:type="dxa"/>
            <w:noWrap w:val="0"/>
            <w:vAlign w:val="center"/>
          </w:tcPr>
          <w:p w14:paraId="12BAA528">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r>
              <w:rPr>
                <w:rFonts w:hint="default" w:ascii="Times New Roman" w:hAnsi="Times New Roman" w:eastAsia="宋体" w:cs="Times New Roman"/>
                <w:color w:val="auto"/>
                <w:sz w:val="24"/>
                <w:szCs w:val="24"/>
                <w:vertAlign w:val="baseline"/>
                <w:lang w:val="en-US" w:eastAsia="zh-CN"/>
              </w:rPr>
              <w:t>1口</w:t>
            </w:r>
          </w:p>
        </w:tc>
        <w:tc>
          <w:tcPr>
            <w:tcW w:w="1173" w:type="dxa"/>
            <w:noWrap w:val="0"/>
            <w:vAlign w:val="center"/>
          </w:tcPr>
          <w:p w14:paraId="4D0DAF67">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p>
        </w:tc>
      </w:tr>
      <w:tr w14:paraId="448E0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vMerge w:val="continue"/>
            <w:noWrap w:val="0"/>
            <w:vAlign w:val="center"/>
          </w:tcPr>
          <w:p w14:paraId="767BFFEE">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p>
        </w:tc>
        <w:tc>
          <w:tcPr>
            <w:tcW w:w="710" w:type="dxa"/>
            <w:vMerge w:val="continue"/>
            <w:noWrap w:val="0"/>
            <w:vAlign w:val="center"/>
          </w:tcPr>
          <w:p w14:paraId="40902EB8">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p>
        </w:tc>
        <w:tc>
          <w:tcPr>
            <w:tcW w:w="2620" w:type="dxa"/>
            <w:noWrap w:val="0"/>
            <w:vAlign w:val="center"/>
          </w:tcPr>
          <w:p w14:paraId="1BA03E37">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r>
              <w:rPr>
                <w:rFonts w:hint="default" w:ascii="Times New Roman" w:hAnsi="Times New Roman" w:eastAsia="宋体" w:cs="Times New Roman"/>
                <w:color w:val="auto"/>
                <w:sz w:val="24"/>
                <w:szCs w:val="24"/>
                <w:vertAlign w:val="baseline"/>
                <w:lang w:val="en-US" w:eastAsia="zh-CN"/>
              </w:rPr>
              <w:t>石河堰整治</w:t>
            </w:r>
          </w:p>
        </w:tc>
        <w:tc>
          <w:tcPr>
            <w:tcW w:w="1460" w:type="dxa"/>
            <w:noWrap w:val="0"/>
            <w:vAlign w:val="center"/>
          </w:tcPr>
          <w:p w14:paraId="57B7A93A">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r>
              <w:rPr>
                <w:rFonts w:hint="default" w:ascii="Times New Roman" w:hAnsi="Times New Roman" w:eastAsia="宋体" w:cs="Times New Roman"/>
                <w:color w:val="auto"/>
                <w:sz w:val="24"/>
                <w:szCs w:val="24"/>
                <w:vertAlign w:val="baseline"/>
                <w:lang w:val="en-US" w:eastAsia="zh-CN"/>
              </w:rPr>
              <w:t>2节</w:t>
            </w:r>
          </w:p>
        </w:tc>
        <w:tc>
          <w:tcPr>
            <w:tcW w:w="1743" w:type="dxa"/>
            <w:noWrap w:val="0"/>
            <w:vAlign w:val="center"/>
          </w:tcPr>
          <w:p w14:paraId="1C73D55D">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r>
              <w:rPr>
                <w:rFonts w:hint="default" w:ascii="Times New Roman" w:hAnsi="Times New Roman" w:cs="Times New Roman"/>
                <w:color w:val="auto"/>
                <w:sz w:val="24"/>
                <w:szCs w:val="24"/>
                <w:vertAlign w:val="baseline"/>
                <w:lang w:val="en-US" w:eastAsia="zh-CN"/>
              </w:rPr>
              <w:t>2节</w:t>
            </w:r>
          </w:p>
        </w:tc>
        <w:tc>
          <w:tcPr>
            <w:tcW w:w="1173" w:type="dxa"/>
            <w:noWrap w:val="0"/>
            <w:vAlign w:val="center"/>
          </w:tcPr>
          <w:p w14:paraId="5A6A59A2">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p>
        </w:tc>
      </w:tr>
      <w:tr w14:paraId="7042F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vMerge w:val="continue"/>
            <w:noWrap w:val="0"/>
            <w:vAlign w:val="center"/>
          </w:tcPr>
          <w:p w14:paraId="1DA805DA">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p>
        </w:tc>
        <w:tc>
          <w:tcPr>
            <w:tcW w:w="710" w:type="dxa"/>
            <w:vMerge w:val="continue"/>
            <w:noWrap w:val="0"/>
            <w:vAlign w:val="center"/>
          </w:tcPr>
          <w:p w14:paraId="67CB19A2">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p>
        </w:tc>
        <w:tc>
          <w:tcPr>
            <w:tcW w:w="2620" w:type="dxa"/>
            <w:noWrap w:val="0"/>
            <w:vAlign w:val="center"/>
          </w:tcPr>
          <w:p w14:paraId="6176BAE4">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r>
              <w:rPr>
                <w:rFonts w:hint="default" w:ascii="Times New Roman" w:hAnsi="Times New Roman" w:eastAsia="宋体" w:cs="Times New Roman"/>
                <w:color w:val="auto"/>
                <w:sz w:val="24"/>
                <w:szCs w:val="24"/>
                <w:vertAlign w:val="baseline"/>
                <w:lang w:val="en-US" w:eastAsia="zh-CN"/>
              </w:rPr>
              <w:t>山洪灾规划编制</w:t>
            </w:r>
          </w:p>
        </w:tc>
        <w:tc>
          <w:tcPr>
            <w:tcW w:w="1460" w:type="dxa"/>
            <w:noWrap w:val="0"/>
            <w:vAlign w:val="center"/>
          </w:tcPr>
          <w:p w14:paraId="3D8942DB">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r>
              <w:rPr>
                <w:rFonts w:hint="default" w:ascii="Times New Roman" w:hAnsi="Times New Roman" w:eastAsia="宋体" w:cs="Times New Roman"/>
                <w:color w:val="auto"/>
                <w:sz w:val="24"/>
                <w:szCs w:val="24"/>
                <w:vertAlign w:val="baseline"/>
                <w:lang w:val="en-US" w:eastAsia="zh-CN"/>
              </w:rPr>
              <w:t>1个</w:t>
            </w:r>
          </w:p>
        </w:tc>
        <w:tc>
          <w:tcPr>
            <w:tcW w:w="1743" w:type="dxa"/>
            <w:noWrap w:val="0"/>
            <w:vAlign w:val="center"/>
          </w:tcPr>
          <w:p w14:paraId="6D8D94B7">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r>
              <w:rPr>
                <w:rFonts w:hint="default" w:ascii="Times New Roman" w:hAnsi="Times New Roman" w:eastAsia="宋体" w:cs="Times New Roman"/>
                <w:color w:val="auto"/>
                <w:sz w:val="24"/>
                <w:szCs w:val="24"/>
                <w:vertAlign w:val="baseline"/>
                <w:lang w:val="en-US" w:eastAsia="zh-CN"/>
              </w:rPr>
              <w:t>1个</w:t>
            </w:r>
          </w:p>
        </w:tc>
        <w:tc>
          <w:tcPr>
            <w:tcW w:w="1173" w:type="dxa"/>
            <w:noWrap w:val="0"/>
            <w:vAlign w:val="center"/>
          </w:tcPr>
          <w:p w14:paraId="3E6C14A0">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p>
        </w:tc>
      </w:tr>
      <w:tr w14:paraId="115D1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vMerge w:val="continue"/>
            <w:noWrap w:val="0"/>
            <w:vAlign w:val="center"/>
          </w:tcPr>
          <w:p w14:paraId="62135A06">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p>
        </w:tc>
        <w:tc>
          <w:tcPr>
            <w:tcW w:w="710" w:type="dxa"/>
            <w:vMerge w:val="continue"/>
            <w:noWrap w:val="0"/>
            <w:vAlign w:val="center"/>
          </w:tcPr>
          <w:p w14:paraId="2D2C6ED8">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p>
        </w:tc>
        <w:tc>
          <w:tcPr>
            <w:tcW w:w="2620" w:type="dxa"/>
            <w:noWrap w:val="0"/>
            <w:vAlign w:val="center"/>
          </w:tcPr>
          <w:p w14:paraId="5260AF4D">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r>
              <w:rPr>
                <w:rFonts w:hint="default" w:ascii="Times New Roman" w:hAnsi="Times New Roman" w:eastAsia="宋体" w:cs="Times New Roman"/>
                <w:color w:val="auto"/>
                <w:sz w:val="24"/>
                <w:szCs w:val="24"/>
                <w:vertAlign w:val="baseline"/>
                <w:lang w:val="en-US" w:eastAsia="zh-CN"/>
              </w:rPr>
              <w:t>水文站点修复</w:t>
            </w:r>
          </w:p>
        </w:tc>
        <w:tc>
          <w:tcPr>
            <w:tcW w:w="1460" w:type="dxa"/>
            <w:noWrap w:val="0"/>
            <w:vAlign w:val="center"/>
          </w:tcPr>
          <w:p w14:paraId="6A9F1EAA">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r>
              <w:rPr>
                <w:rFonts w:hint="default" w:ascii="Times New Roman" w:hAnsi="Times New Roman" w:eastAsia="宋体" w:cs="Times New Roman"/>
                <w:color w:val="auto"/>
                <w:sz w:val="24"/>
                <w:szCs w:val="24"/>
                <w:vertAlign w:val="baseline"/>
                <w:lang w:val="en-US" w:eastAsia="zh-CN"/>
              </w:rPr>
              <w:t>3处</w:t>
            </w:r>
          </w:p>
        </w:tc>
        <w:tc>
          <w:tcPr>
            <w:tcW w:w="1743" w:type="dxa"/>
            <w:noWrap w:val="0"/>
            <w:vAlign w:val="center"/>
          </w:tcPr>
          <w:p w14:paraId="2AD3546D">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r>
              <w:rPr>
                <w:rFonts w:hint="default" w:ascii="Times New Roman" w:hAnsi="Times New Roman" w:eastAsia="宋体" w:cs="Times New Roman"/>
                <w:color w:val="auto"/>
                <w:sz w:val="24"/>
                <w:szCs w:val="24"/>
                <w:vertAlign w:val="baseline"/>
                <w:lang w:val="en-US" w:eastAsia="zh-CN"/>
              </w:rPr>
              <w:t>3处</w:t>
            </w:r>
          </w:p>
        </w:tc>
        <w:tc>
          <w:tcPr>
            <w:tcW w:w="1173" w:type="dxa"/>
            <w:noWrap w:val="0"/>
            <w:vAlign w:val="center"/>
          </w:tcPr>
          <w:p w14:paraId="06E4C209">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p>
        </w:tc>
      </w:tr>
      <w:tr w14:paraId="36E8E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vMerge w:val="continue"/>
            <w:noWrap w:val="0"/>
            <w:vAlign w:val="center"/>
          </w:tcPr>
          <w:p w14:paraId="136743F3">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p>
        </w:tc>
        <w:tc>
          <w:tcPr>
            <w:tcW w:w="710" w:type="dxa"/>
            <w:vMerge w:val="continue"/>
            <w:noWrap w:val="0"/>
            <w:vAlign w:val="center"/>
          </w:tcPr>
          <w:p w14:paraId="6341FE0F">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p>
        </w:tc>
        <w:tc>
          <w:tcPr>
            <w:tcW w:w="2620" w:type="dxa"/>
            <w:noWrap w:val="0"/>
            <w:vAlign w:val="center"/>
          </w:tcPr>
          <w:p w14:paraId="755673BA">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r>
              <w:rPr>
                <w:rFonts w:hint="default" w:ascii="Times New Roman" w:hAnsi="Times New Roman" w:eastAsia="宋体" w:cs="Times New Roman"/>
                <w:color w:val="auto"/>
                <w:sz w:val="24"/>
                <w:szCs w:val="24"/>
                <w:vertAlign w:val="baseline"/>
                <w:lang w:val="en-US" w:eastAsia="zh-CN"/>
              </w:rPr>
              <w:t>维护水文监测站点数量</w:t>
            </w:r>
          </w:p>
        </w:tc>
        <w:tc>
          <w:tcPr>
            <w:tcW w:w="1460" w:type="dxa"/>
            <w:noWrap w:val="0"/>
            <w:vAlign w:val="center"/>
          </w:tcPr>
          <w:p w14:paraId="7FEF4173">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r>
              <w:rPr>
                <w:rFonts w:hint="default" w:ascii="Times New Roman" w:hAnsi="Times New Roman" w:cs="Times New Roman"/>
                <w:color w:val="auto"/>
                <w:sz w:val="24"/>
                <w:szCs w:val="24"/>
                <w:vertAlign w:val="baseline"/>
                <w:lang w:val="en-US" w:eastAsia="zh-CN"/>
              </w:rPr>
              <w:t>76个</w:t>
            </w:r>
          </w:p>
        </w:tc>
        <w:tc>
          <w:tcPr>
            <w:tcW w:w="1743" w:type="dxa"/>
            <w:noWrap w:val="0"/>
            <w:vAlign w:val="center"/>
          </w:tcPr>
          <w:p w14:paraId="467FD39A">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r>
              <w:rPr>
                <w:rFonts w:hint="default" w:ascii="Times New Roman" w:hAnsi="Times New Roman" w:cs="Times New Roman"/>
                <w:color w:val="auto"/>
                <w:sz w:val="24"/>
                <w:szCs w:val="24"/>
                <w:vertAlign w:val="baseline"/>
                <w:lang w:val="en-US" w:eastAsia="zh-CN"/>
              </w:rPr>
              <w:t>76个</w:t>
            </w:r>
          </w:p>
        </w:tc>
        <w:tc>
          <w:tcPr>
            <w:tcW w:w="1173" w:type="dxa"/>
            <w:noWrap w:val="0"/>
            <w:vAlign w:val="center"/>
          </w:tcPr>
          <w:p w14:paraId="3461F201">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p>
        </w:tc>
      </w:tr>
      <w:tr w14:paraId="7E896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vMerge w:val="continue"/>
            <w:noWrap w:val="0"/>
            <w:vAlign w:val="center"/>
          </w:tcPr>
          <w:p w14:paraId="372FE9E8">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p>
        </w:tc>
        <w:tc>
          <w:tcPr>
            <w:tcW w:w="710" w:type="dxa"/>
            <w:vMerge w:val="continue"/>
            <w:noWrap w:val="0"/>
            <w:vAlign w:val="center"/>
          </w:tcPr>
          <w:p w14:paraId="7450D8DE">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p>
        </w:tc>
        <w:tc>
          <w:tcPr>
            <w:tcW w:w="2620" w:type="dxa"/>
            <w:noWrap w:val="0"/>
            <w:vAlign w:val="center"/>
          </w:tcPr>
          <w:p w14:paraId="44EBD748">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r>
              <w:rPr>
                <w:rFonts w:hint="default" w:ascii="Times New Roman" w:hAnsi="Times New Roman" w:eastAsia="宋体" w:cs="Times New Roman"/>
                <w:color w:val="auto"/>
                <w:sz w:val="24"/>
                <w:szCs w:val="24"/>
                <w:vertAlign w:val="baseline"/>
                <w:lang w:val="en-US" w:eastAsia="zh-CN"/>
              </w:rPr>
              <w:t>水库运行</w:t>
            </w:r>
          </w:p>
        </w:tc>
        <w:tc>
          <w:tcPr>
            <w:tcW w:w="1460" w:type="dxa"/>
            <w:noWrap w:val="0"/>
            <w:vAlign w:val="center"/>
          </w:tcPr>
          <w:p w14:paraId="1DB8E753">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r>
              <w:rPr>
                <w:rFonts w:hint="default" w:ascii="Times New Roman" w:hAnsi="Times New Roman" w:eastAsia="宋体" w:cs="Times New Roman"/>
                <w:color w:val="auto"/>
                <w:sz w:val="24"/>
                <w:szCs w:val="24"/>
                <w:vertAlign w:val="baseline"/>
                <w:lang w:val="en-US" w:eastAsia="zh-CN"/>
              </w:rPr>
              <w:t>1处</w:t>
            </w:r>
          </w:p>
        </w:tc>
        <w:tc>
          <w:tcPr>
            <w:tcW w:w="1743" w:type="dxa"/>
            <w:noWrap w:val="0"/>
            <w:vAlign w:val="center"/>
          </w:tcPr>
          <w:p w14:paraId="11D52BB5">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r>
              <w:rPr>
                <w:rFonts w:hint="default" w:ascii="Times New Roman" w:hAnsi="Times New Roman" w:eastAsia="宋体" w:cs="Times New Roman"/>
                <w:color w:val="auto"/>
                <w:sz w:val="24"/>
                <w:szCs w:val="24"/>
                <w:vertAlign w:val="baseline"/>
                <w:lang w:val="en-US" w:eastAsia="zh-CN"/>
              </w:rPr>
              <w:t>1处</w:t>
            </w:r>
          </w:p>
        </w:tc>
        <w:tc>
          <w:tcPr>
            <w:tcW w:w="1173" w:type="dxa"/>
            <w:noWrap w:val="0"/>
            <w:vAlign w:val="center"/>
          </w:tcPr>
          <w:p w14:paraId="75EA8FCF">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p>
        </w:tc>
      </w:tr>
      <w:tr w14:paraId="67139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vMerge w:val="continue"/>
            <w:noWrap w:val="0"/>
            <w:vAlign w:val="center"/>
          </w:tcPr>
          <w:p w14:paraId="4B989562">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p>
        </w:tc>
        <w:tc>
          <w:tcPr>
            <w:tcW w:w="710" w:type="dxa"/>
            <w:vMerge w:val="restart"/>
            <w:noWrap w:val="0"/>
            <w:vAlign w:val="center"/>
          </w:tcPr>
          <w:p w14:paraId="5F330F21">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r>
              <w:rPr>
                <w:rFonts w:hint="default" w:ascii="Times New Roman" w:hAnsi="Times New Roman" w:eastAsia="宋体" w:cs="Times New Roman"/>
                <w:color w:val="auto"/>
                <w:sz w:val="24"/>
                <w:szCs w:val="24"/>
                <w:vertAlign w:val="baseline"/>
                <w:lang w:val="en-US" w:eastAsia="zh-CN"/>
              </w:rPr>
              <w:t>质量指标</w:t>
            </w:r>
          </w:p>
        </w:tc>
        <w:tc>
          <w:tcPr>
            <w:tcW w:w="2620" w:type="dxa"/>
            <w:noWrap w:val="0"/>
            <w:vAlign w:val="center"/>
          </w:tcPr>
          <w:p w14:paraId="3D60E7E2">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r>
              <w:rPr>
                <w:rFonts w:hint="default" w:ascii="Times New Roman" w:hAnsi="Times New Roman" w:eastAsia="宋体" w:cs="Times New Roman"/>
                <w:color w:val="auto"/>
                <w:sz w:val="24"/>
                <w:szCs w:val="24"/>
                <w:vertAlign w:val="baseline"/>
                <w:lang w:val="en-US" w:eastAsia="zh-CN"/>
              </w:rPr>
              <w:t>监测站点正常运行比例</w:t>
            </w:r>
          </w:p>
        </w:tc>
        <w:tc>
          <w:tcPr>
            <w:tcW w:w="1460" w:type="dxa"/>
            <w:noWrap w:val="0"/>
            <w:vAlign w:val="center"/>
          </w:tcPr>
          <w:p w14:paraId="05526B82">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r>
              <w:rPr>
                <w:rFonts w:hint="default" w:ascii="Times New Roman" w:hAnsi="Times New Roman" w:eastAsia="宋体" w:cs="Times New Roman"/>
                <w:color w:val="auto"/>
                <w:sz w:val="24"/>
                <w:szCs w:val="24"/>
                <w:vertAlign w:val="baseline"/>
                <w:lang w:val="en-US" w:eastAsia="zh-CN"/>
              </w:rPr>
              <w:t>100%</w:t>
            </w:r>
          </w:p>
        </w:tc>
        <w:tc>
          <w:tcPr>
            <w:tcW w:w="1743" w:type="dxa"/>
            <w:noWrap w:val="0"/>
            <w:vAlign w:val="center"/>
          </w:tcPr>
          <w:p w14:paraId="412DE880">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r>
              <w:rPr>
                <w:rFonts w:hint="default" w:ascii="Times New Roman" w:hAnsi="Times New Roman" w:eastAsia="宋体" w:cs="Times New Roman"/>
                <w:color w:val="auto"/>
                <w:sz w:val="24"/>
                <w:szCs w:val="24"/>
                <w:vertAlign w:val="baseline"/>
                <w:lang w:val="en-US" w:eastAsia="zh-CN"/>
              </w:rPr>
              <w:t>100%</w:t>
            </w:r>
          </w:p>
        </w:tc>
        <w:tc>
          <w:tcPr>
            <w:tcW w:w="1173" w:type="dxa"/>
            <w:noWrap w:val="0"/>
            <w:vAlign w:val="center"/>
          </w:tcPr>
          <w:p w14:paraId="6900CD33">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p>
        </w:tc>
      </w:tr>
      <w:tr w14:paraId="63DF1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vMerge w:val="continue"/>
            <w:noWrap w:val="0"/>
            <w:vAlign w:val="center"/>
          </w:tcPr>
          <w:p w14:paraId="23025C0F">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p>
        </w:tc>
        <w:tc>
          <w:tcPr>
            <w:tcW w:w="710" w:type="dxa"/>
            <w:vMerge w:val="continue"/>
            <w:noWrap w:val="0"/>
            <w:vAlign w:val="center"/>
          </w:tcPr>
          <w:p w14:paraId="0F74B274">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p>
        </w:tc>
        <w:tc>
          <w:tcPr>
            <w:tcW w:w="2620" w:type="dxa"/>
            <w:noWrap w:val="0"/>
            <w:vAlign w:val="center"/>
          </w:tcPr>
          <w:p w14:paraId="45A79ED8">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r>
              <w:rPr>
                <w:rFonts w:hint="default" w:ascii="Times New Roman" w:hAnsi="Times New Roman" w:eastAsia="宋体" w:cs="Times New Roman"/>
                <w:color w:val="auto"/>
                <w:sz w:val="24"/>
                <w:szCs w:val="24"/>
                <w:vertAlign w:val="baseline"/>
                <w:lang w:val="en-US" w:eastAsia="zh-CN"/>
              </w:rPr>
              <w:t>工程验收合格率</w:t>
            </w:r>
          </w:p>
        </w:tc>
        <w:tc>
          <w:tcPr>
            <w:tcW w:w="1460" w:type="dxa"/>
            <w:noWrap w:val="0"/>
            <w:vAlign w:val="center"/>
          </w:tcPr>
          <w:p w14:paraId="24D6F303">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r>
              <w:rPr>
                <w:rFonts w:hint="default" w:ascii="Times New Roman" w:hAnsi="Times New Roman" w:eastAsia="宋体" w:cs="Times New Roman"/>
                <w:color w:val="auto"/>
                <w:sz w:val="24"/>
                <w:szCs w:val="24"/>
                <w:vertAlign w:val="baseline"/>
                <w:lang w:val="en-US" w:eastAsia="zh-CN"/>
              </w:rPr>
              <w:t>100%</w:t>
            </w:r>
          </w:p>
        </w:tc>
        <w:tc>
          <w:tcPr>
            <w:tcW w:w="1743" w:type="dxa"/>
            <w:noWrap w:val="0"/>
            <w:vAlign w:val="center"/>
          </w:tcPr>
          <w:p w14:paraId="095F0D9E">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r>
              <w:rPr>
                <w:rFonts w:hint="default" w:ascii="Times New Roman" w:hAnsi="Times New Roman" w:eastAsia="宋体" w:cs="Times New Roman"/>
                <w:color w:val="auto"/>
                <w:sz w:val="24"/>
                <w:szCs w:val="24"/>
                <w:vertAlign w:val="baseline"/>
                <w:lang w:val="en-US" w:eastAsia="zh-CN"/>
              </w:rPr>
              <w:t>100%</w:t>
            </w:r>
          </w:p>
        </w:tc>
        <w:tc>
          <w:tcPr>
            <w:tcW w:w="1173" w:type="dxa"/>
            <w:noWrap w:val="0"/>
            <w:vAlign w:val="center"/>
          </w:tcPr>
          <w:p w14:paraId="55217CB8">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p>
        </w:tc>
      </w:tr>
      <w:tr w14:paraId="17441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vMerge w:val="continue"/>
            <w:noWrap w:val="0"/>
            <w:vAlign w:val="center"/>
          </w:tcPr>
          <w:p w14:paraId="3C45D1A5">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p>
        </w:tc>
        <w:tc>
          <w:tcPr>
            <w:tcW w:w="710" w:type="dxa"/>
            <w:noWrap w:val="0"/>
            <w:vAlign w:val="center"/>
          </w:tcPr>
          <w:p w14:paraId="3CEB3C18">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r>
              <w:rPr>
                <w:rFonts w:hint="default" w:ascii="Times New Roman" w:hAnsi="Times New Roman" w:eastAsia="宋体" w:cs="Times New Roman"/>
                <w:color w:val="auto"/>
                <w:sz w:val="24"/>
                <w:szCs w:val="24"/>
                <w:vertAlign w:val="baseline"/>
                <w:lang w:val="en-US" w:eastAsia="zh-CN"/>
              </w:rPr>
              <w:t>时效指标</w:t>
            </w:r>
          </w:p>
        </w:tc>
        <w:tc>
          <w:tcPr>
            <w:tcW w:w="2620" w:type="dxa"/>
            <w:noWrap w:val="0"/>
            <w:vAlign w:val="center"/>
          </w:tcPr>
          <w:p w14:paraId="10F56D1D">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r>
              <w:rPr>
                <w:rFonts w:hint="default" w:ascii="Times New Roman" w:hAnsi="Times New Roman" w:eastAsia="宋体" w:cs="Times New Roman"/>
                <w:color w:val="auto"/>
                <w:sz w:val="24"/>
                <w:szCs w:val="24"/>
                <w:vertAlign w:val="baseline"/>
                <w:lang w:val="en-US" w:eastAsia="zh-CN"/>
              </w:rPr>
              <w:t>截至2024年6月底，投资完成比例</w:t>
            </w:r>
          </w:p>
        </w:tc>
        <w:tc>
          <w:tcPr>
            <w:tcW w:w="1460" w:type="dxa"/>
            <w:noWrap w:val="0"/>
            <w:vAlign w:val="center"/>
          </w:tcPr>
          <w:p w14:paraId="4F41989F">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r>
              <w:rPr>
                <w:rFonts w:hint="default" w:ascii="Times New Roman" w:hAnsi="Times New Roman" w:eastAsia="宋体" w:cs="Times New Roman"/>
                <w:color w:val="auto"/>
                <w:sz w:val="24"/>
                <w:szCs w:val="24"/>
                <w:vertAlign w:val="baseline"/>
                <w:lang w:val="en-US" w:eastAsia="zh-CN"/>
              </w:rPr>
              <w:t>≥90%</w:t>
            </w:r>
          </w:p>
        </w:tc>
        <w:tc>
          <w:tcPr>
            <w:tcW w:w="1743" w:type="dxa"/>
            <w:noWrap w:val="0"/>
            <w:vAlign w:val="center"/>
          </w:tcPr>
          <w:p w14:paraId="0EA4950C">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r>
              <w:rPr>
                <w:rFonts w:hint="default" w:ascii="Times New Roman" w:hAnsi="Times New Roman" w:eastAsia="宋体" w:cs="Times New Roman"/>
                <w:color w:val="auto"/>
                <w:sz w:val="24"/>
                <w:szCs w:val="24"/>
                <w:vertAlign w:val="baseline"/>
                <w:lang w:val="en-US" w:eastAsia="zh-CN"/>
              </w:rPr>
              <w:t>90%</w:t>
            </w:r>
          </w:p>
        </w:tc>
        <w:tc>
          <w:tcPr>
            <w:tcW w:w="1173" w:type="dxa"/>
            <w:noWrap w:val="0"/>
            <w:vAlign w:val="center"/>
          </w:tcPr>
          <w:p w14:paraId="06E04EAD">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p>
        </w:tc>
      </w:tr>
      <w:tr w14:paraId="22F34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vMerge w:val="restart"/>
            <w:noWrap w:val="0"/>
            <w:vAlign w:val="center"/>
          </w:tcPr>
          <w:p w14:paraId="5BB06C57">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r>
              <w:rPr>
                <w:rFonts w:hint="default" w:ascii="Times New Roman" w:hAnsi="Times New Roman" w:eastAsia="宋体" w:cs="Times New Roman"/>
                <w:color w:val="auto"/>
                <w:sz w:val="24"/>
                <w:szCs w:val="24"/>
                <w:vertAlign w:val="baseline"/>
                <w:lang w:val="en-US" w:eastAsia="zh-CN"/>
              </w:rPr>
              <w:t>成本指标</w:t>
            </w:r>
          </w:p>
        </w:tc>
        <w:tc>
          <w:tcPr>
            <w:tcW w:w="710" w:type="dxa"/>
            <w:vMerge w:val="restart"/>
            <w:noWrap w:val="0"/>
            <w:vAlign w:val="center"/>
          </w:tcPr>
          <w:p w14:paraId="442E00DA">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r>
              <w:rPr>
                <w:rFonts w:hint="default" w:ascii="Times New Roman" w:hAnsi="Times New Roman" w:eastAsia="宋体" w:cs="Times New Roman"/>
                <w:color w:val="auto"/>
                <w:sz w:val="24"/>
                <w:szCs w:val="24"/>
                <w:vertAlign w:val="baseline"/>
                <w:lang w:val="en-US" w:eastAsia="zh-CN"/>
              </w:rPr>
              <w:t>经济成本指标</w:t>
            </w:r>
          </w:p>
        </w:tc>
        <w:tc>
          <w:tcPr>
            <w:tcW w:w="2620" w:type="dxa"/>
            <w:noWrap w:val="0"/>
            <w:vAlign w:val="center"/>
          </w:tcPr>
          <w:p w14:paraId="60ACF547">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r>
              <w:rPr>
                <w:rFonts w:hint="default" w:ascii="Times New Roman" w:hAnsi="Times New Roman" w:eastAsia="宋体" w:cs="Times New Roman"/>
                <w:color w:val="auto"/>
                <w:sz w:val="24"/>
                <w:szCs w:val="24"/>
                <w:vertAlign w:val="baseline"/>
                <w:lang w:val="en-US" w:eastAsia="zh-CN"/>
              </w:rPr>
              <w:t>资金投入</w:t>
            </w:r>
          </w:p>
        </w:tc>
        <w:tc>
          <w:tcPr>
            <w:tcW w:w="1460" w:type="dxa"/>
            <w:noWrap w:val="0"/>
            <w:vAlign w:val="center"/>
          </w:tcPr>
          <w:p w14:paraId="7C017747">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r>
              <w:rPr>
                <w:rFonts w:hint="default" w:ascii="Times New Roman" w:hAnsi="Times New Roman" w:eastAsia="东文宋体" w:cs="Times New Roman"/>
                <w:color w:val="auto"/>
                <w:sz w:val="24"/>
                <w:szCs w:val="24"/>
                <w:vertAlign w:val="baseline"/>
                <w:lang w:val="en-US" w:eastAsia="zh-CN"/>
              </w:rPr>
              <w:t>≤</w:t>
            </w:r>
            <w:r>
              <w:rPr>
                <w:rFonts w:hint="default" w:ascii="Times New Roman" w:hAnsi="Times New Roman" w:eastAsia="宋体" w:cs="Times New Roman"/>
                <w:color w:val="auto"/>
                <w:sz w:val="24"/>
                <w:szCs w:val="24"/>
                <w:vertAlign w:val="baseline"/>
                <w:lang w:val="en-US" w:eastAsia="zh-CN"/>
              </w:rPr>
              <w:t>1400万元</w:t>
            </w:r>
          </w:p>
        </w:tc>
        <w:tc>
          <w:tcPr>
            <w:tcW w:w="1743" w:type="dxa"/>
            <w:noWrap w:val="0"/>
            <w:vAlign w:val="center"/>
          </w:tcPr>
          <w:p w14:paraId="39ED1C0F">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r>
              <w:rPr>
                <w:rFonts w:hint="default" w:ascii="Times New Roman" w:hAnsi="Times New Roman" w:eastAsia="宋体" w:cs="Times New Roman"/>
                <w:color w:val="auto"/>
                <w:sz w:val="24"/>
                <w:szCs w:val="24"/>
                <w:vertAlign w:val="baseline"/>
                <w:lang w:val="en-US" w:eastAsia="zh-CN"/>
              </w:rPr>
              <w:t>1069.02万元</w:t>
            </w:r>
          </w:p>
        </w:tc>
        <w:tc>
          <w:tcPr>
            <w:tcW w:w="1173" w:type="dxa"/>
            <w:noWrap w:val="0"/>
            <w:vAlign w:val="center"/>
          </w:tcPr>
          <w:p w14:paraId="30FEA180">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p>
        </w:tc>
      </w:tr>
      <w:tr w14:paraId="4B1F6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vMerge w:val="continue"/>
            <w:noWrap w:val="0"/>
            <w:vAlign w:val="center"/>
          </w:tcPr>
          <w:p w14:paraId="1731A879">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p>
        </w:tc>
        <w:tc>
          <w:tcPr>
            <w:tcW w:w="710" w:type="dxa"/>
            <w:vMerge w:val="continue"/>
            <w:noWrap w:val="0"/>
            <w:vAlign w:val="center"/>
          </w:tcPr>
          <w:p w14:paraId="6EA9F862">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p>
        </w:tc>
        <w:tc>
          <w:tcPr>
            <w:tcW w:w="2620" w:type="dxa"/>
            <w:noWrap w:val="0"/>
            <w:vAlign w:val="center"/>
          </w:tcPr>
          <w:p w14:paraId="43EFF379">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r>
              <w:rPr>
                <w:rFonts w:hint="default" w:ascii="Times New Roman" w:hAnsi="Times New Roman" w:eastAsia="宋体" w:cs="Times New Roman"/>
                <w:color w:val="auto"/>
                <w:sz w:val="24"/>
                <w:szCs w:val="24"/>
                <w:vertAlign w:val="baseline"/>
                <w:lang w:val="en-US" w:eastAsia="zh-CN"/>
              </w:rPr>
              <w:t>资金执行率</w:t>
            </w:r>
          </w:p>
        </w:tc>
        <w:tc>
          <w:tcPr>
            <w:tcW w:w="1460" w:type="dxa"/>
            <w:noWrap w:val="0"/>
            <w:vAlign w:val="center"/>
          </w:tcPr>
          <w:p w14:paraId="2B274159">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r>
              <w:rPr>
                <w:rFonts w:hint="default" w:ascii="Times New Roman" w:hAnsi="Times New Roman" w:eastAsia="宋体" w:cs="Times New Roman"/>
                <w:color w:val="auto"/>
                <w:sz w:val="24"/>
                <w:szCs w:val="24"/>
                <w:vertAlign w:val="baseline"/>
                <w:lang w:val="en-US" w:eastAsia="zh-CN"/>
              </w:rPr>
              <w:t>≥50%</w:t>
            </w:r>
          </w:p>
        </w:tc>
        <w:tc>
          <w:tcPr>
            <w:tcW w:w="1743" w:type="dxa"/>
            <w:noWrap w:val="0"/>
            <w:vAlign w:val="center"/>
          </w:tcPr>
          <w:p w14:paraId="177968EC">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r>
              <w:rPr>
                <w:rFonts w:hint="default" w:ascii="Times New Roman" w:hAnsi="Times New Roman" w:eastAsia="宋体" w:cs="Times New Roman"/>
                <w:color w:val="auto"/>
                <w:sz w:val="24"/>
                <w:szCs w:val="24"/>
                <w:vertAlign w:val="baseline"/>
                <w:lang w:val="en-US" w:eastAsia="zh-CN"/>
              </w:rPr>
              <w:t>76.36%</w:t>
            </w:r>
          </w:p>
        </w:tc>
        <w:tc>
          <w:tcPr>
            <w:tcW w:w="1173" w:type="dxa"/>
            <w:noWrap w:val="0"/>
            <w:vAlign w:val="center"/>
          </w:tcPr>
          <w:p w14:paraId="2FC4D745">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p>
        </w:tc>
      </w:tr>
    </w:tbl>
    <w:p w14:paraId="154F9346">
      <w:pPr>
        <w:adjustRightInd w:val="0"/>
        <w:snapToGrid w:val="0"/>
        <w:spacing w:line="590" w:lineRule="exact"/>
        <w:ind w:firstLine="643" w:firstLineChars="200"/>
        <w:rPr>
          <w:rFonts w:hint="default" w:ascii="Times New Roman" w:hAnsi="Times New Roman" w:eastAsia="楷体_GB2312" w:cs="Times New Roman"/>
          <w:b/>
          <w:color w:val="auto"/>
          <w:sz w:val="32"/>
          <w:lang w:val="zh-CN"/>
        </w:rPr>
      </w:pPr>
      <w:r>
        <w:rPr>
          <w:rFonts w:hint="default" w:ascii="Times New Roman" w:hAnsi="Times New Roman" w:eastAsia="楷体_GB2312" w:cs="Times New Roman"/>
          <w:b/>
          <w:color w:val="auto"/>
          <w:sz w:val="32"/>
          <w:lang w:val="zh-CN"/>
        </w:rPr>
        <w:t>（二）项目效益情况。</w:t>
      </w:r>
    </w:p>
    <w:p w14:paraId="3C160557">
      <w:pPr>
        <w:adjustRightInd w:val="0"/>
        <w:snapToGrid w:val="0"/>
        <w:spacing w:line="590" w:lineRule="exact"/>
        <w:ind w:firstLine="640" w:firstLineChars="200"/>
        <w:rPr>
          <w:rFonts w:hint="default" w:ascii="Times New Roman" w:hAnsi="Times New Roman" w:eastAsia="仿宋_GB2312" w:cs="Times New Roman"/>
          <w:color w:val="auto"/>
          <w:sz w:val="32"/>
          <w:lang w:val="en-US" w:eastAsia="zh-CN"/>
        </w:rPr>
      </w:pPr>
      <w:r>
        <w:rPr>
          <w:rFonts w:hint="default" w:ascii="Times New Roman" w:hAnsi="Times New Roman" w:eastAsia="仿宋_GB2312" w:cs="Times New Roman"/>
          <w:color w:val="auto"/>
          <w:sz w:val="32"/>
          <w:lang w:val="en-US" w:eastAsia="zh-CN"/>
        </w:rPr>
        <w:t>2023年从</w:t>
      </w:r>
      <w:r>
        <w:rPr>
          <w:rFonts w:hint="default" w:ascii="Times New Roman" w:hAnsi="Times New Roman" w:eastAsia="仿宋_GB2312" w:cs="Times New Roman"/>
          <w:color w:val="auto"/>
          <w:sz w:val="32"/>
          <w:lang w:val="zh-CN"/>
        </w:rPr>
        <w:t>经济效益、社会效益、可持续效益以及服务对象满意度等方面</w:t>
      </w:r>
      <w:r>
        <w:rPr>
          <w:rFonts w:hint="default" w:ascii="Times New Roman" w:hAnsi="Times New Roman" w:eastAsia="仿宋_GB2312" w:cs="Times New Roman"/>
          <w:color w:val="auto"/>
          <w:sz w:val="32"/>
          <w:lang w:val="en-US" w:eastAsia="zh-CN"/>
        </w:rPr>
        <w:t>设置目标6个，完成6个，完成率100%。</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6"/>
        <w:gridCol w:w="1245"/>
        <w:gridCol w:w="2175"/>
        <w:gridCol w:w="1575"/>
        <w:gridCol w:w="1557"/>
        <w:gridCol w:w="1098"/>
      </w:tblGrid>
      <w:tr w14:paraId="45F08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noWrap w:val="0"/>
            <w:vAlign w:val="center"/>
          </w:tcPr>
          <w:p w14:paraId="5A5044F5">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黑体" w:cs="Times New Roman"/>
                <w:color w:val="auto"/>
                <w:sz w:val="24"/>
                <w:szCs w:val="24"/>
                <w:vertAlign w:val="baseline"/>
                <w:lang w:val="en-US" w:eastAsia="zh-CN"/>
              </w:rPr>
            </w:pPr>
            <w:r>
              <w:rPr>
                <w:rFonts w:hint="default" w:ascii="Times New Roman" w:hAnsi="Times New Roman" w:eastAsia="黑体" w:cs="Times New Roman"/>
                <w:color w:val="auto"/>
                <w:sz w:val="24"/>
                <w:szCs w:val="24"/>
                <w:vertAlign w:val="baseline"/>
                <w:lang w:val="en-US" w:eastAsia="zh-CN"/>
              </w:rPr>
              <w:t>一级指标</w:t>
            </w:r>
          </w:p>
        </w:tc>
        <w:tc>
          <w:tcPr>
            <w:tcW w:w="1245" w:type="dxa"/>
            <w:noWrap w:val="0"/>
            <w:vAlign w:val="center"/>
          </w:tcPr>
          <w:p w14:paraId="39E6EFA7">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黑体" w:cs="Times New Roman"/>
                <w:color w:val="auto"/>
                <w:sz w:val="24"/>
                <w:szCs w:val="24"/>
                <w:vertAlign w:val="baseline"/>
                <w:lang w:val="en-US" w:eastAsia="zh-CN"/>
              </w:rPr>
            </w:pPr>
            <w:r>
              <w:rPr>
                <w:rFonts w:hint="default" w:ascii="Times New Roman" w:hAnsi="Times New Roman" w:eastAsia="黑体" w:cs="Times New Roman"/>
                <w:color w:val="auto"/>
                <w:sz w:val="24"/>
                <w:szCs w:val="24"/>
                <w:vertAlign w:val="baseline"/>
                <w:lang w:val="en-US" w:eastAsia="zh-CN"/>
              </w:rPr>
              <w:t>二级指标</w:t>
            </w:r>
          </w:p>
        </w:tc>
        <w:tc>
          <w:tcPr>
            <w:tcW w:w="2175" w:type="dxa"/>
            <w:noWrap w:val="0"/>
            <w:vAlign w:val="center"/>
          </w:tcPr>
          <w:p w14:paraId="2F8C6D3C">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黑体" w:cs="Times New Roman"/>
                <w:color w:val="auto"/>
                <w:sz w:val="24"/>
                <w:szCs w:val="24"/>
                <w:vertAlign w:val="baseline"/>
                <w:lang w:val="en-US" w:eastAsia="zh-CN"/>
              </w:rPr>
            </w:pPr>
            <w:r>
              <w:rPr>
                <w:rFonts w:hint="default" w:ascii="Times New Roman" w:hAnsi="Times New Roman" w:eastAsia="黑体" w:cs="Times New Roman"/>
                <w:color w:val="auto"/>
                <w:sz w:val="24"/>
                <w:szCs w:val="24"/>
                <w:vertAlign w:val="baseline"/>
                <w:lang w:val="en-US" w:eastAsia="zh-CN"/>
              </w:rPr>
              <w:t>三级指标</w:t>
            </w:r>
          </w:p>
        </w:tc>
        <w:tc>
          <w:tcPr>
            <w:tcW w:w="1575" w:type="dxa"/>
            <w:noWrap w:val="0"/>
            <w:vAlign w:val="center"/>
          </w:tcPr>
          <w:p w14:paraId="3AEE6630">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黑体" w:cs="Times New Roman"/>
                <w:color w:val="auto"/>
                <w:sz w:val="24"/>
                <w:szCs w:val="24"/>
                <w:vertAlign w:val="baseline"/>
                <w:lang w:val="en-US" w:eastAsia="zh-CN"/>
              </w:rPr>
            </w:pPr>
            <w:r>
              <w:rPr>
                <w:rFonts w:hint="default" w:ascii="Times New Roman" w:hAnsi="Times New Roman" w:eastAsia="黑体" w:cs="Times New Roman"/>
                <w:color w:val="auto"/>
                <w:sz w:val="24"/>
                <w:szCs w:val="24"/>
                <w:vertAlign w:val="baseline"/>
                <w:lang w:val="en-US" w:eastAsia="zh-CN"/>
              </w:rPr>
              <w:t>目标值</w:t>
            </w:r>
          </w:p>
        </w:tc>
        <w:tc>
          <w:tcPr>
            <w:tcW w:w="1557" w:type="dxa"/>
            <w:noWrap w:val="0"/>
            <w:vAlign w:val="center"/>
          </w:tcPr>
          <w:p w14:paraId="53D823BF">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黑体" w:cs="Times New Roman"/>
                <w:color w:val="auto"/>
                <w:sz w:val="24"/>
                <w:szCs w:val="24"/>
                <w:vertAlign w:val="baseline"/>
                <w:lang w:val="en-US" w:eastAsia="zh-CN"/>
              </w:rPr>
            </w:pPr>
            <w:r>
              <w:rPr>
                <w:rFonts w:hint="default" w:ascii="Times New Roman" w:hAnsi="Times New Roman" w:eastAsia="黑体" w:cs="Times New Roman"/>
                <w:color w:val="auto"/>
                <w:sz w:val="24"/>
                <w:szCs w:val="24"/>
                <w:vertAlign w:val="baseline"/>
                <w:lang w:val="en-US" w:eastAsia="zh-CN"/>
              </w:rPr>
              <w:t>完成值</w:t>
            </w:r>
          </w:p>
        </w:tc>
        <w:tc>
          <w:tcPr>
            <w:tcW w:w="1098" w:type="dxa"/>
            <w:noWrap w:val="0"/>
            <w:vAlign w:val="center"/>
          </w:tcPr>
          <w:p w14:paraId="4040AECC">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黑体" w:cs="Times New Roman"/>
                <w:color w:val="auto"/>
                <w:sz w:val="24"/>
                <w:szCs w:val="24"/>
                <w:vertAlign w:val="baseline"/>
                <w:lang w:val="en-US" w:eastAsia="zh-CN"/>
              </w:rPr>
            </w:pPr>
            <w:r>
              <w:rPr>
                <w:rFonts w:hint="default" w:ascii="Times New Roman" w:hAnsi="Times New Roman" w:eastAsia="黑体" w:cs="Times New Roman"/>
                <w:color w:val="auto"/>
                <w:sz w:val="24"/>
                <w:szCs w:val="24"/>
                <w:vertAlign w:val="baseline"/>
                <w:lang w:val="en-US" w:eastAsia="zh-CN"/>
              </w:rPr>
              <w:t>未完成原因</w:t>
            </w:r>
          </w:p>
        </w:tc>
      </w:tr>
      <w:tr w14:paraId="3A804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vMerge w:val="restart"/>
            <w:noWrap w:val="0"/>
            <w:vAlign w:val="center"/>
          </w:tcPr>
          <w:p w14:paraId="26D56926">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r>
              <w:rPr>
                <w:rFonts w:hint="default" w:ascii="Times New Roman" w:hAnsi="Times New Roman" w:eastAsia="宋体" w:cs="Times New Roman"/>
                <w:color w:val="auto"/>
                <w:sz w:val="24"/>
                <w:szCs w:val="24"/>
                <w:vertAlign w:val="baseline"/>
                <w:lang w:val="en-US" w:eastAsia="zh-CN"/>
              </w:rPr>
              <w:t>效益指标</w:t>
            </w:r>
          </w:p>
        </w:tc>
        <w:tc>
          <w:tcPr>
            <w:tcW w:w="1245" w:type="dxa"/>
            <w:vMerge w:val="restart"/>
            <w:noWrap w:val="0"/>
            <w:vAlign w:val="center"/>
          </w:tcPr>
          <w:p w14:paraId="1155BC3C">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r>
              <w:rPr>
                <w:rFonts w:hint="default" w:ascii="Times New Roman" w:hAnsi="Times New Roman" w:eastAsia="宋体" w:cs="Times New Roman"/>
                <w:color w:val="auto"/>
                <w:sz w:val="24"/>
                <w:szCs w:val="24"/>
                <w:vertAlign w:val="baseline"/>
                <w:lang w:val="en-US" w:eastAsia="zh-CN"/>
              </w:rPr>
              <w:t>经济效益指标</w:t>
            </w:r>
          </w:p>
        </w:tc>
        <w:tc>
          <w:tcPr>
            <w:tcW w:w="2175" w:type="dxa"/>
            <w:noWrap w:val="0"/>
            <w:vAlign w:val="center"/>
          </w:tcPr>
          <w:p w14:paraId="1AA97A8B">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r>
              <w:rPr>
                <w:rFonts w:hint="default" w:ascii="Times New Roman" w:hAnsi="Times New Roman" w:eastAsia="宋体" w:cs="Times New Roman"/>
                <w:color w:val="auto"/>
                <w:sz w:val="24"/>
                <w:szCs w:val="24"/>
                <w:vertAlign w:val="baseline"/>
                <w:lang w:val="en-US" w:eastAsia="zh-CN"/>
              </w:rPr>
              <w:t>洪涝灾害损失</w:t>
            </w:r>
          </w:p>
        </w:tc>
        <w:tc>
          <w:tcPr>
            <w:tcW w:w="1575" w:type="dxa"/>
            <w:noWrap w:val="0"/>
            <w:vAlign w:val="center"/>
          </w:tcPr>
          <w:p w14:paraId="2C86FE87">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r>
              <w:rPr>
                <w:rFonts w:hint="default" w:ascii="Times New Roman" w:hAnsi="Times New Roman" w:eastAsia="宋体" w:cs="Times New Roman"/>
                <w:color w:val="auto"/>
                <w:sz w:val="24"/>
                <w:szCs w:val="24"/>
                <w:vertAlign w:val="baseline"/>
                <w:lang w:val="en-US" w:eastAsia="zh-CN"/>
              </w:rPr>
              <w:t>≤200万元</w:t>
            </w:r>
          </w:p>
        </w:tc>
        <w:tc>
          <w:tcPr>
            <w:tcW w:w="1557" w:type="dxa"/>
            <w:noWrap w:val="0"/>
            <w:vAlign w:val="center"/>
          </w:tcPr>
          <w:p w14:paraId="643BD940">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r>
              <w:rPr>
                <w:rFonts w:hint="default" w:ascii="Times New Roman" w:hAnsi="Times New Roman" w:eastAsia="宋体" w:cs="Times New Roman"/>
                <w:color w:val="auto"/>
                <w:sz w:val="24"/>
                <w:szCs w:val="24"/>
                <w:vertAlign w:val="baseline"/>
                <w:lang w:val="en-US" w:eastAsia="zh-CN"/>
              </w:rPr>
              <w:t>100万元</w:t>
            </w:r>
          </w:p>
        </w:tc>
        <w:tc>
          <w:tcPr>
            <w:tcW w:w="1098" w:type="dxa"/>
            <w:noWrap w:val="0"/>
            <w:vAlign w:val="center"/>
          </w:tcPr>
          <w:p w14:paraId="58065968">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p>
        </w:tc>
      </w:tr>
      <w:tr w14:paraId="2B281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vMerge w:val="continue"/>
            <w:noWrap w:val="0"/>
            <w:vAlign w:val="center"/>
          </w:tcPr>
          <w:p w14:paraId="5C744464">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p>
        </w:tc>
        <w:tc>
          <w:tcPr>
            <w:tcW w:w="1245" w:type="dxa"/>
            <w:vMerge w:val="continue"/>
            <w:noWrap w:val="0"/>
            <w:vAlign w:val="center"/>
          </w:tcPr>
          <w:p w14:paraId="19A00FD4">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p>
        </w:tc>
        <w:tc>
          <w:tcPr>
            <w:tcW w:w="2175" w:type="dxa"/>
            <w:noWrap w:val="0"/>
            <w:vAlign w:val="center"/>
          </w:tcPr>
          <w:p w14:paraId="0FD1F3FB">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r>
              <w:rPr>
                <w:rFonts w:hint="default" w:ascii="Times New Roman" w:hAnsi="Times New Roman" w:eastAsia="宋体" w:cs="Times New Roman"/>
                <w:color w:val="auto"/>
                <w:sz w:val="24"/>
                <w:szCs w:val="24"/>
                <w:vertAlign w:val="baseline"/>
                <w:lang w:val="en-US" w:eastAsia="zh-CN"/>
              </w:rPr>
              <w:t>改善灌溉面积</w:t>
            </w:r>
          </w:p>
        </w:tc>
        <w:tc>
          <w:tcPr>
            <w:tcW w:w="1575" w:type="dxa"/>
            <w:noWrap w:val="0"/>
            <w:vAlign w:val="center"/>
          </w:tcPr>
          <w:p w14:paraId="30D90421">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r>
              <w:rPr>
                <w:rFonts w:hint="default" w:ascii="Times New Roman" w:hAnsi="Times New Roman" w:eastAsia="宋体" w:cs="Times New Roman"/>
                <w:color w:val="auto"/>
                <w:sz w:val="24"/>
                <w:szCs w:val="24"/>
                <w:vertAlign w:val="baseline"/>
                <w:lang w:val="en-US" w:eastAsia="zh-CN"/>
              </w:rPr>
              <w:t>0.6</w:t>
            </w:r>
            <w:r>
              <w:rPr>
                <w:rFonts w:hint="default" w:ascii="Times New Roman" w:hAnsi="Times New Roman" w:cs="Times New Roman"/>
                <w:color w:val="auto"/>
                <w:sz w:val="24"/>
                <w:szCs w:val="24"/>
                <w:vertAlign w:val="baseline"/>
                <w:lang w:val="en-US" w:eastAsia="zh-CN"/>
              </w:rPr>
              <w:t>5</w:t>
            </w:r>
            <w:r>
              <w:rPr>
                <w:rFonts w:hint="default" w:ascii="Times New Roman" w:hAnsi="Times New Roman" w:eastAsia="宋体" w:cs="Times New Roman"/>
                <w:color w:val="auto"/>
                <w:sz w:val="24"/>
                <w:szCs w:val="24"/>
                <w:vertAlign w:val="baseline"/>
                <w:lang w:val="en-US" w:eastAsia="zh-CN"/>
              </w:rPr>
              <w:t>万亩</w:t>
            </w:r>
          </w:p>
        </w:tc>
        <w:tc>
          <w:tcPr>
            <w:tcW w:w="1557" w:type="dxa"/>
            <w:noWrap w:val="0"/>
            <w:vAlign w:val="center"/>
          </w:tcPr>
          <w:p w14:paraId="6C3B58FB">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r>
              <w:rPr>
                <w:rFonts w:hint="default" w:ascii="Times New Roman" w:hAnsi="Times New Roman" w:eastAsia="宋体" w:cs="Times New Roman"/>
                <w:color w:val="auto"/>
                <w:sz w:val="24"/>
                <w:szCs w:val="24"/>
                <w:vertAlign w:val="baseline"/>
                <w:lang w:val="en-US" w:eastAsia="zh-CN"/>
              </w:rPr>
              <w:t>0.6</w:t>
            </w:r>
            <w:r>
              <w:rPr>
                <w:rFonts w:hint="default" w:ascii="Times New Roman" w:hAnsi="Times New Roman" w:cs="Times New Roman"/>
                <w:color w:val="auto"/>
                <w:sz w:val="24"/>
                <w:szCs w:val="24"/>
                <w:vertAlign w:val="baseline"/>
                <w:lang w:val="en-US" w:eastAsia="zh-CN"/>
              </w:rPr>
              <w:t>5</w:t>
            </w:r>
            <w:r>
              <w:rPr>
                <w:rFonts w:hint="default" w:ascii="Times New Roman" w:hAnsi="Times New Roman" w:eastAsia="宋体" w:cs="Times New Roman"/>
                <w:color w:val="auto"/>
                <w:sz w:val="24"/>
                <w:szCs w:val="24"/>
                <w:vertAlign w:val="baseline"/>
                <w:lang w:val="en-US" w:eastAsia="zh-CN"/>
              </w:rPr>
              <w:t>万亩</w:t>
            </w:r>
          </w:p>
        </w:tc>
        <w:tc>
          <w:tcPr>
            <w:tcW w:w="1098" w:type="dxa"/>
            <w:noWrap w:val="0"/>
            <w:vAlign w:val="center"/>
          </w:tcPr>
          <w:p w14:paraId="7C551F4D">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p>
        </w:tc>
      </w:tr>
      <w:tr w14:paraId="7F7A3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vMerge w:val="continue"/>
            <w:noWrap w:val="0"/>
            <w:vAlign w:val="center"/>
          </w:tcPr>
          <w:p w14:paraId="1C3CDA22">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p>
        </w:tc>
        <w:tc>
          <w:tcPr>
            <w:tcW w:w="1245" w:type="dxa"/>
            <w:vMerge w:val="continue"/>
            <w:noWrap w:val="0"/>
            <w:vAlign w:val="center"/>
          </w:tcPr>
          <w:p w14:paraId="795C67E1">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p>
        </w:tc>
        <w:tc>
          <w:tcPr>
            <w:tcW w:w="2175" w:type="dxa"/>
            <w:noWrap w:val="0"/>
            <w:vAlign w:val="center"/>
          </w:tcPr>
          <w:p w14:paraId="79FFBB0C">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r>
              <w:rPr>
                <w:rFonts w:hint="default" w:ascii="Times New Roman" w:hAnsi="Times New Roman" w:eastAsia="宋体" w:cs="Times New Roman"/>
                <w:color w:val="auto"/>
                <w:sz w:val="24"/>
                <w:szCs w:val="24"/>
                <w:vertAlign w:val="baseline"/>
                <w:lang w:val="en-US" w:eastAsia="zh-CN"/>
              </w:rPr>
              <w:t>新增粮食综合生产能力</w:t>
            </w:r>
          </w:p>
        </w:tc>
        <w:tc>
          <w:tcPr>
            <w:tcW w:w="1575" w:type="dxa"/>
            <w:noWrap w:val="0"/>
            <w:vAlign w:val="center"/>
          </w:tcPr>
          <w:p w14:paraId="64D2A85B">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r>
              <w:rPr>
                <w:rFonts w:hint="default" w:ascii="Times New Roman" w:hAnsi="Times New Roman" w:eastAsia="宋体" w:cs="Times New Roman"/>
                <w:color w:val="auto"/>
                <w:sz w:val="24"/>
                <w:szCs w:val="24"/>
                <w:vertAlign w:val="baseline"/>
                <w:lang w:val="en-US" w:eastAsia="zh-CN"/>
              </w:rPr>
              <w:t>1.</w:t>
            </w:r>
            <w:r>
              <w:rPr>
                <w:rFonts w:hint="default" w:ascii="Times New Roman" w:hAnsi="Times New Roman" w:cs="Times New Roman"/>
                <w:color w:val="auto"/>
                <w:sz w:val="24"/>
                <w:szCs w:val="24"/>
                <w:vertAlign w:val="baseline"/>
                <w:lang w:val="en-US" w:eastAsia="zh-CN"/>
              </w:rPr>
              <w:t>3</w:t>
            </w:r>
            <w:r>
              <w:rPr>
                <w:rFonts w:hint="default" w:ascii="Times New Roman" w:hAnsi="Times New Roman" w:eastAsia="宋体" w:cs="Times New Roman"/>
                <w:color w:val="auto"/>
                <w:sz w:val="24"/>
                <w:szCs w:val="24"/>
                <w:vertAlign w:val="baseline"/>
                <w:lang w:val="en-US" w:eastAsia="zh-CN"/>
              </w:rPr>
              <w:t>万公斤</w:t>
            </w:r>
          </w:p>
        </w:tc>
        <w:tc>
          <w:tcPr>
            <w:tcW w:w="1557" w:type="dxa"/>
            <w:noWrap w:val="0"/>
            <w:vAlign w:val="center"/>
          </w:tcPr>
          <w:p w14:paraId="65E10981">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r>
              <w:rPr>
                <w:rFonts w:hint="default" w:ascii="Times New Roman" w:hAnsi="Times New Roman" w:eastAsia="宋体" w:cs="Times New Roman"/>
                <w:color w:val="auto"/>
                <w:sz w:val="24"/>
                <w:szCs w:val="24"/>
                <w:vertAlign w:val="baseline"/>
                <w:lang w:val="en-US" w:eastAsia="zh-CN"/>
              </w:rPr>
              <w:t>1.</w:t>
            </w:r>
            <w:r>
              <w:rPr>
                <w:rFonts w:hint="default" w:ascii="Times New Roman" w:hAnsi="Times New Roman" w:cs="Times New Roman"/>
                <w:color w:val="auto"/>
                <w:sz w:val="24"/>
                <w:szCs w:val="24"/>
                <w:vertAlign w:val="baseline"/>
                <w:lang w:val="en-US" w:eastAsia="zh-CN"/>
              </w:rPr>
              <w:t>3</w:t>
            </w:r>
            <w:r>
              <w:rPr>
                <w:rFonts w:hint="default" w:ascii="Times New Roman" w:hAnsi="Times New Roman" w:eastAsia="宋体" w:cs="Times New Roman"/>
                <w:color w:val="auto"/>
                <w:sz w:val="24"/>
                <w:szCs w:val="24"/>
                <w:vertAlign w:val="baseline"/>
                <w:lang w:val="en-US" w:eastAsia="zh-CN"/>
              </w:rPr>
              <w:t>万公斤</w:t>
            </w:r>
          </w:p>
        </w:tc>
        <w:tc>
          <w:tcPr>
            <w:tcW w:w="1098" w:type="dxa"/>
            <w:noWrap w:val="0"/>
            <w:vAlign w:val="center"/>
          </w:tcPr>
          <w:p w14:paraId="6D3C94AA">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p>
        </w:tc>
      </w:tr>
      <w:tr w14:paraId="504A2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vMerge w:val="continue"/>
            <w:noWrap w:val="0"/>
            <w:vAlign w:val="center"/>
          </w:tcPr>
          <w:p w14:paraId="111EDC65">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p>
        </w:tc>
        <w:tc>
          <w:tcPr>
            <w:tcW w:w="1245" w:type="dxa"/>
            <w:noWrap w:val="0"/>
            <w:vAlign w:val="center"/>
          </w:tcPr>
          <w:p w14:paraId="76A2A916">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r>
              <w:rPr>
                <w:rFonts w:hint="default" w:ascii="Times New Roman" w:hAnsi="Times New Roman" w:eastAsia="宋体" w:cs="Times New Roman"/>
                <w:color w:val="auto"/>
                <w:sz w:val="24"/>
                <w:szCs w:val="24"/>
                <w:vertAlign w:val="baseline"/>
                <w:lang w:val="en-US" w:eastAsia="zh-CN"/>
              </w:rPr>
              <w:t>社会效益指标</w:t>
            </w:r>
          </w:p>
        </w:tc>
        <w:tc>
          <w:tcPr>
            <w:tcW w:w="2175" w:type="dxa"/>
            <w:noWrap w:val="0"/>
            <w:vAlign w:val="center"/>
          </w:tcPr>
          <w:p w14:paraId="220C42EC">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r>
              <w:rPr>
                <w:rFonts w:hint="default" w:ascii="Times New Roman" w:hAnsi="Times New Roman" w:eastAsia="宋体" w:cs="Times New Roman"/>
                <w:color w:val="auto"/>
                <w:sz w:val="24"/>
                <w:szCs w:val="24"/>
                <w:vertAlign w:val="baseline"/>
                <w:lang w:val="en-US" w:eastAsia="zh-CN"/>
              </w:rPr>
              <w:t>山洪灾害防治保护人口数量</w:t>
            </w:r>
          </w:p>
        </w:tc>
        <w:tc>
          <w:tcPr>
            <w:tcW w:w="1575" w:type="dxa"/>
            <w:noWrap w:val="0"/>
            <w:vAlign w:val="center"/>
          </w:tcPr>
          <w:p w14:paraId="5504DD95">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r>
              <w:rPr>
                <w:rFonts w:hint="default" w:ascii="Times New Roman" w:hAnsi="Times New Roman" w:eastAsia="宋体" w:cs="Times New Roman"/>
                <w:color w:val="auto"/>
                <w:sz w:val="24"/>
                <w:szCs w:val="24"/>
                <w:vertAlign w:val="baseline"/>
                <w:lang w:val="en-US" w:eastAsia="zh-CN"/>
              </w:rPr>
              <w:t>15万人</w:t>
            </w:r>
          </w:p>
        </w:tc>
        <w:tc>
          <w:tcPr>
            <w:tcW w:w="1557" w:type="dxa"/>
            <w:noWrap w:val="0"/>
            <w:vAlign w:val="center"/>
          </w:tcPr>
          <w:p w14:paraId="2ACDFD96">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r>
              <w:rPr>
                <w:rFonts w:hint="default" w:ascii="Times New Roman" w:hAnsi="Times New Roman" w:eastAsia="宋体" w:cs="Times New Roman"/>
                <w:color w:val="auto"/>
                <w:sz w:val="24"/>
                <w:szCs w:val="24"/>
                <w:vertAlign w:val="baseline"/>
                <w:lang w:val="en-US" w:eastAsia="zh-CN"/>
              </w:rPr>
              <w:t>15万人</w:t>
            </w:r>
          </w:p>
        </w:tc>
        <w:tc>
          <w:tcPr>
            <w:tcW w:w="1098" w:type="dxa"/>
            <w:noWrap w:val="0"/>
            <w:vAlign w:val="center"/>
          </w:tcPr>
          <w:p w14:paraId="5CF2BFDC">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p>
        </w:tc>
      </w:tr>
      <w:tr w14:paraId="379A5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vMerge w:val="continue"/>
            <w:noWrap w:val="0"/>
            <w:vAlign w:val="center"/>
          </w:tcPr>
          <w:p w14:paraId="5F2FEFFC">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p>
        </w:tc>
        <w:tc>
          <w:tcPr>
            <w:tcW w:w="1245" w:type="dxa"/>
            <w:noWrap w:val="0"/>
            <w:vAlign w:val="center"/>
          </w:tcPr>
          <w:p w14:paraId="38A57B9F">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r>
              <w:rPr>
                <w:rFonts w:hint="default" w:ascii="Times New Roman" w:hAnsi="Times New Roman" w:eastAsia="宋体" w:cs="Times New Roman"/>
                <w:color w:val="auto"/>
                <w:sz w:val="24"/>
                <w:szCs w:val="24"/>
                <w:vertAlign w:val="baseline"/>
                <w:lang w:val="en-US" w:eastAsia="zh-CN"/>
              </w:rPr>
              <w:t>可持续影响指标</w:t>
            </w:r>
          </w:p>
        </w:tc>
        <w:tc>
          <w:tcPr>
            <w:tcW w:w="2175" w:type="dxa"/>
            <w:noWrap w:val="0"/>
            <w:vAlign w:val="center"/>
          </w:tcPr>
          <w:p w14:paraId="7CAA8E2E">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r>
              <w:rPr>
                <w:rFonts w:hint="default" w:ascii="Times New Roman" w:hAnsi="Times New Roman" w:eastAsia="宋体" w:cs="Times New Roman"/>
                <w:color w:val="auto"/>
                <w:sz w:val="24"/>
                <w:szCs w:val="24"/>
                <w:vertAlign w:val="baseline"/>
                <w:lang w:val="en-US" w:eastAsia="zh-CN"/>
              </w:rPr>
              <w:t>水源地水质达标率</w:t>
            </w:r>
          </w:p>
        </w:tc>
        <w:tc>
          <w:tcPr>
            <w:tcW w:w="1575" w:type="dxa"/>
            <w:noWrap w:val="0"/>
            <w:vAlign w:val="center"/>
          </w:tcPr>
          <w:p w14:paraId="20B8004D">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r>
              <w:rPr>
                <w:rFonts w:hint="default" w:ascii="Times New Roman" w:hAnsi="Times New Roman" w:eastAsia="宋体" w:cs="Times New Roman"/>
                <w:color w:val="auto"/>
                <w:sz w:val="24"/>
                <w:szCs w:val="24"/>
                <w:vertAlign w:val="baseline"/>
                <w:lang w:val="en-US" w:eastAsia="zh-CN"/>
              </w:rPr>
              <w:t>100%</w:t>
            </w:r>
          </w:p>
        </w:tc>
        <w:tc>
          <w:tcPr>
            <w:tcW w:w="1557" w:type="dxa"/>
            <w:noWrap w:val="0"/>
            <w:vAlign w:val="center"/>
          </w:tcPr>
          <w:p w14:paraId="6CC0C034">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r>
              <w:rPr>
                <w:rFonts w:hint="default" w:ascii="Times New Roman" w:hAnsi="Times New Roman" w:eastAsia="宋体" w:cs="Times New Roman"/>
                <w:color w:val="auto"/>
                <w:sz w:val="24"/>
                <w:szCs w:val="24"/>
                <w:vertAlign w:val="baseline"/>
                <w:lang w:val="en-US" w:eastAsia="zh-CN"/>
              </w:rPr>
              <w:t>100%</w:t>
            </w:r>
          </w:p>
        </w:tc>
        <w:tc>
          <w:tcPr>
            <w:tcW w:w="1098" w:type="dxa"/>
            <w:noWrap w:val="0"/>
            <w:vAlign w:val="center"/>
          </w:tcPr>
          <w:p w14:paraId="4DE2F474">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p>
        </w:tc>
      </w:tr>
      <w:tr w14:paraId="1632A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noWrap w:val="0"/>
            <w:vAlign w:val="center"/>
          </w:tcPr>
          <w:p w14:paraId="51F2B731">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r>
              <w:rPr>
                <w:rFonts w:hint="default" w:ascii="Times New Roman" w:hAnsi="Times New Roman" w:eastAsia="宋体" w:cs="Times New Roman"/>
                <w:color w:val="auto"/>
                <w:sz w:val="24"/>
                <w:szCs w:val="24"/>
                <w:vertAlign w:val="baseline"/>
                <w:lang w:val="en-US" w:eastAsia="zh-CN"/>
              </w:rPr>
              <w:t>满意度指标</w:t>
            </w:r>
          </w:p>
        </w:tc>
        <w:tc>
          <w:tcPr>
            <w:tcW w:w="1245" w:type="dxa"/>
            <w:noWrap w:val="0"/>
            <w:vAlign w:val="center"/>
          </w:tcPr>
          <w:p w14:paraId="259D2E54">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r>
              <w:rPr>
                <w:rFonts w:hint="default" w:ascii="Times New Roman" w:hAnsi="Times New Roman" w:eastAsia="宋体" w:cs="Times New Roman"/>
                <w:color w:val="auto"/>
                <w:sz w:val="24"/>
                <w:szCs w:val="24"/>
                <w:vertAlign w:val="baseline"/>
                <w:lang w:val="en-US" w:eastAsia="zh-CN"/>
              </w:rPr>
              <w:t>满意度指标</w:t>
            </w:r>
          </w:p>
        </w:tc>
        <w:tc>
          <w:tcPr>
            <w:tcW w:w="2175" w:type="dxa"/>
            <w:noWrap w:val="0"/>
            <w:vAlign w:val="center"/>
          </w:tcPr>
          <w:p w14:paraId="482A2F92">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r>
              <w:rPr>
                <w:rFonts w:hint="default" w:ascii="Times New Roman" w:hAnsi="Times New Roman" w:eastAsia="宋体" w:cs="Times New Roman"/>
                <w:color w:val="auto"/>
                <w:sz w:val="24"/>
                <w:szCs w:val="24"/>
                <w:vertAlign w:val="baseline"/>
                <w:lang w:val="en-US" w:eastAsia="zh-CN"/>
              </w:rPr>
              <w:t>群众满意度</w:t>
            </w:r>
          </w:p>
        </w:tc>
        <w:tc>
          <w:tcPr>
            <w:tcW w:w="1575" w:type="dxa"/>
            <w:noWrap w:val="0"/>
            <w:vAlign w:val="center"/>
          </w:tcPr>
          <w:p w14:paraId="20101208">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r>
              <w:rPr>
                <w:rFonts w:hint="default" w:ascii="Times New Roman" w:hAnsi="Times New Roman" w:eastAsia="宋体" w:cs="Times New Roman"/>
                <w:color w:val="auto"/>
                <w:sz w:val="24"/>
                <w:szCs w:val="24"/>
                <w:vertAlign w:val="baseline"/>
                <w:lang w:val="en-US" w:eastAsia="zh-CN"/>
              </w:rPr>
              <w:t>≥90%</w:t>
            </w:r>
          </w:p>
        </w:tc>
        <w:tc>
          <w:tcPr>
            <w:tcW w:w="1557" w:type="dxa"/>
            <w:noWrap w:val="0"/>
            <w:vAlign w:val="center"/>
          </w:tcPr>
          <w:p w14:paraId="2B23BE65">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r>
              <w:rPr>
                <w:rFonts w:hint="default" w:ascii="Times New Roman" w:hAnsi="Times New Roman" w:eastAsia="宋体" w:cs="Times New Roman"/>
                <w:color w:val="auto"/>
                <w:sz w:val="24"/>
                <w:szCs w:val="24"/>
                <w:vertAlign w:val="baseline"/>
                <w:lang w:val="en-US" w:eastAsia="zh-CN"/>
              </w:rPr>
              <w:t>90%</w:t>
            </w:r>
          </w:p>
        </w:tc>
        <w:tc>
          <w:tcPr>
            <w:tcW w:w="1098" w:type="dxa"/>
            <w:noWrap w:val="0"/>
            <w:vAlign w:val="center"/>
          </w:tcPr>
          <w:p w14:paraId="78EEC24C">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宋体" w:cs="Times New Roman"/>
                <w:color w:val="auto"/>
                <w:sz w:val="24"/>
                <w:szCs w:val="24"/>
                <w:vertAlign w:val="baseline"/>
                <w:lang w:val="en-US" w:eastAsia="zh-CN"/>
              </w:rPr>
            </w:pPr>
          </w:p>
        </w:tc>
      </w:tr>
    </w:tbl>
    <w:p w14:paraId="30291587">
      <w:pPr>
        <w:adjustRightInd w:val="0"/>
        <w:snapToGrid w:val="0"/>
        <w:spacing w:line="590" w:lineRule="exact"/>
        <w:ind w:firstLine="640" w:firstLineChars="200"/>
        <w:rPr>
          <w:rFonts w:hint="default" w:ascii="Times New Roman" w:hAnsi="Times New Roman" w:eastAsia="黑体" w:cs="Times New Roman"/>
          <w:color w:val="auto"/>
          <w:sz w:val="32"/>
        </w:rPr>
      </w:pPr>
      <w:r>
        <w:rPr>
          <w:rFonts w:hint="default" w:ascii="Times New Roman" w:hAnsi="Times New Roman" w:eastAsia="黑体" w:cs="Times New Roman"/>
          <w:color w:val="auto"/>
          <w:sz w:val="32"/>
        </w:rPr>
        <w:t>五、评价结论及建议</w:t>
      </w:r>
    </w:p>
    <w:p w14:paraId="2EA19735">
      <w:pPr>
        <w:adjustRightInd w:val="0"/>
        <w:snapToGrid w:val="0"/>
        <w:spacing w:line="590" w:lineRule="exact"/>
        <w:ind w:firstLine="643" w:firstLineChars="200"/>
        <w:rPr>
          <w:rFonts w:hint="default" w:ascii="Times New Roman" w:hAnsi="Times New Roman" w:eastAsia="楷体_GB2312" w:cs="Times New Roman"/>
          <w:b/>
          <w:color w:val="auto"/>
          <w:sz w:val="32"/>
          <w:lang w:val="zh-CN"/>
        </w:rPr>
      </w:pPr>
      <w:r>
        <w:rPr>
          <w:rFonts w:hint="default" w:ascii="Times New Roman" w:hAnsi="Times New Roman" w:eastAsia="楷体_GB2312" w:cs="Times New Roman"/>
          <w:b/>
          <w:color w:val="auto"/>
          <w:sz w:val="32"/>
          <w:lang w:val="zh-CN"/>
        </w:rPr>
        <w:t>（一）评价结论。</w:t>
      </w:r>
    </w:p>
    <w:p w14:paraId="4B5A5075">
      <w:pPr>
        <w:adjustRightInd w:val="0"/>
        <w:snapToGrid w:val="0"/>
        <w:spacing w:line="590" w:lineRule="exact"/>
        <w:ind w:firstLine="640" w:firstLineChars="200"/>
        <w:rPr>
          <w:rFonts w:hint="default" w:ascii="Times New Roman" w:hAnsi="Times New Roman" w:eastAsia="仿宋_GB2312" w:cs="Times New Roman"/>
          <w:color w:val="auto"/>
          <w:sz w:val="32"/>
          <w:bdr w:val="single" w:color="auto" w:sz="4" w:space="0"/>
          <w:lang w:val="zh-CN"/>
        </w:rPr>
      </w:pPr>
      <w:r>
        <w:rPr>
          <w:rFonts w:hint="default" w:ascii="Times New Roman" w:hAnsi="Times New Roman" w:eastAsia="仿宋_GB2312" w:cs="Times New Roman"/>
          <w:color w:val="auto"/>
          <w:sz w:val="32"/>
          <w:lang w:val="zh-CN"/>
        </w:rPr>
        <w:t>总体而言，本项目实施符合党委政府决策，与部门职能密切相关，立项依据充分；项目实施及管理制度健全、执行有效，绩效目标完成情况良好。自评级得分</w:t>
      </w:r>
      <w:r>
        <w:rPr>
          <w:rFonts w:hint="default" w:ascii="Times New Roman" w:hAnsi="Times New Roman" w:eastAsia="仿宋_GB2312" w:cs="Times New Roman"/>
          <w:color w:val="auto"/>
          <w:sz w:val="32"/>
          <w:lang w:val="en-US" w:eastAsia="zh-CN"/>
        </w:rPr>
        <w:t>100</w:t>
      </w:r>
      <w:r>
        <w:rPr>
          <w:rFonts w:hint="default" w:ascii="Times New Roman" w:hAnsi="Times New Roman" w:eastAsia="仿宋_GB2312" w:cs="Times New Roman"/>
          <w:color w:val="auto"/>
          <w:sz w:val="32"/>
          <w:lang w:val="zh-CN"/>
        </w:rPr>
        <w:t>分，等级为优。</w:t>
      </w:r>
    </w:p>
    <w:p w14:paraId="60E87EDF">
      <w:pPr>
        <w:adjustRightInd w:val="0"/>
        <w:snapToGrid w:val="0"/>
        <w:spacing w:line="590" w:lineRule="exact"/>
        <w:ind w:firstLine="643" w:firstLineChars="200"/>
        <w:rPr>
          <w:rFonts w:hint="default" w:ascii="Times New Roman" w:hAnsi="Times New Roman" w:eastAsia="楷体_GB2312" w:cs="Times New Roman"/>
          <w:b/>
          <w:color w:val="auto"/>
          <w:sz w:val="32"/>
          <w:lang w:val="zh-CN"/>
        </w:rPr>
      </w:pPr>
      <w:r>
        <w:rPr>
          <w:rFonts w:hint="default" w:ascii="Times New Roman" w:hAnsi="Times New Roman" w:eastAsia="楷体_GB2312" w:cs="Times New Roman"/>
          <w:b/>
          <w:color w:val="auto"/>
          <w:sz w:val="32"/>
          <w:lang w:val="zh-CN"/>
        </w:rPr>
        <w:t>（二）存在的问题。</w:t>
      </w:r>
    </w:p>
    <w:p w14:paraId="0AA4BA85">
      <w:pPr>
        <w:adjustRightInd w:val="0"/>
        <w:snapToGrid w:val="0"/>
        <w:spacing w:line="590" w:lineRule="exact"/>
        <w:ind w:firstLine="640" w:firstLineChars="200"/>
        <w:rPr>
          <w:rFonts w:hint="default" w:ascii="Times New Roman" w:hAnsi="Times New Roman" w:eastAsia="仿宋_GB2312" w:cs="Times New Roman"/>
          <w:color w:val="auto"/>
          <w:sz w:val="32"/>
          <w:lang w:val="zh-CN"/>
        </w:rPr>
      </w:pPr>
      <w:r>
        <w:rPr>
          <w:rFonts w:hint="default" w:ascii="Times New Roman" w:hAnsi="Times New Roman" w:eastAsia="仿宋_GB2312" w:cs="Times New Roman"/>
          <w:color w:val="auto"/>
          <w:sz w:val="32"/>
          <w:lang w:val="zh-CN"/>
        </w:rPr>
        <w:t>无。</w:t>
      </w:r>
      <w:r>
        <w:rPr>
          <w:rFonts w:hint="default" w:ascii="Times New Roman" w:hAnsi="Times New Roman" w:eastAsia="仿宋_GB2312" w:cs="Times New Roman"/>
          <w:color w:val="auto"/>
          <w:sz w:val="32"/>
          <w:lang w:val="zh-CN"/>
        </w:rPr>
        <w:tab/>
      </w:r>
    </w:p>
    <w:p w14:paraId="266B325A">
      <w:pPr>
        <w:adjustRightInd w:val="0"/>
        <w:snapToGrid w:val="0"/>
        <w:spacing w:line="590" w:lineRule="exact"/>
        <w:ind w:firstLine="643" w:firstLineChars="200"/>
        <w:rPr>
          <w:rFonts w:hint="default" w:ascii="Times New Roman" w:hAnsi="Times New Roman" w:eastAsia="楷体_GB2312" w:cs="Times New Roman"/>
          <w:b/>
          <w:color w:val="auto"/>
          <w:sz w:val="32"/>
          <w:lang w:val="zh-CN"/>
        </w:rPr>
      </w:pPr>
      <w:r>
        <w:rPr>
          <w:rFonts w:hint="default" w:ascii="Times New Roman" w:hAnsi="Times New Roman" w:eastAsia="楷体_GB2312" w:cs="Times New Roman"/>
          <w:b/>
          <w:color w:val="auto"/>
          <w:sz w:val="32"/>
          <w:lang w:val="zh-CN"/>
        </w:rPr>
        <w:t>（三）相关建议。</w:t>
      </w:r>
    </w:p>
    <w:p w14:paraId="718B6E94">
      <w:pPr>
        <w:adjustRightInd w:val="0"/>
        <w:snapToGrid w:val="0"/>
        <w:spacing w:line="590" w:lineRule="exact"/>
        <w:ind w:firstLine="640" w:firstLineChars="200"/>
        <w:rPr>
          <w:rFonts w:hint="default" w:ascii="Times New Roman" w:hAnsi="Times New Roman" w:eastAsia="仿宋_GB2312" w:cs="Times New Roman"/>
          <w:color w:val="auto"/>
          <w:sz w:val="32"/>
          <w:lang w:val="zh-CN"/>
        </w:rPr>
      </w:pPr>
      <w:r>
        <w:rPr>
          <w:rFonts w:hint="default" w:ascii="Times New Roman" w:hAnsi="Times New Roman" w:eastAsia="仿宋_GB2312" w:cs="Times New Roman"/>
          <w:color w:val="auto"/>
          <w:sz w:val="32"/>
          <w:lang w:val="en-US" w:eastAsia="zh-CN"/>
        </w:rPr>
        <w:t>水文设施设备水毁修复项目建成后进入运行维护阶段，需加强对设施和设备的维护，每年的维护费用纳入当年的预算</w:t>
      </w:r>
      <w:r>
        <w:rPr>
          <w:rFonts w:hint="default" w:ascii="Times New Roman" w:hAnsi="Times New Roman" w:eastAsia="仿宋_GB2312" w:cs="Times New Roman"/>
          <w:color w:val="auto"/>
          <w:sz w:val="32"/>
          <w:lang w:val="zh-CN"/>
        </w:rPr>
        <w:t>。</w:t>
      </w:r>
    </w:p>
    <w:p w14:paraId="75BE8327">
      <w:pPr>
        <w:adjustRightInd w:val="0"/>
        <w:snapToGrid w:val="0"/>
        <w:spacing w:line="590" w:lineRule="exact"/>
        <w:ind w:firstLine="640" w:firstLineChars="200"/>
        <w:rPr>
          <w:rFonts w:hint="default" w:ascii="Times New Roman" w:hAnsi="Times New Roman" w:eastAsia="黑体" w:cs="Times New Roman"/>
          <w:color w:val="auto"/>
          <w:sz w:val="32"/>
        </w:rPr>
      </w:pPr>
    </w:p>
    <w:p w14:paraId="5F1DCB11">
      <w:pPr>
        <w:adjustRightInd w:val="0"/>
        <w:snapToGrid w:val="0"/>
        <w:spacing w:line="590" w:lineRule="exact"/>
        <w:ind w:firstLine="640" w:firstLineChars="200"/>
        <w:rPr>
          <w:rFonts w:hint="default" w:ascii="Times New Roman" w:hAnsi="Times New Roman" w:eastAsia="仿宋_GB2312" w:cs="Times New Roman"/>
          <w:color w:val="auto"/>
          <w:sz w:val="32"/>
          <w:lang w:val="zh-CN"/>
        </w:rPr>
        <w:sectPr>
          <w:footerReference r:id="rId6" w:type="default"/>
          <w:pgSz w:w="11906" w:h="16838"/>
          <w:pgMar w:top="1440" w:right="1803" w:bottom="1440" w:left="1803" w:header="851" w:footer="992" w:gutter="0"/>
          <w:pgBorders>
            <w:top w:val="none" w:sz="0" w:space="0"/>
            <w:left w:val="none" w:sz="0" w:space="0"/>
            <w:bottom w:val="none" w:sz="0" w:space="0"/>
            <w:right w:val="none" w:sz="0" w:space="0"/>
          </w:pgBorders>
          <w:pgNumType w:fmt="numberInDash"/>
          <w:cols w:space="720" w:num="1"/>
          <w:rtlGutter w:val="0"/>
          <w:docGrid w:type="lines" w:linePitch="319" w:charSpace="0"/>
        </w:sectPr>
      </w:pPr>
      <w:r>
        <w:rPr>
          <w:rFonts w:hint="default" w:ascii="Times New Roman" w:hAnsi="Times New Roman" w:eastAsia="仿宋_GB2312" w:cs="Times New Roman"/>
          <w:color w:val="auto"/>
          <w:sz w:val="32"/>
          <w:lang w:val="zh-CN"/>
        </w:rPr>
        <w:t>附件：2024年市级专项预算项目支出绩效评价指标体系</w:t>
      </w:r>
    </w:p>
    <w:p w14:paraId="57182BF5">
      <w:pPr>
        <w:adjustRightInd w:val="0"/>
        <w:snapToGrid w:val="0"/>
        <w:spacing w:line="590" w:lineRule="exact"/>
        <w:rPr>
          <w:rFonts w:hint="default" w:ascii="Times New Roman" w:hAnsi="Times New Roman" w:eastAsia="黑体" w:cs="Times New Roman"/>
          <w:color w:val="auto"/>
          <w:sz w:val="32"/>
          <w:lang w:val="zh-CN"/>
        </w:rPr>
      </w:pPr>
      <w:r>
        <w:rPr>
          <w:rFonts w:hint="default" w:ascii="Times New Roman" w:hAnsi="Times New Roman" w:eastAsia="黑体" w:cs="Times New Roman"/>
          <w:color w:val="auto"/>
          <w:sz w:val="32"/>
          <w:lang w:val="zh-CN"/>
        </w:rPr>
        <w:t>附件</w:t>
      </w:r>
    </w:p>
    <w:tbl>
      <w:tblPr>
        <w:tblStyle w:val="1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62"/>
        <w:gridCol w:w="433"/>
        <w:gridCol w:w="586"/>
        <w:gridCol w:w="661"/>
        <w:gridCol w:w="394"/>
        <w:gridCol w:w="609"/>
        <w:gridCol w:w="780"/>
        <w:gridCol w:w="1055"/>
        <w:gridCol w:w="797"/>
        <w:gridCol w:w="516"/>
        <w:gridCol w:w="831"/>
        <w:gridCol w:w="763"/>
        <w:gridCol w:w="539"/>
        <w:gridCol w:w="448"/>
        <w:gridCol w:w="1457"/>
        <w:gridCol w:w="391"/>
        <w:gridCol w:w="397"/>
        <w:gridCol w:w="397"/>
        <w:gridCol w:w="397"/>
        <w:gridCol w:w="397"/>
        <w:gridCol w:w="397"/>
        <w:gridCol w:w="683"/>
        <w:gridCol w:w="584"/>
      </w:tblGrid>
      <w:tr w14:paraId="0ADCA1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5000" w:type="pct"/>
            <w:gridSpan w:val="23"/>
            <w:tcBorders>
              <w:top w:val="nil"/>
              <w:left w:val="nil"/>
              <w:bottom w:val="nil"/>
              <w:right w:val="nil"/>
            </w:tcBorders>
            <w:noWrap/>
            <w:vAlign w:val="center"/>
          </w:tcPr>
          <w:p w14:paraId="5B2FDC4C">
            <w:pPr>
              <w:jc w:val="center"/>
              <w:rPr>
                <w:rFonts w:hint="default" w:ascii="Times New Roman" w:hAnsi="Times New Roman" w:cs="Times New Roman"/>
              </w:rPr>
            </w:pPr>
            <w:r>
              <w:rPr>
                <w:rFonts w:hint="default" w:ascii="Times New Roman" w:hAnsi="Times New Roman" w:eastAsia="方正小标宋简体" w:cs="Times New Roman"/>
                <w:sz w:val="44"/>
                <w:szCs w:val="44"/>
                <w:lang w:val="en-US" w:eastAsia="zh-CN"/>
              </w:rPr>
              <w:t>2024年市级专项预算项目支出绩效评价指标体系</w:t>
            </w:r>
          </w:p>
        </w:tc>
      </w:tr>
      <w:tr w14:paraId="0CD873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826" w:type="pct"/>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3A8770">
            <w:pPr>
              <w:keepNext w:val="0"/>
              <w:keepLines w:val="0"/>
              <w:widowControl/>
              <w:suppressLineNumbers w:val="0"/>
              <w:jc w:val="center"/>
              <w:textAlignment w:val="center"/>
              <w:rPr>
                <w:rFonts w:hint="default" w:ascii="Times New Roman" w:hAnsi="Times New Roman" w:eastAsia="宋体" w:cs="Times New Roman"/>
                <w:i w:val="0"/>
                <w:color w:val="auto"/>
                <w:kern w:val="0"/>
                <w:sz w:val="18"/>
                <w:szCs w:val="18"/>
                <w:u w:val="none"/>
                <w:lang w:val="en-US" w:eastAsia="zh-CN" w:bidi="ar"/>
              </w:rPr>
            </w:pPr>
            <w:r>
              <w:rPr>
                <w:rFonts w:hint="default" w:ascii="Times New Roman" w:hAnsi="Times New Roman" w:eastAsia="宋体" w:cs="Times New Roman"/>
                <w:i w:val="0"/>
                <w:color w:val="auto"/>
                <w:kern w:val="0"/>
                <w:sz w:val="18"/>
                <w:szCs w:val="18"/>
                <w:u w:val="none"/>
                <w:lang w:val="en-US" w:eastAsia="zh-CN" w:bidi="ar"/>
              </w:rPr>
              <w:t>分层分类指标</w:t>
            </w:r>
          </w:p>
        </w:tc>
        <w:tc>
          <w:tcPr>
            <w:tcW w:w="138" w:type="pct"/>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1D552A">
            <w:pPr>
              <w:keepNext w:val="0"/>
              <w:keepLines w:val="0"/>
              <w:widowControl/>
              <w:suppressLineNumbers w:val="0"/>
              <w:jc w:val="center"/>
              <w:textAlignment w:val="center"/>
              <w:rPr>
                <w:rFonts w:hint="default" w:ascii="Times New Roman" w:hAnsi="Times New Roman" w:eastAsia="宋体" w:cs="Times New Roman"/>
                <w:i w:val="0"/>
                <w:color w:val="auto"/>
                <w:kern w:val="0"/>
                <w:sz w:val="18"/>
                <w:szCs w:val="18"/>
                <w:u w:val="none"/>
                <w:lang w:val="en-US" w:eastAsia="zh-CN" w:bidi="ar"/>
              </w:rPr>
            </w:pPr>
            <w:r>
              <w:rPr>
                <w:rFonts w:hint="default" w:ascii="Times New Roman" w:hAnsi="Times New Roman" w:eastAsia="宋体" w:cs="Times New Roman"/>
                <w:i w:val="0"/>
                <w:color w:val="auto"/>
                <w:kern w:val="0"/>
                <w:sz w:val="18"/>
                <w:szCs w:val="18"/>
                <w:u w:val="none"/>
                <w:lang w:val="en-US" w:eastAsia="zh-CN" w:bidi="ar"/>
              </w:rPr>
              <w:t>分值</w:t>
            </w:r>
          </w:p>
        </w:tc>
        <w:tc>
          <w:tcPr>
            <w:tcW w:w="214" w:type="pct"/>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CBAD87">
            <w:pPr>
              <w:keepNext w:val="0"/>
              <w:keepLines w:val="0"/>
              <w:widowControl/>
              <w:suppressLineNumbers w:val="0"/>
              <w:jc w:val="center"/>
              <w:textAlignment w:val="center"/>
              <w:rPr>
                <w:rFonts w:hint="default" w:ascii="Times New Roman" w:hAnsi="Times New Roman" w:eastAsia="宋体" w:cs="Times New Roman"/>
                <w:i w:val="0"/>
                <w:color w:val="auto"/>
                <w:kern w:val="0"/>
                <w:sz w:val="18"/>
                <w:szCs w:val="18"/>
                <w:u w:val="none"/>
                <w:lang w:val="en-US" w:eastAsia="zh-CN" w:bidi="ar"/>
              </w:rPr>
            </w:pPr>
            <w:r>
              <w:rPr>
                <w:rFonts w:hint="default" w:ascii="Times New Roman" w:hAnsi="Times New Roman" w:eastAsia="宋体" w:cs="Times New Roman"/>
                <w:i w:val="0"/>
                <w:color w:val="auto"/>
                <w:kern w:val="0"/>
                <w:sz w:val="18"/>
                <w:szCs w:val="18"/>
                <w:u w:val="none"/>
                <w:lang w:val="en-US" w:eastAsia="zh-CN" w:bidi="ar"/>
              </w:rPr>
              <w:t>目标值</w:t>
            </w:r>
          </w:p>
        </w:tc>
        <w:tc>
          <w:tcPr>
            <w:tcW w:w="275"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78BFCADE">
            <w:pPr>
              <w:keepNext w:val="0"/>
              <w:keepLines w:val="0"/>
              <w:widowControl/>
              <w:suppressLineNumbers w:val="0"/>
              <w:jc w:val="center"/>
              <w:textAlignment w:val="center"/>
              <w:rPr>
                <w:rFonts w:hint="default" w:ascii="Times New Roman" w:hAnsi="Times New Roman" w:eastAsia="宋体" w:cs="Times New Roman"/>
                <w:i w:val="0"/>
                <w:color w:val="auto"/>
                <w:kern w:val="0"/>
                <w:sz w:val="18"/>
                <w:szCs w:val="18"/>
                <w:u w:val="none"/>
                <w:lang w:val="en-US" w:eastAsia="zh-CN" w:bidi="ar"/>
              </w:rPr>
            </w:pPr>
            <w:r>
              <w:rPr>
                <w:rFonts w:hint="default" w:ascii="Times New Roman" w:hAnsi="Times New Roman" w:eastAsia="宋体" w:cs="Times New Roman"/>
                <w:i w:val="0"/>
                <w:color w:val="auto"/>
                <w:kern w:val="0"/>
                <w:sz w:val="18"/>
                <w:szCs w:val="18"/>
                <w:u w:val="none"/>
                <w:lang w:val="en-US" w:eastAsia="zh-CN" w:bidi="ar"/>
              </w:rPr>
              <w:t>完成值</w:t>
            </w:r>
          </w:p>
        </w:tc>
        <w:tc>
          <w:tcPr>
            <w:tcW w:w="372" w:type="pct"/>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994D6F">
            <w:pPr>
              <w:keepNext w:val="0"/>
              <w:keepLines w:val="0"/>
              <w:widowControl/>
              <w:suppressLineNumbers w:val="0"/>
              <w:jc w:val="center"/>
              <w:textAlignment w:val="center"/>
              <w:rPr>
                <w:rFonts w:hint="default" w:ascii="Times New Roman" w:hAnsi="Times New Roman" w:eastAsia="宋体" w:cs="Times New Roman"/>
                <w:i w:val="0"/>
                <w:color w:val="auto"/>
                <w:kern w:val="0"/>
                <w:sz w:val="18"/>
                <w:szCs w:val="18"/>
                <w:u w:val="none"/>
                <w:lang w:val="en-US" w:eastAsia="zh-CN" w:bidi="ar"/>
              </w:rPr>
            </w:pPr>
            <w:r>
              <w:rPr>
                <w:rFonts w:hint="default" w:ascii="Times New Roman" w:hAnsi="Times New Roman" w:eastAsia="宋体" w:cs="Times New Roman"/>
                <w:i w:val="0"/>
                <w:color w:val="auto"/>
                <w:kern w:val="0"/>
                <w:sz w:val="18"/>
                <w:szCs w:val="18"/>
                <w:u w:val="none"/>
                <w:lang w:val="en-US" w:eastAsia="zh-CN" w:bidi="ar"/>
              </w:rPr>
              <w:t>指标解释</w:t>
            </w:r>
          </w:p>
        </w:tc>
        <w:tc>
          <w:tcPr>
            <w:tcW w:w="1373" w:type="pct"/>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D05A27">
            <w:pPr>
              <w:keepNext w:val="0"/>
              <w:keepLines w:val="0"/>
              <w:widowControl/>
              <w:suppressLineNumbers w:val="0"/>
              <w:jc w:val="center"/>
              <w:textAlignment w:val="center"/>
              <w:rPr>
                <w:rFonts w:hint="default" w:ascii="Times New Roman" w:hAnsi="Times New Roman" w:eastAsia="宋体" w:cs="Times New Roman"/>
                <w:i w:val="0"/>
                <w:color w:val="auto"/>
                <w:kern w:val="0"/>
                <w:sz w:val="18"/>
                <w:szCs w:val="18"/>
                <w:u w:val="none"/>
                <w:lang w:val="en-US" w:eastAsia="zh-CN" w:bidi="ar"/>
              </w:rPr>
            </w:pPr>
            <w:r>
              <w:rPr>
                <w:rFonts w:hint="default" w:ascii="Times New Roman" w:hAnsi="Times New Roman" w:eastAsia="宋体" w:cs="Times New Roman"/>
                <w:i w:val="0"/>
                <w:color w:val="auto"/>
                <w:kern w:val="0"/>
                <w:sz w:val="18"/>
                <w:szCs w:val="18"/>
                <w:u w:val="none"/>
                <w:lang w:val="en-US" w:eastAsia="zh-CN" w:bidi="ar"/>
              </w:rPr>
              <w:t>评分方法</w:t>
            </w:r>
          </w:p>
        </w:tc>
        <w:tc>
          <w:tcPr>
            <w:tcW w:w="513" w:type="pct"/>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15C75F">
            <w:pPr>
              <w:keepNext w:val="0"/>
              <w:keepLines w:val="0"/>
              <w:widowControl/>
              <w:suppressLineNumbers w:val="0"/>
              <w:jc w:val="center"/>
              <w:textAlignment w:val="center"/>
              <w:rPr>
                <w:rFonts w:hint="default" w:ascii="Times New Roman" w:hAnsi="Times New Roman" w:eastAsia="宋体" w:cs="Times New Roman"/>
                <w:i w:val="0"/>
                <w:color w:val="auto"/>
                <w:kern w:val="0"/>
                <w:sz w:val="18"/>
                <w:szCs w:val="18"/>
                <w:u w:val="none"/>
                <w:lang w:val="en-US" w:eastAsia="zh-CN" w:bidi="ar"/>
              </w:rPr>
            </w:pPr>
            <w:r>
              <w:rPr>
                <w:rFonts w:hint="default" w:ascii="Times New Roman" w:hAnsi="Times New Roman" w:eastAsia="宋体" w:cs="Times New Roman"/>
                <w:i w:val="0"/>
                <w:color w:val="auto"/>
                <w:kern w:val="0"/>
                <w:sz w:val="18"/>
                <w:szCs w:val="18"/>
                <w:u w:val="none"/>
                <w:lang w:val="en-US" w:eastAsia="zh-CN" w:bidi="ar"/>
              </w:rPr>
              <w:t>评价要点及说明</w:t>
            </w:r>
          </w:p>
        </w:tc>
        <w:tc>
          <w:tcPr>
            <w:tcW w:w="13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8A9A95">
            <w:pPr>
              <w:keepNext w:val="0"/>
              <w:keepLines w:val="0"/>
              <w:widowControl/>
              <w:suppressLineNumbers w:val="0"/>
              <w:jc w:val="center"/>
              <w:textAlignment w:val="center"/>
              <w:rPr>
                <w:rFonts w:hint="default" w:ascii="Times New Roman" w:hAnsi="Times New Roman" w:eastAsia="宋体" w:cs="Times New Roman"/>
                <w:i w:val="0"/>
                <w:color w:val="auto"/>
                <w:kern w:val="0"/>
                <w:sz w:val="18"/>
                <w:szCs w:val="18"/>
                <w:u w:val="none"/>
                <w:lang w:val="en-US" w:eastAsia="zh-CN" w:bidi="ar"/>
              </w:rPr>
            </w:pPr>
            <w:r>
              <w:rPr>
                <w:rFonts w:hint="default" w:ascii="Times New Roman" w:hAnsi="Times New Roman" w:eastAsia="宋体" w:cs="Times New Roman"/>
                <w:i w:val="0"/>
                <w:color w:val="auto"/>
                <w:kern w:val="0"/>
                <w:sz w:val="18"/>
                <w:szCs w:val="18"/>
                <w:u w:val="none"/>
                <w:lang w:val="en-US" w:eastAsia="zh-CN" w:bidi="ar"/>
              </w:rPr>
              <w:t>评价属性</w:t>
            </w:r>
          </w:p>
        </w:tc>
        <w:tc>
          <w:tcPr>
            <w:tcW w:w="70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5E818">
            <w:pPr>
              <w:keepNext w:val="0"/>
              <w:keepLines w:val="0"/>
              <w:widowControl/>
              <w:suppressLineNumbers w:val="0"/>
              <w:jc w:val="center"/>
              <w:textAlignment w:val="center"/>
              <w:rPr>
                <w:rFonts w:hint="default" w:ascii="Times New Roman" w:hAnsi="Times New Roman" w:eastAsia="宋体" w:cs="Times New Roman"/>
                <w:i w:val="0"/>
                <w:color w:val="auto"/>
                <w:kern w:val="0"/>
                <w:sz w:val="18"/>
                <w:szCs w:val="18"/>
                <w:u w:val="none"/>
                <w:lang w:val="en-US" w:eastAsia="zh-CN" w:bidi="ar"/>
              </w:rPr>
            </w:pPr>
            <w:r>
              <w:rPr>
                <w:rFonts w:hint="default" w:ascii="Times New Roman" w:hAnsi="Times New Roman" w:eastAsia="宋体" w:cs="Times New Roman"/>
                <w:i w:val="0"/>
                <w:color w:val="auto"/>
                <w:kern w:val="0"/>
                <w:sz w:val="18"/>
                <w:szCs w:val="18"/>
                <w:u w:val="none"/>
                <w:lang w:val="en-US" w:eastAsia="zh-CN" w:bidi="ar"/>
              </w:rPr>
              <w:t>定量评价标准</w:t>
            </w:r>
          </w:p>
        </w:tc>
        <w:tc>
          <w:tcPr>
            <w:tcW w:w="240"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46ECF437">
            <w:pPr>
              <w:keepNext w:val="0"/>
              <w:keepLines w:val="0"/>
              <w:widowControl/>
              <w:suppressLineNumbers w:val="0"/>
              <w:jc w:val="center"/>
              <w:textAlignment w:val="center"/>
              <w:rPr>
                <w:rFonts w:hint="default" w:ascii="Times New Roman" w:hAnsi="Times New Roman" w:eastAsia="宋体" w:cs="Times New Roman"/>
                <w:i w:val="0"/>
                <w:color w:val="auto"/>
                <w:kern w:val="0"/>
                <w:sz w:val="18"/>
                <w:szCs w:val="18"/>
                <w:u w:val="none"/>
                <w:lang w:val="en-US" w:eastAsia="zh-CN" w:bidi="ar"/>
              </w:rPr>
            </w:pPr>
            <w:r>
              <w:rPr>
                <w:rFonts w:hint="default" w:ascii="Times New Roman" w:hAnsi="Times New Roman" w:eastAsia="宋体" w:cs="Times New Roman"/>
                <w:i w:val="0"/>
                <w:color w:val="auto"/>
                <w:kern w:val="0"/>
                <w:sz w:val="18"/>
                <w:szCs w:val="18"/>
                <w:u w:val="none"/>
                <w:lang w:val="en-US" w:eastAsia="zh-CN" w:bidi="ar"/>
              </w:rPr>
              <w:t>评价过程</w:t>
            </w:r>
            <w:r>
              <w:rPr>
                <w:rFonts w:hint="default" w:ascii="Times New Roman" w:hAnsi="Times New Roman" w:eastAsia="宋体" w:cs="Times New Roman"/>
                <w:i w:val="0"/>
                <w:color w:val="auto"/>
                <w:kern w:val="0"/>
                <w:sz w:val="18"/>
                <w:szCs w:val="18"/>
                <w:u w:val="none"/>
                <w:lang w:val="en-US" w:eastAsia="zh-CN" w:bidi="ar"/>
              </w:rPr>
              <w:br w:type="textWrapping"/>
            </w:r>
            <w:r>
              <w:rPr>
                <w:rFonts w:hint="default" w:ascii="Times New Roman" w:hAnsi="Times New Roman" w:eastAsia="宋体" w:cs="Times New Roman"/>
                <w:i w:val="0"/>
                <w:color w:val="auto"/>
                <w:kern w:val="0"/>
                <w:sz w:val="18"/>
                <w:szCs w:val="18"/>
                <w:u w:val="none"/>
                <w:lang w:val="en-US" w:eastAsia="zh-CN" w:bidi="ar"/>
              </w:rPr>
              <w:t>（只写扣分项的原因）</w:t>
            </w:r>
          </w:p>
        </w:tc>
        <w:tc>
          <w:tcPr>
            <w:tcW w:w="206"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1B5C64FD">
            <w:pPr>
              <w:keepNext w:val="0"/>
              <w:keepLines w:val="0"/>
              <w:widowControl/>
              <w:suppressLineNumbers w:val="0"/>
              <w:jc w:val="center"/>
              <w:textAlignment w:val="center"/>
              <w:rPr>
                <w:rFonts w:hint="default" w:ascii="Times New Roman" w:hAnsi="Times New Roman" w:eastAsia="宋体" w:cs="Times New Roman"/>
                <w:i w:val="0"/>
                <w:color w:val="auto"/>
                <w:kern w:val="0"/>
                <w:sz w:val="18"/>
                <w:szCs w:val="18"/>
                <w:u w:val="none"/>
                <w:lang w:val="en-US" w:eastAsia="zh-CN" w:bidi="ar"/>
              </w:rPr>
            </w:pPr>
            <w:r>
              <w:rPr>
                <w:rFonts w:hint="default" w:ascii="Times New Roman" w:hAnsi="Times New Roman" w:eastAsia="宋体" w:cs="Times New Roman"/>
                <w:i w:val="0"/>
                <w:color w:val="auto"/>
                <w:kern w:val="0"/>
                <w:sz w:val="18"/>
                <w:szCs w:val="18"/>
                <w:u w:val="none"/>
                <w:lang w:val="en-US" w:eastAsia="zh-CN" w:bidi="ar"/>
              </w:rPr>
              <w:t>自评</w:t>
            </w:r>
            <w:r>
              <w:rPr>
                <w:rFonts w:hint="default" w:ascii="Times New Roman" w:hAnsi="Times New Roman" w:eastAsia="宋体" w:cs="Times New Roman"/>
                <w:i w:val="0"/>
                <w:color w:val="auto"/>
                <w:kern w:val="0"/>
                <w:sz w:val="18"/>
                <w:szCs w:val="18"/>
                <w:u w:val="none"/>
                <w:lang w:val="en-US" w:eastAsia="zh-CN" w:bidi="ar"/>
              </w:rPr>
              <w:br w:type="textWrapping"/>
            </w:r>
            <w:r>
              <w:rPr>
                <w:rFonts w:hint="default" w:ascii="Times New Roman" w:hAnsi="Times New Roman" w:eastAsia="宋体" w:cs="Times New Roman"/>
                <w:i w:val="0"/>
                <w:color w:val="auto"/>
                <w:kern w:val="0"/>
                <w:sz w:val="18"/>
                <w:szCs w:val="18"/>
                <w:u w:val="none"/>
                <w:lang w:val="en-US" w:eastAsia="zh-CN" w:bidi="ar"/>
              </w:rPr>
              <w:t>得分</w:t>
            </w:r>
          </w:p>
        </w:tc>
      </w:tr>
      <w:tr w14:paraId="1D2C46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33" w:type="pct"/>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0B9EF0">
            <w:pPr>
              <w:keepNext w:val="0"/>
              <w:keepLines w:val="0"/>
              <w:widowControl/>
              <w:suppressLineNumbers w:val="0"/>
              <w:jc w:val="center"/>
              <w:textAlignment w:val="center"/>
              <w:rPr>
                <w:rFonts w:hint="default" w:ascii="Times New Roman" w:hAnsi="Times New Roman" w:eastAsia="宋体" w:cs="Times New Roman"/>
                <w:i w:val="0"/>
                <w:color w:val="auto"/>
                <w:kern w:val="0"/>
                <w:sz w:val="18"/>
                <w:szCs w:val="18"/>
                <w:u w:val="none"/>
                <w:lang w:val="en-US" w:eastAsia="zh-CN" w:bidi="ar"/>
              </w:rPr>
            </w:pPr>
            <w:r>
              <w:rPr>
                <w:rFonts w:hint="default" w:ascii="Times New Roman" w:hAnsi="Times New Roman" w:eastAsia="宋体" w:cs="Times New Roman"/>
                <w:i w:val="0"/>
                <w:color w:val="auto"/>
                <w:kern w:val="0"/>
                <w:sz w:val="18"/>
                <w:szCs w:val="18"/>
                <w:u w:val="none"/>
                <w:lang w:val="en-US" w:eastAsia="zh-CN" w:bidi="ar"/>
              </w:rPr>
              <w:t>分层指标</w:t>
            </w:r>
          </w:p>
        </w:tc>
        <w:tc>
          <w:tcPr>
            <w:tcW w:w="152" w:type="pct"/>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8E112C">
            <w:pPr>
              <w:keepNext w:val="0"/>
              <w:keepLines w:val="0"/>
              <w:widowControl/>
              <w:suppressLineNumbers w:val="0"/>
              <w:jc w:val="center"/>
              <w:textAlignment w:val="center"/>
              <w:rPr>
                <w:rFonts w:hint="default" w:ascii="Times New Roman" w:hAnsi="Times New Roman" w:eastAsia="宋体" w:cs="Times New Roman"/>
                <w:i w:val="0"/>
                <w:color w:val="auto"/>
                <w:kern w:val="0"/>
                <w:sz w:val="18"/>
                <w:szCs w:val="18"/>
                <w:u w:val="none"/>
                <w:lang w:val="en-US" w:eastAsia="zh-CN" w:bidi="ar"/>
              </w:rPr>
            </w:pPr>
            <w:r>
              <w:rPr>
                <w:rFonts w:hint="default" w:ascii="Times New Roman" w:hAnsi="Times New Roman" w:eastAsia="宋体" w:cs="Times New Roman"/>
                <w:i w:val="0"/>
                <w:color w:val="auto"/>
                <w:kern w:val="0"/>
                <w:sz w:val="18"/>
                <w:szCs w:val="18"/>
                <w:u w:val="none"/>
                <w:lang w:val="en-US" w:eastAsia="zh-CN" w:bidi="ar"/>
              </w:rPr>
              <w:t>适用</w:t>
            </w:r>
            <w:r>
              <w:rPr>
                <w:rFonts w:hint="default" w:ascii="Times New Roman" w:hAnsi="Times New Roman" w:eastAsia="宋体" w:cs="Times New Roman"/>
                <w:i w:val="0"/>
                <w:color w:val="auto"/>
                <w:kern w:val="0"/>
                <w:sz w:val="18"/>
                <w:szCs w:val="18"/>
                <w:u w:val="none"/>
                <w:lang w:val="en-US" w:eastAsia="zh-CN" w:bidi="ar"/>
              </w:rPr>
              <w:br w:type="textWrapping"/>
            </w:r>
            <w:r>
              <w:rPr>
                <w:rFonts w:hint="default" w:ascii="Times New Roman" w:hAnsi="Times New Roman" w:eastAsia="宋体" w:cs="Times New Roman"/>
                <w:i w:val="0"/>
                <w:color w:val="auto"/>
                <w:kern w:val="0"/>
                <w:sz w:val="18"/>
                <w:szCs w:val="18"/>
                <w:u w:val="none"/>
                <w:lang w:val="en-US" w:eastAsia="zh-CN" w:bidi="ar"/>
              </w:rPr>
              <w:t>范围</w:t>
            </w:r>
          </w:p>
        </w:tc>
        <w:tc>
          <w:tcPr>
            <w:tcW w:w="206" w:type="pct"/>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468DB8">
            <w:pPr>
              <w:keepNext w:val="0"/>
              <w:keepLines w:val="0"/>
              <w:widowControl/>
              <w:suppressLineNumbers w:val="0"/>
              <w:jc w:val="center"/>
              <w:textAlignment w:val="center"/>
              <w:rPr>
                <w:rFonts w:hint="default" w:ascii="Times New Roman" w:hAnsi="Times New Roman" w:eastAsia="宋体" w:cs="Times New Roman"/>
                <w:i w:val="0"/>
                <w:color w:val="auto"/>
                <w:kern w:val="0"/>
                <w:sz w:val="18"/>
                <w:szCs w:val="18"/>
                <w:u w:val="none"/>
                <w:lang w:val="en-US" w:eastAsia="zh-CN" w:bidi="ar"/>
              </w:rPr>
            </w:pPr>
            <w:r>
              <w:rPr>
                <w:rFonts w:hint="default" w:ascii="Times New Roman" w:hAnsi="Times New Roman" w:eastAsia="宋体" w:cs="Times New Roman"/>
                <w:i w:val="0"/>
                <w:color w:val="auto"/>
                <w:kern w:val="0"/>
                <w:sz w:val="18"/>
                <w:szCs w:val="18"/>
                <w:u w:val="none"/>
                <w:lang w:val="en-US" w:eastAsia="zh-CN" w:bidi="ar"/>
              </w:rPr>
              <w:t>一级指标</w:t>
            </w:r>
          </w:p>
        </w:tc>
        <w:tc>
          <w:tcPr>
            <w:tcW w:w="233" w:type="pct"/>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D36E5D">
            <w:pPr>
              <w:keepNext w:val="0"/>
              <w:keepLines w:val="0"/>
              <w:widowControl/>
              <w:suppressLineNumbers w:val="0"/>
              <w:jc w:val="center"/>
              <w:textAlignment w:val="center"/>
              <w:rPr>
                <w:rFonts w:hint="default" w:ascii="Times New Roman" w:hAnsi="Times New Roman" w:eastAsia="宋体" w:cs="Times New Roman"/>
                <w:i w:val="0"/>
                <w:color w:val="auto"/>
                <w:kern w:val="0"/>
                <w:sz w:val="18"/>
                <w:szCs w:val="18"/>
                <w:u w:val="none"/>
                <w:lang w:val="en-US" w:eastAsia="zh-CN" w:bidi="ar"/>
              </w:rPr>
            </w:pPr>
            <w:r>
              <w:rPr>
                <w:rFonts w:hint="default" w:ascii="Times New Roman" w:hAnsi="Times New Roman" w:eastAsia="宋体" w:cs="Times New Roman"/>
                <w:i w:val="0"/>
                <w:color w:val="auto"/>
                <w:kern w:val="0"/>
                <w:sz w:val="18"/>
                <w:szCs w:val="18"/>
                <w:u w:val="none"/>
                <w:lang w:val="en-US" w:eastAsia="zh-CN" w:bidi="ar"/>
              </w:rPr>
              <w:t>二级指标</w:t>
            </w:r>
          </w:p>
        </w:tc>
        <w:tc>
          <w:tcPr>
            <w:tcW w:w="138" w:type="pct"/>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54E1C3">
            <w:pPr>
              <w:keepNext w:val="0"/>
              <w:keepLines w:val="0"/>
              <w:widowControl/>
              <w:suppressLineNumbers w:val="0"/>
              <w:jc w:val="center"/>
              <w:textAlignment w:val="center"/>
              <w:rPr>
                <w:rFonts w:hint="default" w:ascii="Times New Roman" w:hAnsi="Times New Roman" w:eastAsia="宋体" w:cs="Times New Roman"/>
                <w:i w:val="0"/>
                <w:color w:val="auto"/>
                <w:kern w:val="0"/>
                <w:sz w:val="18"/>
                <w:szCs w:val="18"/>
                <w:u w:val="none"/>
                <w:lang w:val="en-US" w:eastAsia="zh-CN" w:bidi="ar"/>
              </w:rPr>
            </w:pPr>
          </w:p>
        </w:tc>
        <w:tc>
          <w:tcPr>
            <w:tcW w:w="214" w:type="pct"/>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C3FB8D">
            <w:pPr>
              <w:keepNext w:val="0"/>
              <w:keepLines w:val="0"/>
              <w:widowControl/>
              <w:suppressLineNumbers w:val="0"/>
              <w:jc w:val="center"/>
              <w:textAlignment w:val="center"/>
              <w:rPr>
                <w:rFonts w:hint="default" w:ascii="Times New Roman" w:hAnsi="Times New Roman" w:eastAsia="宋体" w:cs="Times New Roman"/>
                <w:i w:val="0"/>
                <w:color w:val="auto"/>
                <w:kern w:val="0"/>
                <w:sz w:val="18"/>
                <w:szCs w:val="18"/>
                <w:u w:val="none"/>
                <w:lang w:val="en-US" w:eastAsia="zh-CN" w:bidi="ar"/>
              </w:rPr>
            </w:pPr>
          </w:p>
        </w:tc>
        <w:tc>
          <w:tcPr>
            <w:tcW w:w="275"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1704FF1A">
            <w:pPr>
              <w:keepNext w:val="0"/>
              <w:keepLines w:val="0"/>
              <w:widowControl/>
              <w:suppressLineNumbers w:val="0"/>
              <w:jc w:val="center"/>
              <w:textAlignment w:val="center"/>
              <w:rPr>
                <w:rFonts w:hint="default" w:ascii="Times New Roman" w:hAnsi="Times New Roman" w:eastAsia="宋体" w:cs="Times New Roman"/>
                <w:i w:val="0"/>
                <w:color w:val="auto"/>
                <w:kern w:val="0"/>
                <w:sz w:val="18"/>
                <w:szCs w:val="18"/>
                <w:u w:val="none"/>
                <w:lang w:val="en-US" w:eastAsia="zh-CN" w:bidi="ar"/>
              </w:rPr>
            </w:pPr>
          </w:p>
        </w:tc>
        <w:tc>
          <w:tcPr>
            <w:tcW w:w="372" w:type="pct"/>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404626">
            <w:pPr>
              <w:keepNext w:val="0"/>
              <w:keepLines w:val="0"/>
              <w:widowControl/>
              <w:suppressLineNumbers w:val="0"/>
              <w:jc w:val="center"/>
              <w:textAlignment w:val="center"/>
              <w:rPr>
                <w:rFonts w:hint="default" w:ascii="Times New Roman" w:hAnsi="Times New Roman" w:eastAsia="宋体" w:cs="Times New Roman"/>
                <w:i w:val="0"/>
                <w:color w:val="auto"/>
                <w:kern w:val="0"/>
                <w:sz w:val="18"/>
                <w:szCs w:val="18"/>
                <w:u w:val="none"/>
                <w:lang w:val="en-US" w:eastAsia="zh-CN" w:bidi="ar"/>
              </w:rPr>
            </w:pPr>
          </w:p>
        </w:tc>
        <w:tc>
          <w:tcPr>
            <w:tcW w:w="281" w:type="pct"/>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856E7C">
            <w:pPr>
              <w:keepNext w:val="0"/>
              <w:keepLines w:val="0"/>
              <w:widowControl/>
              <w:suppressLineNumbers w:val="0"/>
              <w:jc w:val="center"/>
              <w:textAlignment w:val="center"/>
              <w:rPr>
                <w:rFonts w:hint="default" w:ascii="Times New Roman" w:hAnsi="Times New Roman" w:eastAsia="宋体" w:cs="Times New Roman"/>
                <w:i w:val="0"/>
                <w:color w:val="auto"/>
                <w:kern w:val="0"/>
                <w:sz w:val="18"/>
                <w:szCs w:val="18"/>
                <w:u w:val="none"/>
                <w:lang w:val="en-US" w:eastAsia="zh-CN" w:bidi="ar"/>
              </w:rPr>
            </w:pPr>
            <w:r>
              <w:rPr>
                <w:rFonts w:hint="default" w:ascii="Times New Roman" w:hAnsi="Times New Roman" w:eastAsia="宋体" w:cs="Times New Roman"/>
                <w:i w:val="0"/>
                <w:color w:val="auto"/>
                <w:kern w:val="0"/>
                <w:sz w:val="18"/>
                <w:szCs w:val="18"/>
                <w:u w:val="none"/>
                <w:lang w:val="en-US" w:eastAsia="zh-CN" w:bidi="ar"/>
              </w:rPr>
              <w:t>方法归类</w:t>
            </w:r>
          </w:p>
        </w:tc>
        <w:tc>
          <w:tcPr>
            <w:tcW w:w="1092" w:type="pct"/>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3B2CC6">
            <w:pPr>
              <w:keepNext w:val="0"/>
              <w:keepLines w:val="0"/>
              <w:widowControl/>
              <w:suppressLineNumbers w:val="0"/>
              <w:jc w:val="center"/>
              <w:textAlignment w:val="center"/>
              <w:rPr>
                <w:rFonts w:hint="default" w:ascii="Times New Roman" w:hAnsi="Times New Roman" w:eastAsia="宋体" w:cs="Times New Roman"/>
                <w:i w:val="0"/>
                <w:color w:val="auto"/>
                <w:kern w:val="0"/>
                <w:sz w:val="18"/>
                <w:szCs w:val="18"/>
                <w:u w:val="none"/>
                <w:lang w:val="en-US" w:eastAsia="zh-CN" w:bidi="ar"/>
              </w:rPr>
            </w:pPr>
            <w:r>
              <w:rPr>
                <w:rFonts w:hint="default" w:ascii="Times New Roman" w:hAnsi="Times New Roman" w:eastAsia="宋体" w:cs="Times New Roman"/>
                <w:i w:val="0"/>
                <w:color w:val="auto"/>
                <w:kern w:val="0"/>
                <w:sz w:val="18"/>
                <w:szCs w:val="18"/>
                <w:u w:val="none"/>
                <w:lang w:val="en-US" w:eastAsia="zh-CN" w:bidi="ar"/>
              </w:rPr>
              <w:t>计算公式</w:t>
            </w:r>
          </w:p>
        </w:tc>
        <w:tc>
          <w:tcPr>
            <w:tcW w:w="513" w:type="pct"/>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87CF92">
            <w:pPr>
              <w:keepNext w:val="0"/>
              <w:keepLines w:val="0"/>
              <w:widowControl/>
              <w:suppressLineNumbers w:val="0"/>
              <w:jc w:val="center"/>
              <w:textAlignment w:val="center"/>
              <w:rPr>
                <w:rFonts w:hint="default" w:ascii="Times New Roman" w:hAnsi="Times New Roman" w:eastAsia="宋体" w:cs="Times New Roman"/>
                <w:i w:val="0"/>
                <w:color w:val="auto"/>
                <w:kern w:val="0"/>
                <w:sz w:val="18"/>
                <w:szCs w:val="18"/>
                <w:u w:val="none"/>
                <w:lang w:val="en-US" w:eastAsia="zh-CN" w:bidi="ar"/>
              </w:rPr>
            </w:pPr>
          </w:p>
        </w:tc>
        <w:tc>
          <w:tcPr>
            <w:tcW w:w="137" w:type="pct"/>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211A9B">
            <w:pPr>
              <w:keepNext w:val="0"/>
              <w:keepLines w:val="0"/>
              <w:widowControl/>
              <w:suppressLineNumbers w:val="0"/>
              <w:jc w:val="center"/>
              <w:textAlignment w:val="center"/>
              <w:rPr>
                <w:rFonts w:hint="default" w:ascii="Times New Roman" w:hAnsi="Times New Roman" w:eastAsia="宋体" w:cs="Times New Roman"/>
                <w:i w:val="0"/>
                <w:color w:val="auto"/>
                <w:kern w:val="0"/>
                <w:sz w:val="18"/>
                <w:szCs w:val="18"/>
                <w:u w:val="none"/>
                <w:lang w:val="en-US" w:eastAsia="zh-CN" w:bidi="ar"/>
              </w:rPr>
            </w:pPr>
            <w:r>
              <w:rPr>
                <w:rFonts w:hint="default" w:ascii="Times New Roman" w:hAnsi="Times New Roman" w:eastAsia="宋体" w:cs="Times New Roman"/>
                <w:i w:val="0"/>
                <w:color w:val="auto"/>
                <w:kern w:val="0"/>
                <w:sz w:val="18"/>
                <w:szCs w:val="18"/>
                <w:u w:val="none"/>
                <w:lang w:val="en-US" w:eastAsia="zh-CN" w:bidi="ar"/>
              </w:rPr>
              <w:t>定量评价</w:t>
            </w:r>
          </w:p>
        </w:tc>
        <w:tc>
          <w:tcPr>
            <w:tcW w:w="140" w:type="pct"/>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672D58">
            <w:pPr>
              <w:keepNext w:val="0"/>
              <w:keepLines w:val="0"/>
              <w:widowControl/>
              <w:suppressLineNumbers w:val="0"/>
              <w:jc w:val="center"/>
              <w:textAlignment w:val="center"/>
              <w:rPr>
                <w:rFonts w:hint="default" w:ascii="Times New Roman" w:hAnsi="Times New Roman" w:eastAsia="宋体" w:cs="Times New Roman"/>
                <w:i w:val="0"/>
                <w:color w:val="auto"/>
                <w:kern w:val="0"/>
                <w:sz w:val="18"/>
                <w:szCs w:val="18"/>
                <w:u w:val="none"/>
                <w:lang w:val="en-US" w:eastAsia="zh-CN" w:bidi="ar"/>
              </w:rPr>
            </w:pPr>
            <w:r>
              <w:rPr>
                <w:rFonts w:hint="default" w:ascii="Times New Roman" w:hAnsi="Times New Roman" w:eastAsia="宋体" w:cs="Times New Roman"/>
                <w:i w:val="0"/>
                <w:color w:val="auto"/>
                <w:kern w:val="0"/>
                <w:sz w:val="18"/>
                <w:szCs w:val="18"/>
                <w:u w:val="none"/>
                <w:lang w:val="en-US" w:eastAsia="zh-CN" w:bidi="ar"/>
              </w:rPr>
              <w:t>国家</w:t>
            </w:r>
            <w:r>
              <w:rPr>
                <w:rFonts w:hint="default" w:ascii="Times New Roman" w:hAnsi="Times New Roman" w:eastAsia="宋体" w:cs="Times New Roman"/>
                <w:i w:val="0"/>
                <w:color w:val="auto"/>
                <w:kern w:val="0"/>
                <w:sz w:val="18"/>
                <w:szCs w:val="18"/>
                <w:u w:val="none"/>
                <w:lang w:val="en-US" w:eastAsia="zh-CN" w:bidi="ar"/>
              </w:rPr>
              <w:br w:type="textWrapping"/>
            </w:r>
            <w:r>
              <w:rPr>
                <w:rFonts w:hint="default" w:ascii="Times New Roman" w:hAnsi="Times New Roman" w:eastAsia="宋体" w:cs="Times New Roman"/>
                <w:i w:val="0"/>
                <w:color w:val="auto"/>
                <w:kern w:val="0"/>
                <w:sz w:val="18"/>
                <w:szCs w:val="18"/>
                <w:u w:val="none"/>
                <w:lang w:val="en-US" w:eastAsia="zh-CN" w:bidi="ar"/>
              </w:rPr>
              <w:t>标准</w:t>
            </w:r>
          </w:p>
        </w:tc>
        <w:tc>
          <w:tcPr>
            <w:tcW w:w="140" w:type="pct"/>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A1201B">
            <w:pPr>
              <w:keepNext w:val="0"/>
              <w:keepLines w:val="0"/>
              <w:widowControl/>
              <w:suppressLineNumbers w:val="0"/>
              <w:jc w:val="center"/>
              <w:textAlignment w:val="center"/>
              <w:rPr>
                <w:rFonts w:hint="default" w:ascii="Times New Roman" w:hAnsi="Times New Roman" w:eastAsia="宋体" w:cs="Times New Roman"/>
                <w:i w:val="0"/>
                <w:color w:val="auto"/>
                <w:kern w:val="0"/>
                <w:sz w:val="18"/>
                <w:szCs w:val="18"/>
                <w:u w:val="none"/>
                <w:lang w:val="en-US" w:eastAsia="zh-CN" w:bidi="ar"/>
              </w:rPr>
            </w:pPr>
            <w:r>
              <w:rPr>
                <w:rFonts w:hint="default" w:ascii="Times New Roman" w:hAnsi="Times New Roman" w:eastAsia="宋体" w:cs="Times New Roman"/>
                <w:i w:val="0"/>
                <w:color w:val="auto"/>
                <w:kern w:val="0"/>
                <w:sz w:val="18"/>
                <w:szCs w:val="18"/>
                <w:u w:val="none"/>
                <w:lang w:val="en-US" w:eastAsia="zh-CN" w:bidi="ar"/>
              </w:rPr>
              <w:t>行业</w:t>
            </w:r>
            <w:r>
              <w:rPr>
                <w:rFonts w:hint="default" w:ascii="Times New Roman" w:hAnsi="Times New Roman" w:eastAsia="宋体" w:cs="Times New Roman"/>
                <w:i w:val="0"/>
                <w:color w:val="auto"/>
                <w:kern w:val="0"/>
                <w:sz w:val="18"/>
                <w:szCs w:val="18"/>
                <w:u w:val="none"/>
                <w:lang w:val="en-US" w:eastAsia="zh-CN" w:bidi="ar"/>
              </w:rPr>
              <w:br w:type="textWrapping"/>
            </w:r>
            <w:r>
              <w:rPr>
                <w:rFonts w:hint="default" w:ascii="Times New Roman" w:hAnsi="Times New Roman" w:eastAsia="宋体" w:cs="Times New Roman"/>
                <w:i w:val="0"/>
                <w:color w:val="auto"/>
                <w:kern w:val="0"/>
                <w:sz w:val="18"/>
                <w:szCs w:val="18"/>
                <w:u w:val="none"/>
                <w:lang w:val="en-US" w:eastAsia="zh-CN" w:bidi="ar"/>
              </w:rPr>
              <w:t>标准</w:t>
            </w:r>
          </w:p>
        </w:tc>
        <w:tc>
          <w:tcPr>
            <w:tcW w:w="140" w:type="pct"/>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749AEA">
            <w:pPr>
              <w:keepNext w:val="0"/>
              <w:keepLines w:val="0"/>
              <w:widowControl/>
              <w:suppressLineNumbers w:val="0"/>
              <w:jc w:val="center"/>
              <w:textAlignment w:val="center"/>
              <w:rPr>
                <w:rFonts w:hint="default" w:ascii="Times New Roman" w:hAnsi="Times New Roman" w:eastAsia="宋体" w:cs="Times New Roman"/>
                <w:i w:val="0"/>
                <w:color w:val="auto"/>
                <w:kern w:val="0"/>
                <w:sz w:val="18"/>
                <w:szCs w:val="18"/>
                <w:u w:val="none"/>
                <w:lang w:val="en-US" w:eastAsia="zh-CN" w:bidi="ar"/>
              </w:rPr>
            </w:pPr>
            <w:r>
              <w:rPr>
                <w:rFonts w:hint="default" w:ascii="Times New Roman" w:hAnsi="Times New Roman" w:eastAsia="宋体" w:cs="Times New Roman"/>
                <w:i w:val="0"/>
                <w:color w:val="auto"/>
                <w:kern w:val="0"/>
                <w:sz w:val="18"/>
                <w:szCs w:val="18"/>
                <w:u w:val="none"/>
                <w:lang w:val="en-US" w:eastAsia="zh-CN" w:bidi="ar"/>
              </w:rPr>
              <w:t>地方</w:t>
            </w:r>
            <w:r>
              <w:rPr>
                <w:rFonts w:hint="default" w:ascii="Times New Roman" w:hAnsi="Times New Roman" w:eastAsia="宋体" w:cs="Times New Roman"/>
                <w:i w:val="0"/>
                <w:color w:val="auto"/>
                <w:kern w:val="0"/>
                <w:sz w:val="18"/>
                <w:szCs w:val="18"/>
                <w:u w:val="none"/>
                <w:lang w:val="en-US" w:eastAsia="zh-CN" w:bidi="ar"/>
              </w:rPr>
              <w:br w:type="textWrapping"/>
            </w:r>
            <w:r>
              <w:rPr>
                <w:rFonts w:hint="default" w:ascii="Times New Roman" w:hAnsi="Times New Roman" w:eastAsia="宋体" w:cs="Times New Roman"/>
                <w:i w:val="0"/>
                <w:color w:val="auto"/>
                <w:kern w:val="0"/>
                <w:sz w:val="18"/>
                <w:szCs w:val="18"/>
                <w:u w:val="none"/>
                <w:lang w:val="en-US" w:eastAsia="zh-CN" w:bidi="ar"/>
              </w:rPr>
              <w:t>标准</w:t>
            </w:r>
          </w:p>
        </w:tc>
        <w:tc>
          <w:tcPr>
            <w:tcW w:w="140" w:type="pct"/>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9D32E7">
            <w:pPr>
              <w:keepNext w:val="0"/>
              <w:keepLines w:val="0"/>
              <w:widowControl/>
              <w:suppressLineNumbers w:val="0"/>
              <w:jc w:val="center"/>
              <w:textAlignment w:val="center"/>
              <w:rPr>
                <w:rFonts w:hint="default" w:ascii="Times New Roman" w:hAnsi="Times New Roman" w:eastAsia="宋体" w:cs="Times New Roman"/>
                <w:i w:val="0"/>
                <w:color w:val="auto"/>
                <w:kern w:val="0"/>
                <w:sz w:val="18"/>
                <w:szCs w:val="18"/>
                <w:u w:val="none"/>
                <w:lang w:val="en-US" w:eastAsia="zh-CN" w:bidi="ar"/>
              </w:rPr>
            </w:pPr>
            <w:r>
              <w:rPr>
                <w:rFonts w:hint="default" w:ascii="Times New Roman" w:hAnsi="Times New Roman" w:eastAsia="宋体" w:cs="Times New Roman"/>
                <w:i w:val="0"/>
                <w:color w:val="auto"/>
                <w:kern w:val="0"/>
                <w:sz w:val="18"/>
                <w:szCs w:val="18"/>
                <w:u w:val="none"/>
                <w:lang w:val="en-US" w:eastAsia="zh-CN" w:bidi="ar"/>
              </w:rPr>
              <w:t>申报</w:t>
            </w:r>
            <w:r>
              <w:rPr>
                <w:rFonts w:hint="default" w:ascii="Times New Roman" w:hAnsi="Times New Roman" w:eastAsia="宋体" w:cs="Times New Roman"/>
                <w:i w:val="0"/>
                <w:color w:val="auto"/>
                <w:kern w:val="0"/>
                <w:sz w:val="18"/>
                <w:szCs w:val="18"/>
                <w:u w:val="none"/>
                <w:lang w:val="en-US" w:eastAsia="zh-CN" w:bidi="ar"/>
              </w:rPr>
              <w:br w:type="textWrapping"/>
            </w:r>
            <w:r>
              <w:rPr>
                <w:rFonts w:hint="default" w:ascii="Times New Roman" w:hAnsi="Times New Roman" w:eastAsia="宋体" w:cs="Times New Roman"/>
                <w:i w:val="0"/>
                <w:color w:val="auto"/>
                <w:kern w:val="0"/>
                <w:sz w:val="18"/>
                <w:szCs w:val="18"/>
                <w:u w:val="none"/>
                <w:lang w:val="en-US" w:eastAsia="zh-CN" w:bidi="ar"/>
              </w:rPr>
              <w:t>标准</w:t>
            </w:r>
          </w:p>
        </w:tc>
        <w:tc>
          <w:tcPr>
            <w:tcW w:w="140" w:type="pct"/>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C2C7E4">
            <w:pPr>
              <w:keepNext w:val="0"/>
              <w:keepLines w:val="0"/>
              <w:widowControl/>
              <w:suppressLineNumbers w:val="0"/>
              <w:jc w:val="center"/>
              <w:textAlignment w:val="center"/>
              <w:rPr>
                <w:rFonts w:hint="default" w:ascii="Times New Roman" w:hAnsi="Times New Roman" w:eastAsia="宋体" w:cs="Times New Roman"/>
                <w:i w:val="0"/>
                <w:color w:val="auto"/>
                <w:kern w:val="0"/>
                <w:sz w:val="18"/>
                <w:szCs w:val="18"/>
                <w:u w:val="none"/>
                <w:lang w:val="en-US" w:eastAsia="zh-CN" w:bidi="ar"/>
              </w:rPr>
            </w:pPr>
            <w:r>
              <w:rPr>
                <w:rFonts w:hint="default" w:ascii="Times New Roman" w:hAnsi="Times New Roman" w:eastAsia="宋体" w:cs="Times New Roman"/>
                <w:i w:val="0"/>
                <w:color w:val="auto"/>
                <w:kern w:val="0"/>
                <w:sz w:val="18"/>
                <w:szCs w:val="18"/>
                <w:u w:val="none"/>
                <w:lang w:val="en-US" w:eastAsia="zh-CN" w:bidi="ar"/>
              </w:rPr>
              <w:t>历史</w:t>
            </w:r>
            <w:r>
              <w:rPr>
                <w:rFonts w:hint="default" w:ascii="Times New Roman" w:hAnsi="Times New Roman" w:eastAsia="宋体" w:cs="Times New Roman"/>
                <w:i w:val="0"/>
                <w:color w:val="auto"/>
                <w:kern w:val="0"/>
                <w:sz w:val="18"/>
                <w:szCs w:val="18"/>
                <w:u w:val="none"/>
                <w:lang w:val="en-US" w:eastAsia="zh-CN" w:bidi="ar"/>
              </w:rPr>
              <w:br w:type="textWrapping"/>
            </w:r>
            <w:r>
              <w:rPr>
                <w:rFonts w:hint="default" w:ascii="Times New Roman" w:hAnsi="Times New Roman" w:eastAsia="宋体" w:cs="Times New Roman"/>
                <w:i w:val="0"/>
                <w:color w:val="auto"/>
                <w:kern w:val="0"/>
                <w:sz w:val="18"/>
                <w:szCs w:val="18"/>
                <w:u w:val="none"/>
                <w:lang w:val="en-US" w:eastAsia="zh-CN" w:bidi="ar"/>
              </w:rPr>
              <w:t>均值</w:t>
            </w:r>
          </w:p>
        </w:tc>
        <w:tc>
          <w:tcPr>
            <w:tcW w:w="24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3D8411A4">
            <w:pPr>
              <w:keepNext w:val="0"/>
              <w:keepLines w:val="0"/>
              <w:widowControl/>
              <w:suppressLineNumbers w:val="0"/>
              <w:jc w:val="center"/>
              <w:textAlignment w:val="center"/>
              <w:rPr>
                <w:rFonts w:hint="default" w:ascii="Times New Roman" w:hAnsi="Times New Roman" w:eastAsia="宋体" w:cs="Times New Roman"/>
                <w:i w:val="0"/>
                <w:color w:val="auto"/>
                <w:kern w:val="0"/>
                <w:sz w:val="18"/>
                <w:szCs w:val="18"/>
                <w:u w:val="none"/>
                <w:lang w:val="en-US" w:eastAsia="zh-CN" w:bidi="ar"/>
              </w:rPr>
            </w:pPr>
          </w:p>
        </w:tc>
        <w:tc>
          <w:tcPr>
            <w:tcW w:w="206"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323A8BAB">
            <w:pPr>
              <w:keepNext w:val="0"/>
              <w:keepLines w:val="0"/>
              <w:widowControl/>
              <w:suppressLineNumbers w:val="0"/>
              <w:jc w:val="center"/>
              <w:textAlignment w:val="center"/>
              <w:rPr>
                <w:rFonts w:hint="default" w:ascii="Times New Roman" w:hAnsi="Times New Roman" w:eastAsia="宋体" w:cs="Times New Roman"/>
                <w:i w:val="0"/>
                <w:color w:val="auto"/>
                <w:kern w:val="0"/>
                <w:sz w:val="18"/>
                <w:szCs w:val="18"/>
                <w:u w:val="none"/>
                <w:lang w:val="en-US" w:eastAsia="zh-CN" w:bidi="ar"/>
              </w:rPr>
            </w:pPr>
          </w:p>
        </w:tc>
      </w:tr>
      <w:tr w14:paraId="5BA371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233" w:type="pct"/>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19C90F">
            <w:pPr>
              <w:keepNext w:val="0"/>
              <w:keepLines w:val="0"/>
              <w:widowControl/>
              <w:suppressLineNumbers w:val="0"/>
              <w:jc w:val="center"/>
              <w:textAlignment w:val="center"/>
              <w:rPr>
                <w:rFonts w:hint="default" w:ascii="Times New Roman" w:hAnsi="Times New Roman" w:eastAsia="宋体" w:cs="Times New Roman"/>
                <w:i w:val="0"/>
                <w:color w:val="auto"/>
                <w:kern w:val="0"/>
                <w:sz w:val="18"/>
                <w:szCs w:val="18"/>
                <w:u w:val="none"/>
                <w:lang w:val="en-US" w:eastAsia="zh-CN" w:bidi="ar"/>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A297A8">
            <w:pPr>
              <w:keepNext w:val="0"/>
              <w:keepLines w:val="0"/>
              <w:widowControl/>
              <w:suppressLineNumbers w:val="0"/>
              <w:jc w:val="center"/>
              <w:textAlignment w:val="center"/>
              <w:rPr>
                <w:rFonts w:hint="default" w:ascii="Times New Roman" w:hAnsi="Times New Roman" w:eastAsia="宋体" w:cs="Times New Roman"/>
                <w:i w:val="0"/>
                <w:color w:val="auto"/>
                <w:kern w:val="0"/>
                <w:sz w:val="18"/>
                <w:szCs w:val="18"/>
                <w:u w:val="none"/>
                <w:lang w:val="en-US" w:eastAsia="zh-CN" w:bidi="ar"/>
              </w:rPr>
            </w:pPr>
          </w:p>
        </w:tc>
        <w:tc>
          <w:tcPr>
            <w:tcW w:w="206" w:type="pct"/>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8CEEA0">
            <w:pPr>
              <w:keepNext w:val="0"/>
              <w:keepLines w:val="0"/>
              <w:widowControl/>
              <w:suppressLineNumbers w:val="0"/>
              <w:jc w:val="center"/>
              <w:textAlignment w:val="center"/>
              <w:rPr>
                <w:rFonts w:hint="default" w:ascii="Times New Roman" w:hAnsi="Times New Roman" w:eastAsia="宋体" w:cs="Times New Roman"/>
                <w:i w:val="0"/>
                <w:color w:val="auto"/>
                <w:kern w:val="0"/>
                <w:sz w:val="18"/>
                <w:szCs w:val="18"/>
                <w:u w:val="none"/>
                <w:lang w:val="en-US" w:eastAsia="zh-CN" w:bidi="ar"/>
              </w:rPr>
            </w:pPr>
          </w:p>
        </w:tc>
        <w:tc>
          <w:tcPr>
            <w:tcW w:w="233" w:type="pct"/>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35048E">
            <w:pPr>
              <w:keepNext w:val="0"/>
              <w:keepLines w:val="0"/>
              <w:widowControl/>
              <w:suppressLineNumbers w:val="0"/>
              <w:jc w:val="center"/>
              <w:textAlignment w:val="center"/>
              <w:rPr>
                <w:rFonts w:hint="default" w:ascii="Times New Roman" w:hAnsi="Times New Roman" w:eastAsia="宋体" w:cs="Times New Roman"/>
                <w:i w:val="0"/>
                <w:color w:val="auto"/>
                <w:kern w:val="0"/>
                <w:sz w:val="18"/>
                <w:szCs w:val="18"/>
                <w:u w:val="none"/>
                <w:lang w:val="en-US" w:eastAsia="zh-CN" w:bidi="ar"/>
              </w:rPr>
            </w:pPr>
          </w:p>
        </w:tc>
        <w:tc>
          <w:tcPr>
            <w:tcW w:w="138" w:type="pct"/>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4622A8">
            <w:pPr>
              <w:keepNext w:val="0"/>
              <w:keepLines w:val="0"/>
              <w:widowControl/>
              <w:suppressLineNumbers w:val="0"/>
              <w:jc w:val="center"/>
              <w:textAlignment w:val="center"/>
              <w:rPr>
                <w:rFonts w:hint="default" w:ascii="Times New Roman" w:hAnsi="Times New Roman" w:eastAsia="宋体" w:cs="Times New Roman"/>
                <w:i w:val="0"/>
                <w:color w:val="auto"/>
                <w:kern w:val="0"/>
                <w:sz w:val="18"/>
                <w:szCs w:val="18"/>
                <w:u w:val="none"/>
                <w:lang w:val="en-US" w:eastAsia="zh-CN" w:bidi="ar"/>
              </w:rPr>
            </w:pPr>
          </w:p>
        </w:tc>
        <w:tc>
          <w:tcPr>
            <w:tcW w:w="214" w:type="pct"/>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EB52DA">
            <w:pPr>
              <w:keepNext w:val="0"/>
              <w:keepLines w:val="0"/>
              <w:widowControl/>
              <w:suppressLineNumbers w:val="0"/>
              <w:jc w:val="center"/>
              <w:textAlignment w:val="center"/>
              <w:rPr>
                <w:rFonts w:hint="default" w:ascii="Times New Roman" w:hAnsi="Times New Roman" w:eastAsia="宋体" w:cs="Times New Roman"/>
                <w:i w:val="0"/>
                <w:color w:val="auto"/>
                <w:kern w:val="0"/>
                <w:sz w:val="18"/>
                <w:szCs w:val="18"/>
                <w:u w:val="none"/>
                <w:lang w:val="en-US" w:eastAsia="zh-CN" w:bidi="ar"/>
              </w:rPr>
            </w:pPr>
          </w:p>
        </w:tc>
        <w:tc>
          <w:tcPr>
            <w:tcW w:w="275"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4F936199">
            <w:pPr>
              <w:keepNext w:val="0"/>
              <w:keepLines w:val="0"/>
              <w:widowControl/>
              <w:suppressLineNumbers w:val="0"/>
              <w:jc w:val="center"/>
              <w:textAlignment w:val="center"/>
              <w:rPr>
                <w:rFonts w:hint="default" w:ascii="Times New Roman" w:hAnsi="Times New Roman" w:eastAsia="宋体" w:cs="Times New Roman"/>
                <w:i w:val="0"/>
                <w:color w:val="auto"/>
                <w:kern w:val="0"/>
                <w:sz w:val="18"/>
                <w:szCs w:val="18"/>
                <w:u w:val="none"/>
                <w:lang w:val="en-US" w:eastAsia="zh-CN" w:bidi="ar"/>
              </w:rPr>
            </w:pPr>
          </w:p>
        </w:tc>
        <w:tc>
          <w:tcPr>
            <w:tcW w:w="372" w:type="pct"/>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0670B4">
            <w:pPr>
              <w:keepNext w:val="0"/>
              <w:keepLines w:val="0"/>
              <w:widowControl/>
              <w:suppressLineNumbers w:val="0"/>
              <w:jc w:val="center"/>
              <w:textAlignment w:val="center"/>
              <w:rPr>
                <w:rFonts w:hint="default" w:ascii="Times New Roman" w:hAnsi="Times New Roman" w:eastAsia="宋体" w:cs="Times New Roman"/>
                <w:i w:val="0"/>
                <w:color w:val="auto"/>
                <w:kern w:val="0"/>
                <w:sz w:val="18"/>
                <w:szCs w:val="18"/>
                <w:u w:val="none"/>
                <w:lang w:val="en-US" w:eastAsia="zh-CN" w:bidi="ar"/>
              </w:rPr>
            </w:pPr>
          </w:p>
        </w:tc>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DFA965">
            <w:pPr>
              <w:keepNext w:val="0"/>
              <w:keepLines w:val="0"/>
              <w:widowControl/>
              <w:suppressLineNumbers w:val="0"/>
              <w:jc w:val="center"/>
              <w:textAlignment w:val="center"/>
              <w:rPr>
                <w:rFonts w:hint="default" w:ascii="Times New Roman" w:hAnsi="Times New Roman" w:eastAsia="宋体" w:cs="Times New Roman"/>
                <w:i w:val="0"/>
                <w:color w:val="auto"/>
                <w:kern w:val="0"/>
                <w:sz w:val="18"/>
                <w:szCs w:val="18"/>
                <w:u w:val="none"/>
                <w:lang w:val="en-US" w:eastAsia="zh-CN" w:bidi="ar"/>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3E2E44">
            <w:pPr>
              <w:keepNext w:val="0"/>
              <w:keepLines w:val="0"/>
              <w:widowControl/>
              <w:suppressLineNumbers w:val="0"/>
              <w:jc w:val="center"/>
              <w:textAlignment w:val="center"/>
              <w:rPr>
                <w:rFonts w:hint="default" w:ascii="Times New Roman" w:hAnsi="Times New Roman" w:eastAsia="宋体" w:cs="Times New Roman"/>
                <w:i w:val="0"/>
                <w:color w:val="auto"/>
                <w:kern w:val="0"/>
                <w:sz w:val="18"/>
                <w:szCs w:val="18"/>
                <w:u w:val="none"/>
                <w:lang w:val="en-US" w:eastAsia="zh-CN" w:bidi="ar"/>
              </w:rPr>
            </w:pPr>
            <w:r>
              <w:rPr>
                <w:rFonts w:hint="default" w:ascii="Times New Roman" w:hAnsi="Times New Roman" w:eastAsia="宋体" w:cs="Times New Roman"/>
                <w:i w:val="0"/>
                <w:color w:val="auto"/>
                <w:kern w:val="0"/>
                <w:sz w:val="18"/>
                <w:szCs w:val="18"/>
                <w:u w:val="none"/>
                <w:lang w:val="en-US" w:eastAsia="zh-CN" w:bidi="ar"/>
              </w:rPr>
              <w:t>0</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C7E2B2">
            <w:pPr>
              <w:keepNext w:val="0"/>
              <w:keepLines w:val="0"/>
              <w:widowControl/>
              <w:suppressLineNumbers w:val="0"/>
              <w:jc w:val="center"/>
              <w:textAlignment w:val="center"/>
              <w:rPr>
                <w:rFonts w:hint="default" w:ascii="Times New Roman" w:hAnsi="Times New Roman" w:eastAsia="宋体" w:cs="Times New Roman"/>
                <w:i w:val="0"/>
                <w:color w:val="auto"/>
                <w:kern w:val="0"/>
                <w:sz w:val="18"/>
                <w:szCs w:val="18"/>
                <w:u w:val="none"/>
                <w:lang w:val="en-US" w:eastAsia="zh-CN" w:bidi="ar"/>
              </w:rPr>
            </w:pPr>
            <w:r>
              <w:rPr>
                <w:rFonts w:hint="default" w:ascii="Times New Roman" w:hAnsi="Times New Roman" w:eastAsia="宋体" w:cs="Times New Roman"/>
                <w:i w:val="0"/>
                <w:color w:val="auto"/>
                <w:kern w:val="0"/>
                <w:sz w:val="18"/>
                <w:szCs w:val="18"/>
                <w:u w:val="none"/>
                <w:lang w:val="en-US" w:eastAsia="zh-CN" w:bidi="ar"/>
              </w:rPr>
              <w:t>0.3</w:t>
            </w:r>
          </w:p>
        </w:tc>
        <w:tc>
          <w:tcPr>
            <w:tcW w:w="26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741F72">
            <w:pPr>
              <w:keepNext w:val="0"/>
              <w:keepLines w:val="0"/>
              <w:widowControl/>
              <w:suppressLineNumbers w:val="0"/>
              <w:jc w:val="center"/>
              <w:textAlignment w:val="center"/>
              <w:rPr>
                <w:rFonts w:hint="default" w:ascii="Times New Roman" w:hAnsi="Times New Roman" w:eastAsia="宋体" w:cs="Times New Roman"/>
                <w:i w:val="0"/>
                <w:color w:val="auto"/>
                <w:kern w:val="0"/>
                <w:sz w:val="18"/>
                <w:szCs w:val="18"/>
                <w:u w:val="none"/>
                <w:lang w:val="en-US" w:eastAsia="zh-CN" w:bidi="ar"/>
              </w:rPr>
            </w:pPr>
            <w:r>
              <w:rPr>
                <w:rFonts w:hint="default" w:ascii="Times New Roman" w:hAnsi="Times New Roman" w:eastAsia="宋体" w:cs="Times New Roman"/>
                <w:i w:val="0"/>
                <w:color w:val="auto"/>
                <w:kern w:val="0"/>
                <w:sz w:val="18"/>
                <w:szCs w:val="18"/>
                <w:u w:val="none"/>
                <w:lang w:val="en-US" w:eastAsia="zh-CN" w:bidi="ar"/>
              </w:rPr>
              <w:t>0.6</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754ED0">
            <w:pPr>
              <w:keepNext w:val="0"/>
              <w:keepLines w:val="0"/>
              <w:widowControl/>
              <w:suppressLineNumbers w:val="0"/>
              <w:jc w:val="center"/>
              <w:textAlignment w:val="center"/>
              <w:rPr>
                <w:rFonts w:hint="default" w:ascii="Times New Roman" w:hAnsi="Times New Roman" w:eastAsia="宋体" w:cs="Times New Roman"/>
                <w:i w:val="0"/>
                <w:color w:val="auto"/>
                <w:kern w:val="0"/>
                <w:sz w:val="18"/>
                <w:szCs w:val="18"/>
                <w:u w:val="none"/>
                <w:lang w:val="en-US" w:eastAsia="zh-CN" w:bidi="ar"/>
              </w:rPr>
            </w:pPr>
            <w:r>
              <w:rPr>
                <w:rFonts w:hint="default" w:ascii="Times New Roman" w:hAnsi="Times New Roman" w:eastAsia="宋体" w:cs="Times New Roman"/>
                <w:i w:val="0"/>
                <w:color w:val="auto"/>
                <w:kern w:val="0"/>
                <w:sz w:val="18"/>
                <w:szCs w:val="18"/>
                <w:u w:val="none"/>
                <w:lang w:val="en-US" w:eastAsia="zh-CN" w:bidi="ar"/>
              </w:rPr>
              <w:t>0.8</w:t>
            </w:r>
          </w:p>
        </w:tc>
        <w:tc>
          <w:tcPr>
            <w:tcW w:w="15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8E0C1B">
            <w:pPr>
              <w:keepNext w:val="0"/>
              <w:keepLines w:val="0"/>
              <w:widowControl/>
              <w:suppressLineNumbers w:val="0"/>
              <w:jc w:val="center"/>
              <w:textAlignment w:val="center"/>
              <w:rPr>
                <w:rFonts w:hint="default" w:ascii="Times New Roman" w:hAnsi="Times New Roman" w:eastAsia="宋体" w:cs="Times New Roman"/>
                <w:i w:val="0"/>
                <w:color w:val="auto"/>
                <w:kern w:val="0"/>
                <w:sz w:val="18"/>
                <w:szCs w:val="18"/>
                <w:u w:val="none"/>
                <w:lang w:val="en-US" w:eastAsia="zh-CN" w:bidi="ar"/>
              </w:rPr>
            </w:pPr>
            <w:r>
              <w:rPr>
                <w:rFonts w:hint="default" w:ascii="Times New Roman" w:hAnsi="Times New Roman" w:eastAsia="宋体" w:cs="Times New Roman"/>
                <w:i w:val="0"/>
                <w:color w:val="auto"/>
                <w:kern w:val="0"/>
                <w:sz w:val="18"/>
                <w:szCs w:val="18"/>
                <w:u w:val="none"/>
                <w:lang w:val="en-US" w:eastAsia="zh-CN" w:bidi="ar"/>
              </w:rPr>
              <w:t>1</w:t>
            </w:r>
          </w:p>
        </w:tc>
        <w:tc>
          <w:tcPr>
            <w:tcW w:w="513" w:type="pct"/>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EDBD0E">
            <w:pPr>
              <w:keepNext w:val="0"/>
              <w:keepLines w:val="0"/>
              <w:widowControl/>
              <w:suppressLineNumbers w:val="0"/>
              <w:jc w:val="center"/>
              <w:textAlignment w:val="center"/>
              <w:rPr>
                <w:rFonts w:hint="default" w:ascii="Times New Roman" w:hAnsi="Times New Roman" w:eastAsia="宋体" w:cs="Times New Roman"/>
                <w:i w:val="0"/>
                <w:color w:val="auto"/>
                <w:kern w:val="0"/>
                <w:sz w:val="18"/>
                <w:szCs w:val="18"/>
                <w:u w:val="none"/>
                <w:lang w:val="en-US" w:eastAsia="zh-CN" w:bidi="ar"/>
              </w:rPr>
            </w:pPr>
          </w:p>
        </w:tc>
        <w:tc>
          <w:tcPr>
            <w:tcW w:w="137" w:type="pct"/>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F396B5">
            <w:pPr>
              <w:keepNext w:val="0"/>
              <w:keepLines w:val="0"/>
              <w:widowControl/>
              <w:suppressLineNumbers w:val="0"/>
              <w:jc w:val="center"/>
              <w:textAlignment w:val="center"/>
              <w:rPr>
                <w:rFonts w:hint="default" w:ascii="Times New Roman" w:hAnsi="Times New Roman" w:eastAsia="宋体" w:cs="Times New Roman"/>
                <w:i w:val="0"/>
                <w:color w:val="auto"/>
                <w:kern w:val="0"/>
                <w:sz w:val="18"/>
                <w:szCs w:val="18"/>
                <w:u w:val="none"/>
                <w:lang w:val="en-US" w:eastAsia="zh-CN" w:bidi="ar"/>
              </w:rPr>
            </w:pPr>
          </w:p>
        </w:tc>
        <w:tc>
          <w:tcPr>
            <w:tcW w:w="140" w:type="pct"/>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BCDED8">
            <w:pPr>
              <w:keepNext w:val="0"/>
              <w:keepLines w:val="0"/>
              <w:widowControl/>
              <w:suppressLineNumbers w:val="0"/>
              <w:jc w:val="center"/>
              <w:textAlignment w:val="center"/>
              <w:rPr>
                <w:rFonts w:hint="default" w:ascii="Times New Roman" w:hAnsi="Times New Roman" w:eastAsia="宋体" w:cs="Times New Roman"/>
                <w:i w:val="0"/>
                <w:color w:val="auto"/>
                <w:kern w:val="0"/>
                <w:sz w:val="18"/>
                <w:szCs w:val="18"/>
                <w:u w:val="none"/>
                <w:lang w:val="en-US" w:eastAsia="zh-CN" w:bidi="ar"/>
              </w:rPr>
            </w:pPr>
          </w:p>
        </w:tc>
        <w:tc>
          <w:tcPr>
            <w:tcW w:w="140" w:type="pct"/>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1EBA74">
            <w:pPr>
              <w:keepNext w:val="0"/>
              <w:keepLines w:val="0"/>
              <w:widowControl/>
              <w:suppressLineNumbers w:val="0"/>
              <w:jc w:val="center"/>
              <w:textAlignment w:val="center"/>
              <w:rPr>
                <w:rFonts w:hint="default" w:ascii="Times New Roman" w:hAnsi="Times New Roman" w:eastAsia="宋体" w:cs="Times New Roman"/>
                <w:i w:val="0"/>
                <w:color w:val="auto"/>
                <w:kern w:val="0"/>
                <w:sz w:val="18"/>
                <w:szCs w:val="18"/>
                <w:u w:val="none"/>
                <w:lang w:val="en-US" w:eastAsia="zh-CN" w:bidi="ar"/>
              </w:rPr>
            </w:pPr>
          </w:p>
        </w:tc>
        <w:tc>
          <w:tcPr>
            <w:tcW w:w="140" w:type="pct"/>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7AA3CC">
            <w:pPr>
              <w:keepNext w:val="0"/>
              <w:keepLines w:val="0"/>
              <w:widowControl/>
              <w:suppressLineNumbers w:val="0"/>
              <w:jc w:val="center"/>
              <w:textAlignment w:val="center"/>
              <w:rPr>
                <w:rFonts w:hint="default" w:ascii="Times New Roman" w:hAnsi="Times New Roman" w:eastAsia="宋体" w:cs="Times New Roman"/>
                <w:i w:val="0"/>
                <w:color w:val="auto"/>
                <w:kern w:val="0"/>
                <w:sz w:val="18"/>
                <w:szCs w:val="18"/>
                <w:u w:val="none"/>
                <w:lang w:val="en-US" w:eastAsia="zh-CN" w:bidi="ar"/>
              </w:rPr>
            </w:pPr>
          </w:p>
        </w:tc>
        <w:tc>
          <w:tcPr>
            <w:tcW w:w="140" w:type="pct"/>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934673">
            <w:pPr>
              <w:keepNext w:val="0"/>
              <w:keepLines w:val="0"/>
              <w:widowControl/>
              <w:suppressLineNumbers w:val="0"/>
              <w:jc w:val="center"/>
              <w:textAlignment w:val="center"/>
              <w:rPr>
                <w:rFonts w:hint="default" w:ascii="Times New Roman" w:hAnsi="Times New Roman" w:eastAsia="宋体" w:cs="Times New Roman"/>
                <w:i w:val="0"/>
                <w:color w:val="auto"/>
                <w:kern w:val="0"/>
                <w:sz w:val="18"/>
                <w:szCs w:val="18"/>
                <w:u w:val="none"/>
                <w:lang w:val="en-US" w:eastAsia="zh-CN" w:bidi="ar"/>
              </w:rPr>
            </w:pPr>
          </w:p>
        </w:tc>
        <w:tc>
          <w:tcPr>
            <w:tcW w:w="140" w:type="pct"/>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5D71D0">
            <w:pPr>
              <w:keepNext w:val="0"/>
              <w:keepLines w:val="0"/>
              <w:widowControl/>
              <w:suppressLineNumbers w:val="0"/>
              <w:jc w:val="center"/>
              <w:textAlignment w:val="center"/>
              <w:rPr>
                <w:rFonts w:hint="default" w:ascii="Times New Roman" w:hAnsi="Times New Roman" w:eastAsia="宋体" w:cs="Times New Roman"/>
                <w:i w:val="0"/>
                <w:color w:val="auto"/>
                <w:kern w:val="0"/>
                <w:sz w:val="18"/>
                <w:szCs w:val="18"/>
                <w:u w:val="none"/>
                <w:lang w:val="en-US" w:eastAsia="zh-CN" w:bidi="ar"/>
              </w:rPr>
            </w:pPr>
          </w:p>
        </w:tc>
        <w:tc>
          <w:tcPr>
            <w:tcW w:w="24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7BF0B29D">
            <w:pPr>
              <w:keepNext w:val="0"/>
              <w:keepLines w:val="0"/>
              <w:widowControl/>
              <w:suppressLineNumbers w:val="0"/>
              <w:jc w:val="center"/>
              <w:textAlignment w:val="center"/>
              <w:rPr>
                <w:rFonts w:hint="default" w:ascii="Times New Roman" w:hAnsi="Times New Roman" w:eastAsia="宋体" w:cs="Times New Roman"/>
                <w:i w:val="0"/>
                <w:color w:val="auto"/>
                <w:kern w:val="0"/>
                <w:sz w:val="18"/>
                <w:szCs w:val="18"/>
                <w:u w:val="none"/>
                <w:lang w:val="en-US" w:eastAsia="zh-CN" w:bidi="ar"/>
              </w:rPr>
            </w:pPr>
          </w:p>
        </w:tc>
        <w:tc>
          <w:tcPr>
            <w:tcW w:w="206"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0E3041B1">
            <w:pPr>
              <w:keepNext w:val="0"/>
              <w:keepLines w:val="0"/>
              <w:widowControl/>
              <w:suppressLineNumbers w:val="0"/>
              <w:jc w:val="center"/>
              <w:textAlignment w:val="center"/>
              <w:rPr>
                <w:rFonts w:hint="default" w:ascii="Times New Roman" w:hAnsi="Times New Roman" w:eastAsia="宋体" w:cs="Times New Roman"/>
                <w:i w:val="0"/>
                <w:color w:val="auto"/>
                <w:kern w:val="0"/>
                <w:sz w:val="18"/>
                <w:szCs w:val="18"/>
                <w:u w:val="none"/>
                <w:lang w:val="en-US" w:eastAsia="zh-CN" w:bidi="ar"/>
              </w:rPr>
            </w:pPr>
          </w:p>
        </w:tc>
      </w:tr>
      <w:tr w14:paraId="635561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FB7CED">
            <w:pPr>
              <w:keepNext w:val="0"/>
              <w:keepLines w:val="0"/>
              <w:widowControl/>
              <w:suppressLineNumbers w:val="0"/>
              <w:jc w:val="center"/>
              <w:textAlignment w:val="center"/>
              <w:rPr>
                <w:rFonts w:hint="default" w:ascii="Times New Roman" w:hAnsi="Times New Roman" w:eastAsia="宋体" w:cs="Times New Roman"/>
                <w:i w:val="0"/>
                <w:color w:val="auto"/>
                <w:kern w:val="0"/>
                <w:sz w:val="18"/>
                <w:szCs w:val="18"/>
                <w:u w:val="none"/>
                <w:lang w:val="en-US" w:eastAsia="zh-CN" w:bidi="ar"/>
              </w:rPr>
            </w:pPr>
            <w:r>
              <w:rPr>
                <w:rFonts w:hint="default" w:ascii="Times New Roman" w:hAnsi="Times New Roman" w:eastAsia="宋体" w:cs="Times New Roman"/>
                <w:i w:val="0"/>
                <w:color w:val="auto"/>
                <w:kern w:val="0"/>
                <w:sz w:val="18"/>
                <w:szCs w:val="18"/>
                <w:u w:val="none"/>
                <w:lang w:val="en-US" w:eastAsia="zh-CN" w:bidi="ar"/>
              </w:rPr>
              <w:t>通用指标（20分）不能修改</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A6C11D">
            <w:pPr>
              <w:keepNext w:val="0"/>
              <w:keepLines w:val="0"/>
              <w:widowControl/>
              <w:suppressLineNumbers w:val="0"/>
              <w:jc w:val="center"/>
              <w:textAlignment w:val="center"/>
              <w:rPr>
                <w:rFonts w:hint="default" w:ascii="Times New Roman" w:hAnsi="Times New Roman" w:eastAsia="宋体" w:cs="Times New Roman"/>
                <w:i w:val="0"/>
                <w:color w:val="auto"/>
                <w:kern w:val="0"/>
                <w:sz w:val="18"/>
                <w:szCs w:val="18"/>
                <w:u w:val="none"/>
                <w:lang w:val="en-US" w:eastAsia="zh-CN" w:bidi="ar"/>
              </w:rPr>
            </w:pPr>
            <w:r>
              <w:rPr>
                <w:rFonts w:hint="default" w:ascii="Times New Roman" w:hAnsi="Times New Roman" w:eastAsia="宋体" w:cs="Times New Roman"/>
                <w:i w:val="0"/>
                <w:color w:val="auto"/>
                <w:kern w:val="0"/>
                <w:sz w:val="18"/>
                <w:szCs w:val="18"/>
                <w:u w:val="none"/>
                <w:lang w:val="en-US" w:eastAsia="zh-CN" w:bidi="ar"/>
              </w:rPr>
              <w:t>所有项目</w:t>
            </w:r>
          </w:p>
        </w:tc>
        <w:tc>
          <w:tcPr>
            <w:tcW w:w="20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5179B0">
            <w:pPr>
              <w:keepNext w:val="0"/>
              <w:keepLines w:val="0"/>
              <w:widowControl/>
              <w:suppressLineNumbers w:val="0"/>
              <w:jc w:val="center"/>
              <w:textAlignment w:val="center"/>
              <w:rPr>
                <w:rFonts w:hint="default" w:ascii="Times New Roman" w:hAnsi="Times New Roman" w:eastAsia="宋体" w:cs="Times New Roman"/>
                <w:i w:val="0"/>
                <w:color w:val="auto"/>
                <w:kern w:val="0"/>
                <w:sz w:val="18"/>
                <w:szCs w:val="18"/>
                <w:u w:val="none"/>
                <w:lang w:val="en-US" w:eastAsia="zh-CN" w:bidi="ar"/>
              </w:rPr>
            </w:pPr>
            <w:r>
              <w:rPr>
                <w:rFonts w:hint="default" w:ascii="Times New Roman" w:hAnsi="Times New Roman" w:eastAsia="宋体" w:cs="Times New Roman"/>
                <w:i w:val="0"/>
                <w:color w:val="auto"/>
                <w:kern w:val="0"/>
                <w:sz w:val="18"/>
                <w:szCs w:val="18"/>
                <w:u w:val="none"/>
                <w:lang w:val="en-US" w:eastAsia="zh-CN" w:bidi="ar"/>
              </w:rPr>
              <w:t>项目决策</w:t>
            </w:r>
          </w:p>
        </w:tc>
        <w:tc>
          <w:tcPr>
            <w:tcW w:w="23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FF0D09">
            <w:pPr>
              <w:keepNext w:val="0"/>
              <w:keepLines w:val="0"/>
              <w:widowControl/>
              <w:suppressLineNumbers w:val="0"/>
              <w:jc w:val="center"/>
              <w:textAlignment w:val="center"/>
              <w:rPr>
                <w:rFonts w:hint="default" w:ascii="Times New Roman" w:hAnsi="Times New Roman" w:eastAsia="宋体" w:cs="Times New Roman"/>
                <w:i w:val="0"/>
                <w:color w:val="auto"/>
                <w:kern w:val="0"/>
                <w:sz w:val="18"/>
                <w:szCs w:val="18"/>
                <w:u w:val="none"/>
                <w:lang w:val="en-US" w:eastAsia="zh-CN" w:bidi="ar"/>
              </w:rPr>
            </w:pPr>
            <w:r>
              <w:rPr>
                <w:rFonts w:hint="default" w:ascii="Times New Roman" w:hAnsi="Times New Roman" w:eastAsia="宋体" w:cs="Times New Roman"/>
                <w:i w:val="0"/>
                <w:color w:val="auto"/>
                <w:kern w:val="0"/>
                <w:sz w:val="18"/>
                <w:szCs w:val="18"/>
                <w:u w:val="none"/>
                <w:lang w:val="en-US" w:eastAsia="zh-CN" w:bidi="ar"/>
              </w:rPr>
              <w:t>程序严密</w:t>
            </w: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0476D0">
            <w:pPr>
              <w:keepNext w:val="0"/>
              <w:keepLines w:val="0"/>
              <w:widowControl/>
              <w:suppressLineNumbers w:val="0"/>
              <w:jc w:val="center"/>
              <w:textAlignment w:val="center"/>
              <w:rPr>
                <w:rFonts w:hint="default" w:ascii="Times New Roman" w:hAnsi="Times New Roman" w:eastAsia="宋体" w:cs="Times New Roman"/>
                <w:i w:val="0"/>
                <w:color w:val="auto"/>
                <w:kern w:val="0"/>
                <w:sz w:val="18"/>
                <w:szCs w:val="18"/>
                <w:u w:val="none"/>
                <w:lang w:val="en-US" w:eastAsia="zh-CN" w:bidi="ar"/>
              </w:rPr>
            </w:pPr>
            <w:r>
              <w:rPr>
                <w:rFonts w:hint="default" w:ascii="Times New Roman" w:hAnsi="Times New Roman" w:eastAsia="宋体" w:cs="Times New Roman"/>
                <w:i w:val="0"/>
                <w:color w:val="auto"/>
                <w:kern w:val="0"/>
                <w:sz w:val="18"/>
                <w:szCs w:val="18"/>
                <w:u w:val="none"/>
                <w:lang w:val="en-US" w:eastAsia="zh-CN" w:bidi="ar"/>
              </w:rPr>
              <w:t>2</w:t>
            </w:r>
          </w:p>
        </w:tc>
        <w:tc>
          <w:tcPr>
            <w:tcW w:w="21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B88407">
            <w:pPr>
              <w:keepNext w:val="0"/>
              <w:keepLines w:val="0"/>
              <w:widowControl/>
              <w:suppressLineNumbers w:val="0"/>
              <w:jc w:val="center"/>
              <w:textAlignment w:val="center"/>
              <w:rPr>
                <w:rFonts w:hint="default" w:ascii="Times New Roman" w:hAnsi="Times New Roman" w:eastAsia="宋体" w:cs="Times New Roman"/>
                <w:i w:val="0"/>
                <w:color w:val="auto"/>
                <w:kern w:val="0"/>
                <w:sz w:val="18"/>
                <w:szCs w:val="18"/>
                <w:u w:val="none"/>
                <w:lang w:val="en-US" w:eastAsia="zh-CN" w:bidi="ar"/>
              </w:rPr>
            </w:pPr>
            <w:r>
              <w:rPr>
                <w:rFonts w:hint="default" w:ascii="Times New Roman" w:hAnsi="Times New Roman" w:eastAsia="宋体" w:cs="Times New Roman"/>
                <w:i w:val="0"/>
                <w:color w:val="auto"/>
                <w:kern w:val="0"/>
                <w:sz w:val="18"/>
                <w:szCs w:val="18"/>
                <w:u w:val="none"/>
                <w:lang w:val="en-US" w:eastAsia="zh-CN" w:bidi="ar"/>
              </w:rPr>
              <w:t>严密</w:t>
            </w:r>
          </w:p>
        </w:tc>
        <w:tc>
          <w:tcPr>
            <w:tcW w:w="27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AFBCC8">
            <w:pPr>
              <w:keepNext w:val="0"/>
              <w:keepLines w:val="0"/>
              <w:widowControl/>
              <w:suppressLineNumbers w:val="0"/>
              <w:jc w:val="center"/>
              <w:textAlignment w:val="center"/>
              <w:rPr>
                <w:rFonts w:hint="default" w:ascii="Times New Roman" w:hAnsi="Times New Roman" w:eastAsia="宋体" w:cs="Times New Roman"/>
                <w:i w:val="0"/>
                <w:color w:val="auto"/>
                <w:kern w:val="0"/>
                <w:sz w:val="18"/>
                <w:szCs w:val="18"/>
                <w:u w:val="none"/>
                <w:lang w:val="en-US" w:eastAsia="zh-CN" w:bidi="ar"/>
              </w:rPr>
            </w:pPr>
            <w:r>
              <w:rPr>
                <w:rFonts w:hint="default" w:ascii="Times New Roman" w:hAnsi="Times New Roman" w:eastAsia="宋体" w:cs="Times New Roman"/>
                <w:i w:val="0"/>
                <w:color w:val="auto"/>
                <w:kern w:val="0"/>
                <w:sz w:val="18"/>
                <w:szCs w:val="18"/>
                <w:u w:val="none"/>
                <w:lang w:val="en-US" w:eastAsia="zh-CN" w:bidi="ar"/>
              </w:rPr>
              <w:t>严密</w:t>
            </w:r>
          </w:p>
        </w:tc>
        <w:tc>
          <w:tcPr>
            <w:tcW w:w="372" w:type="pct"/>
            <w:tcBorders>
              <w:top w:val="single" w:color="000000" w:sz="4" w:space="0"/>
              <w:left w:val="single" w:color="000000" w:sz="4" w:space="0"/>
              <w:bottom w:val="single" w:color="000000" w:sz="4" w:space="0"/>
              <w:right w:val="single" w:color="000000" w:sz="4" w:space="0"/>
            </w:tcBorders>
            <w:noWrap w:val="0"/>
            <w:vAlign w:val="center"/>
          </w:tcPr>
          <w:p w14:paraId="4511AC88">
            <w:pPr>
              <w:keepNext w:val="0"/>
              <w:keepLines w:val="0"/>
              <w:widowControl/>
              <w:suppressLineNumbers w:val="0"/>
              <w:jc w:val="center"/>
              <w:textAlignment w:val="center"/>
              <w:rPr>
                <w:rFonts w:hint="default" w:ascii="Times New Roman" w:hAnsi="Times New Roman" w:eastAsia="宋体" w:cs="Times New Roman"/>
                <w:i w:val="0"/>
                <w:color w:val="auto"/>
                <w:kern w:val="0"/>
                <w:sz w:val="18"/>
                <w:szCs w:val="18"/>
                <w:u w:val="none"/>
                <w:lang w:val="en-US" w:eastAsia="zh-CN" w:bidi="ar"/>
              </w:rPr>
            </w:pPr>
            <w:r>
              <w:rPr>
                <w:rFonts w:hint="default" w:ascii="Times New Roman" w:hAnsi="Times New Roman" w:eastAsia="宋体" w:cs="Times New Roman"/>
                <w:i w:val="0"/>
                <w:color w:val="auto"/>
                <w:kern w:val="0"/>
                <w:sz w:val="18"/>
                <w:szCs w:val="18"/>
                <w:u w:val="none"/>
                <w:lang w:val="en-US" w:eastAsia="zh-CN" w:bidi="ar"/>
              </w:rPr>
              <w:t>项目设立是否经过严格评估论证，管理制度是否健全完善</w:t>
            </w:r>
          </w:p>
        </w:tc>
        <w:tc>
          <w:tcPr>
            <w:tcW w:w="281" w:type="pct"/>
            <w:tcBorders>
              <w:top w:val="single" w:color="000000" w:sz="4" w:space="0"/>
              <w:left w:val="single" w:color="000000" w:sz="4" w:space="0"/>
              <w:bottom w:val="single" w:color="000000" w:sz="4" w:space="0"/>
              <w:right w:val="single" w:color="000000" w:sz="4" w:space="0"/>
            </w:tcBorders>
            <w:noWrap w:val="0"/>
            <w:vAlign w:val="center"/>
          </w:tcPr>
          <w:p w14:paraId="5FFF071F">
            <w:pPr>
              <w:keepNext w:val="0"/>
              <w:keepLines w:val="0"/>
              <w:widowControl/>
              <w:suppressLineNumbers w:val="0"/>
              <w:jc w:val="center"/>
              <w:textAlignment w:val="center"/>
              <w:rPr>
                <w:rFonts w:hint="default" w:ascii="Times New Roman" w:hAnsi="Times New Roman" w:eastAsia="宋体" w:cs="Times New Roman"/>
                <w:i w:val="0"/>
                <w:color w:val="auto"/>
                <w:kern w:val="0"/>
                <w:sz w:val="18"/>
                <w:szCs w:val="18"/>
                <w:u w:val="none"/>
                <w:lang w:val="en-US" w:eastAsia="zh-CN" w:bidi="ar"/>
              </w:rPr>
            </w:pPr>
            <w:r>
              <w:rPr>
                <w:rFonts w:hint="default" w:ascii="Times New Roman" w:hAnsi="Times New Roman" w:eastAsia="宋体" w:cs="Times New Roman"/>
                <w:i w:val="0"/>
                <w:color w:val="auto"/>
                <w:kern w:val="0"/>
                <w:sz w:val="18"/>
                <w:szCs w:val="18"/>
                <w:u w:val="none"/>
                <w:lang w:val="en-US" w:eastAsia="zh-CN" w:bidi="ar"/>
              </w:rPr>
              <w:t>分级评分法</w:t>
            </w:r>
          </w:p>
        </w:tc>
        <w:tc>
          <w:tcPr>
            <w:tcW w:w="182" w:type="pct"/>
            <w:tcBorders>
              <w:top w:val="single" w:color="000000" w:sz="4" w:space="0"/>
              <w:left w:val="single" w:color="000000" w:sz="4" w:space="0"/>
              <w:bottom w:val="single" w:color="000000" w:sz="4" w:space="0"/>
              <w:right w:val="single" w:color="000000" w:sz="4" w:space="0"/>
            </w:tcBorders>
            <w:noWrap w:val="0"/>
            <w:vAlign w:val="center"/>
          </w:tcPr>
          <w:p w14:paraId="4BE71951">
            <w:pPr>
              <w:keepNext w:val="0"/>
              <w:keepLines w:val="0"/>
              <w:widowControl/>
              <w:suppressLineNumbers w:val="0"/>
              <w:jc w:val="center"/>
              <w:textAlignment w:val="center"/>
              <w:rPr>
                <w:rFonts w:hint="default" w:ascii="Times New Roman" w:hAnsi="Times New Roman" w:eastAsia="宋体" w:cs="Times New Roman"/>
                <w:i w:val="0"/>
                <w:color w:val="auto"/>
                <w:kern w:val="0"/>
                <w:sz w:val="18"/>
                <w:szCs w:val="18"/>
                <w:u w:val="none"/>
                <w:lang w:val="en-US" w:eastAsia="zh-CN" w:bidi="ar"/>
              </w:rPr>
            </w:pPr>
            <w:r>
              <w:rPr>
                <w:rFonts w:hint="default" w:ascii="Times New Roman" w:hAnsi="Times New Roman" w:eastAsia="宋体" w:cs="Times New Roman"/>
                <w:i w:val="0"/>
                <w:color w:val="auto"/>
                <w:kern w:val="0"/>
                <w:sz w:val="18"/>
                <w:szCs w:val="18"/>
                <w:u w:val="none"/>
                <w:lang w:val="en-US" w:eastAsia="zh-CN" w:bidi="ar"/>
              </w:rPr>
              <w:t>不严密</w:t>
            </w:r>
          </w:p>
        </w:tc>
        <w:tc>
          <w:tcPr>
            <w:tcW w:w="293" w:type="pct"/>
            <w:tcBorders>
              <w:top w:val="single" w:color="000000" w:sz="4" w:space="0"/>
              <w:left w:val="single" w:color="000000" w:sz="4" w:space="0"/>
              <w:bottom w:val="single" w:color="000000" w:sz="4" w:space="0"/>
              <w:right w:val="single" w:color="000000" w:sz="4" w:space="0"/>
            </w:tcBorders>
            <w:noWrap w:val="0"/>
            <w:vAlign w:val="center"/>
          </w:tcPr>
          <w:p w14:paraId="65C450F9">
            <w:pPr>
              <w:keepNext w:val="0"/>
              <w:keepLines w:val="0"/>
              <w:widowControl/>
              <w:suppressLineNumbers w:val="0"/>
              <w:jc w:val="center"/>
              <w:textAlignment w:val="center"/>
              <w:rPr>
                <w:rFonts w:hint="default" w:ascii="Times New Roman" w:hAnsi="Times New Roman" w:eastAsia="宋体" w:cs="Times New Roman"/>
                <w:i w:val="0"/>
                <w:color w:val="auto"/>
                <w:kern w:val="0"/>
                <w:sz w:val="18"/>
                <w:szCs w:val="18"/>
                <w:u w:val="none"/>
                <w:lang w:val="en-US" w:eastAsia="zh-CN" w:bidi="ar"/>
              </w:rPr>
            </w:pPr>
            <w:r>
              <w:rPr>
                <w:rFonts w:hint="default" w:ascii="Times New Roman" w:hAnsi="Times New Roman" w:eastAsia="宋体" w:cs="Times New Roman"/>
                <w:i w:val="0"/>
                <w:color w:val="auto"/>
                <w:kern w:val="0"/>
                <w:sz w:val="18"/>
                <w:szCs w:val="18"/>
                <w:u w:val="none"/>
                <w:lang w:val="en-US" w:eastAsia="zh-CN" w:bidi="ar"/>
              </w:rPr>
              <w:t>3处及以上不严密</w:t>
            </w:r>
          </w:p>
        </w:tc>
        <w:tc>
          <w:tcPr>
            <w:tcW w:w="269" w:type="pct"/>
            <w:tcBorders>
              <w:top w:val="single" w:color="000000" w:sz="4" w:space="0"/>
              <w:left w:val="single" w:color="000000" w:sz="4" w:space="0"/>
              <w:bottom w:val="single" w:color="000000" w:sz="4" w:space="0"/>
              <w:right w:val="single" w:color="000000" w:sz="4" w:space="0"/>
            </w:tcBorders>
            <w:noWrap w:val="0"/>
            <w:vAlign w:val="center"/>
          </w:tcPr>
          <w:p w14:paraId="6414C174">
            <w:pPr>
              <w:keepNext w:val="0"/>
              <w:keepLines w:val="0"/>
              <w:widowControl/>
              <w:suppressLineNumbers w:val="0"/>
              <w:jc w:val="center"/>
              <w:textAlignment w:val="center"/>
              <w:rPr>
                <w:rFonts w:hint="default" w:ascii="Times New Roman" w:hAnsi="Times New Roman" w:eastAsia="宋体" w:cs="Times New Roman"/>
                <w:i w:val="0"/>
                <w:color w:val="auto"/>
                <w:kern w:val="0"/>
                <w:sz w:val="18"/>
                <w:szCs w:val="18"/>
                <w:u w:val="none"/>
                <w:lang w:val="en-US" w:eastAsia="zh-CN" w:bidi="ar"/>
              </w:rPr>
            </w:pPr>
            <w:r>
              <w:rPr>
                <w:rFonts w:hint="default" w:ascii="Times New Roman" w:hAnsi="Times New Roman" w:eastAsia="宋体" w:cs="Times New Roman"/>
                <w:i w:val="0"/>
                <w:color w:val="auto"/>
                <w:kern w:val="0"/>
                <w:sz w:val="18"/>
                <w:szCs w:val="18"/>
                <w:u w:val="none"/>
                <w:lang w:val="en-US" w:eastAsia="zh-CN" w:bidi="ar"/>
              </w:rPr>
              <w:t>2处不严密</w:t>
            </w:r>
          </w:p>
        </w:tc>
        <w:tc>
          <w:tcPr>
            <w:tcW w:w="190" w:type="pct"/>
            <w:tcBorders>
              <w:top w:val="single" w:color="000000" w:sz="4" w:space="0"/>
              <w:left w:val="single" w:color="000000" w:sz="4" w:space="0"/>
              <w:bottom w:val="single" w:color="000000" w:sz="4" w:space="0"/>
              <w:right w:val="single" w:color="000000" w:sz="4" w:space="0"/>
            </w:tcBorders>
            <w:noWrap w:val="0"/>
            <w:vAlign w:val="center"/>
          </w:tcPr>
          <w:p w14:paraId="4A6B43F3">
            <w:pPr>
              <w:keepNext w:val="0"/>
              <w:keepLines w:val="0"/>
              <w:widowControl/>
              <w:suppressLineNumbers w:val="0"/>
              <w:jc w:val="center"/>
              <w:textAlignment w:val="center"/>
              <w:rPr>
                <w:rFonts w:hint="default" w:ascii="Times New Roman" w:hAnsi="Times New Roman" w:eastAsia="宋体" w:cs="Times New Roman"/>
                <w:i w:val="0"/>
                <w:color w:val="auto"/>
                <w:kern w:val="0"/>
                <w:sz w:val="18"/>
                <w:szCs w:val="18"/>
                <w:u w:val="none"/>
                <w:lang w:val="en-US" w:eastAsia="zh-CN" w:bidi="ar"/>
              </w:rPr>
            </w:pPr>
            <w:r>
              <w:rPr>
                <w:rFonts w:hint="default" w:ascii="Times New Roman" w:hAnsi="Times New Roman" w:eastAsia="宋体" w:cs="Times New Roman"/>
                <w:i w:val="0"/>
                <w:color w:val="auto"/>
                <w:kern w:val="0"/>
                <w:sz w:val="18"/>
                <w:szCs w:val="18"/>
                <w:u w:val="none"/>
                <w:lang w:val="en-US" w:eastAsia="zh-CN" w:bidi="ar"/>
              </w:rPr>
              <w:t>1处不严密</w:t>
            </w:r>
          </w:p>
        </w:tc>
        <w:tc>
          <w:tcPr>
            <w:tcW w:w="158" w:type="pct"/>
            <w:tcBorders>
              <w:top w:val="single" w:color="000000" w:sz="4" w:space="0"/>
              <w:left w:val="single" w:color="000000" w:sz="4" w:space="0"/>
              <w:bottom w:val="single" w:color="000000" w:sz="4" w:space="0"/>
              <w:right w:val="single" w:color="000000" w:sz="4" w:space="0"/>
            </w:tcBorders>
            <w:noWrap w:val="0"/>
            <w:vAlign w:val="center"/>
          </w:tcPr>
          <w:p w14:paraId="4FCAA1A8">
            <w:pPr>
              <w:keepNext w:val="0"/>
              <w:keepLines w:val="0"/>
              <w:widowControl/>
              <w:suppressLineNumbers w:val="0"/>
              <w:jc w:val="center"/>
              <w:textAlignment w:val="center"/>
              <w:rPr>
                <w:rFonts w:hint="default" w:ascii="Times New Roman" w:hAnsi="Times New Roman" w:eastAsia="宋体" w:cs="Times New Roman"/>
                <w:i w:val="0"/>
                <w:color w:val="auto"/>
                <w:kern w:val="0"/>
                <w:sz w:val="18"/>
                <w:szCs w:val="18"/>
                <w:u w:val="none"/>
                <w:lang w:val="en-US" w:eastAsia="zh-CN" w:bidi="ar"/>
              </w:rPr>
            </w:pPr>
            <w:r>
              <w:rPr>
                <w:rFonts w:hint="default" w:ascii="Times New Roman" w:hAnsi="Times New Roman" w:eastAsia="宋体" w:cs="Times New Roman"/>
                <w:i w:val="0"/>
                <w:color w:val="auto"/>
                <w:kern w:val="0"/>
                <w:sz w:val="18"/>
                <w:szCs w:val="18"/>
                <w:u w:val="none"/>
                <w:lang w:val="en-US" w:eastAsia="zh-CN" w:bidi="ar"/>
              </w:rPr>
              <w:t>严密</w:t>
            </w:r>
          </w:p>
        </w:tc>
        <w:tc>
          <w:tcPr>
            <w:tcW w:w="513" w:type="pct"/>
            <w:tcBorders>
              <w:top w:val="single" w:color="000000" w:sz="4" w:space="0"/>
              <w:left w:val="single" w:color="000000" w:sz="4" w:space="0"/>
              <w:bottom w:val="single" w:color="000000" w:sz="4" w:space="0"/>
              <w:right w:val="single" w:color="000000" w:sz="4" w:space="0"/>
            </w:tcBorders>
            <w:noWrap w:val="0"/>
            <w:vAlign w:val="center"/>
          </w:tcPr>
          <w:p w14:paraId="11080CCA">
            <w:pPr>
              <w:keepNext w:val="0"/>
              <w:keepLines w:val="0"/>
              <w:widowControl/>
              <w:suppressLineNumbers w:val="0"/>
              <w:jc w:val="center"/>
              <w:textAlignment w:val="center"/>
              <w:rPr>
                <w:rFonts w:hint="default" w:ascii="Times New Roman" w:hAnsi="Times New Roman" w:eastAsia="宋体" w:cs="Times New Roman"/>
                <w:i w:val="0"/>
                <w:color w:val="auto"/>
                <w:kern w:val="0"/>
                <w:sz w:val="18"/>
                <w:szCs w:val="18"/>
                <w:u w:val="none"/>
                <w:lang w:val="en-US" w:eastAsia="zh-CN" w:bidi="ar"/>
              </w:rPr>
            </w:pPr>
            <w:r>
              <w:rPr>
                <w:rFonts w:hint="default" w:ascii="Times New Roman" w:hAnsi="Times New Roman" w:eastAsia="宋体" w:cs="Times New Roman"/>
                <w:i w:val="0"/>
                <w:color w:val="auto"/>
                <w:kern w:val="0"/>
                <w:sz w:val="18"/>
                <w:szCs w:val="18"/>
                <w:u w:val="none"/>
                <w:lang w:val="en-US" w:eastAsia="zh-CN" w:bidi="ar"/>
              </w:rPr>
              <w:t>主要查看项目设立时是否经过事前评估或可行性论证，专项资金管理办法是否健全完善</w:t>
            </w:r>
          </w:p>
        </w:tc>
        <w:tc>
          <w:tcPr>
            <w:tcW w:w="137" w:type="pct"/>
            <w:tcBorders>
              <w:top w:val="single" w:color="000000" w:sz="4" w:space="0"/>
              <w:left w:val="single" w:color="000000" w:sz="4" w:space="0"/>
              <w:bottom w:val="single" w:color="000000" w:sz="4" w:space="0"/>
              <w:right w:val="single" w:color="000000" w:sz="4" w:space="0"/>
            </w:tcBorders>
            <w:noWrap w:val="0"/>
            <w:vAlign w:val="center"/>
          </w:tcPr>
          <w:p w14:paraId="104941BA">
            <w:pPr>
              <w:keepNext w:val="0"/>
              <w:keepLines w:val="0"/>
              <w:widowControl/>
              <w:suppressLineNumbers w:val="0"/>
              <w:jc w:val="center"/>
              <w:textAlignment w:val="center"/>
              <w:rPr>
                <w:rFonts w:hint="default" w:ascii="Times New Roman" w:hAnsi="Times New Roman" w:eastAsia="宋体" w:cs="Times New Roman"/>
                <w:i w:val="0"/>
                <w:color w:val="auto"/>
                <w:kern w:val="0"/>
                <w:sz w:val="18"/>
                <w:szCs w:val="18"/>
                <w:u w:val="none"/>
                <w:lang w:val="en-US" w:eastAsia="zh-CN" w:bidi="ar"/>
              </w:rPr>
            </w:pPr>
          </w:p>
        </w:tc>
        <w:tc>
          <w:tcPr>
            <w:tcW w:w="140" w:type="pct"/>
            <w:tcBorders>
              <w:top w:val="single" w:color="000000" w:sz="4" w:space="0"/>
              <w:left w:val="single" w:color="000000" w:sz="4" w:space="0"/>
              <w:bottom w:val="single" w:color="000000" w:sz="4" w:space="0"/>
              <w:right w:val="single" w:color="000000" w:sz="4" w:space="0"/>
            </w:tcBorders>
            <w:noWrap w:val="0"/>
            <w:vAlign w:val="center"/>
          </w:tcPr>
          <w:p w14:paraId="09F652D3">
            <w:pPr>
              <w:keepNext w:val="0"/>
              <w:keepLines w:val="0"/>
              <w:widowControl/>
              <w:suppressLineNumbers w:val="0"/>
              <w:jc w:val="center"/>
              <w:textAlignment w:val="center"/>
              <w:rPr>
                <w:rFonts w:hint="default" w:ascii="Times New Roman" w:hAnsi="Times New Roman" w:eastAsia="宋体" w:cs="Times New Roman"/>
                <w:i w:val="0"/>
                <w:color w:val="auto"/>
                <w:kern w:val="0"/>
                <w:sz w:val="18"/>
                <w:szCs w:val="18"/>
                <w:u w:val="none"/>
                <w:lang w:val="en-US" w:eastAsia="zh-CN" w:bidi="ar"/>
              </w:rPr>
            </w:pPr>
          </w:p>
        </w:tc>
        <w:tc>
          <w:tcPr>
            <w:tcW w:w="140" w:type="pct"/>
            <w:tcBorders>
              <w:top w:val="single" w:color="000000" w:sz="4" w:space="0"/>
              <w:left w:val="single" w:color="000000" w:sz="4" w:space="0"/>
              <w:bottom w:val="single" w:color="000000" w:sz="4" w:space="0"/>
              <w:right w:val="single" w:color="000000" w:sz="4" w:space="0"/>
            </w:tcBorders>
            <w:noWrap w:val="0"/>
            <w:vAlign w:val="center"/>
          </w:tcPr>
          <w:p w14:paraId="7C20CDA4">
            <w:pPr>
              <w:keepNext w:val="0"/>
              <w:keepLines w:val="0"/>
              <w:widowControl/>
              <w:suppressLineNumbers w:val="0"/>
              <w:jc w:val="center"/>
              <w:textAlignment w:val="center"/>
              <w:rPr>
                <w:rFonts w:hint="default" w:ascii="Times New Roman" w:hAnsi="Times New Roman" w:eastAsia="宋体" w:cs="Times New Roman"/>
                <w:i w:val="0"/>
                <w:color w:val="auto"/>
                <w:kern w:val="0"/>
                <w:sz w:val="18"/>
                <w:szCs w:val="18"/>
                <w:u w:val="none"/>
                <w:lang w:val="en-US" w:eastAsia="zh-CN" w:bidi="ar"/>
              </w:rPr>
            </w:pPr>
          </w:p>
        </w:tc>
        <w:tc>
          <w:tcPr>
            <w:tcW w:w="140" w:type="pct"/>
            <w:tcBorders>
              <w:top w:val="single" w:color="000000" w:sz="4" w:space="0"/>
              <w:left w:val="single" w:color="000000" w:sz="4" w:space="0"/>
              <w:bottom w:val="single" w:color="000000" w:sz="4" w:space="0"/>
              <w:right w:val="single" w:color="000000" w:sz="4" w:space="0"/>
            </w:tcBorders>
            <w:noWrap w:val="0"/>
            <w:vAlign w:val="center"/>
          </w:tcPr>
          <w:p w14:paraId="16A924CF">
            <w:pPr>
              <w:keepNext w:val="0"/>
              <w:keepLines w:val="0"/>
              <w:widowControl/>
              <w:suppressLineNumbers w:val="0"/>
              <w:jc w:val="center"/>
              <w:textAlignment w:val="center"/>
              <w:rPr>
                <w:rFonts w:hint="default" w:ascii="Times New Roman" w:hAnsi="Times New Roman" w:eastAsia="宋体" w:cs="Times New Roman"/>
                <w:i w:val="0"/>
                <w:color w:val="auto"/>
                <w:kern w:val="0"/>
                <w:sz w:val="18"/>
                <w:szCs w:val="18"/>
                <w:u w:val="none"/>
                <w:lang w:val="en-US" w:eastAsia="zh-CN" w:bidi="ar"/>
              </w:rPr>
            </w:pPr>
          </w:p>
        </w:tc>
        <w:tc>
          <w:tcPr>
            <w:tcW w:w="140" w:type="pct"/>
            <w:tcBorders>
              <w:top w:val="single" w:color="000000" w:sz="4" w:space="0"/>
              <w:left w:val="single" w:color="000000" w:sz="4" w:space="0"/>
              <w:bottom w:val="single" w:color="000000" w:sz="4" w:space="0"/>
              <w:right w:val="single" w:color="000000" w:sz="4" w:space="0"/>
            </w:tcBorders>
            <w:noWrap w:val="0"/>
            <w:vAlign w:val="center"/>
          </w:tcPr>
          <w:p w14:paraId="1133C35D">
            <w:pPr>
              <w:keepNext w:val="0"/>
              <w:keepLines w:val="0"/>
              <w:widowControl/>
              <w:suppressLineNumbers w:val="0"/>
              <w:jc w:val="center"/>
              <w:textAlignment w:val="center"/>
              <w:rPr>
                <w:rFonts w:hint="default" w:ascii="Times New Roman" w:hAnsi="Times New Roman" w:eastAsia="宋体" w:cs="Times New Roman"/>
                <w:i w:val="0"/>
                <w:color w:val="auto"/>
                <w:kern w:val="0"/>
                <w:sz w:val="18"/>
                <w:szCs w:val="18"/>
                <w:u w:val="none"/>
                <w:lang w:val="en-US" w:eastAsia="zh-CN" w:bidi="ar"/>
              </w:rPr>
            </w:pPr>
          </w:p>
        </w:tc>
        <w:tc>
          <w:tcPr>
            <w:tcW w:w="140" w:type="pct"/>
            <w:tcBorders>
              <w:top w:val="single" w:color="000000" w:sz="4" w:space="0"/>
              <w:left w:val="single" w:color="000000" w:sz="4" w:space="0"/>
              <w:bottom w:val="single" w:color="000000" w:sz="4" w:space="0"/>
              <w:right w:val="single" w:color="000000" w:sz="4" w:space="0"/>
            </w:tcBorders>
            <w:noWrap/>
            <w:vAlign w:val="center"/>
          </w:tcPr>
          <w:p w14:paraId="44457CFD">
            <w:pPr>
              <w:keepNext w:val="0"/>
              <w:keepLines w:val="0"/>
              <w:widowControl/>
              <w:suppressLineNumbers w:val="0"/>
              <w:jc w:val="center"/>
              <w:textAlignment w:val="center"/>
              <w:rPr>
                <w:rFonts w:hint="default" w:ascii="Times New Roman" w:hAnsi="Times New Roman" w:eastAsia="宋体" w:cs="Times New Roman"/>
                <w:i w:val="0"/>
                <w:color w:val="auto"/>
                <w:kern w:val="0"/>
                <w:sz w:val="18"/>
                <w:szCs w:val="18"/>
                <w:u w:val="none"/>
                <w:lang w:val="en-US" w:eastAsia="zh-CN" w:bidi="ar"/>
              </w:rPr>
            </w:pPr>
          </w:p>
        </w:tc>
        <w:tc>
          <w:tcPr>
            <w:tcW w:w="240" w:type="pct"/>
            <w:tcBorders>
              <w:top w:val="single" w:color="000000" w:sz="4" w:space="0"/>
              <w:left w:val="single" w:color="000000" w:sz="4" w:space="0"/>
              <w:bottom w:val="single" w:color="000000" w:sz="4" w:space="0"/>
              <w:right w:val="single" w:color="000000" w:sz="4" w:space="0"/>
            </w:tcBorders>
            <w:noWrap/>
            <w:vAlign w:val="center"/>
          </w:tcPr>
          <w:p w14:paraId="4443EB4A">
            <w:pPr>
              <w:keepNext w:val="0"/>
              <w:keepLines w:val="0"/>
              <w:widowControl/>
              <w:suppressLineNumbers w:val="0"/>
              <w:jc w:val="center"/>
              <w:textAlignment w:val="center"/>
              <w:rPr>
                <w:rFonts w:hint="default" w:ascii="Times New Roman" w:hAnsi="Times New Roman" w:eastAsia="宋体" w:cs="Times New Roman"/>
                <w:i w:val="0"/>
                <w:color w:val="auto"/>
                <w:kern w:val="0"/>
                <w:sz w:val="18"/>
                <w:szCs w:val="18"/>
                <w:u w:val="none"/>
                <w:lang w:val="en-US" w:eastAsia="zh-CN" w:bidi="ar"/>
              </w:rPr>
            </w:pPr>
          </w:p>
        </w:tc>
        <w:tc>
          <w:tcPr>
            <w:tcW w:w="206" w:type="pct"/>
            <w:tcBorders>
              <w:top w:val="single" w:color="000000" w:sz="4" w:space="0"/>
              <w:left w:val="single" w:color="000000" w:sz="4" w:space="0"/>
              <w:bottom w:val="single" w:color="000000" w:sz="4" w:space="0"/>
              <w:right w:val="single" w:color="000000" w:sz="4" w:space="0"/>
            </w:tcBorders>
            <w:noWrap/>
            <w:vAlign w:val="center"/>
          </w:tcPr>
          <w:p w14:paraId="13B4692E">
            <w:pPr>
              <w:keepNext w:val="0"/>
              <w:keepLines w:val="0"/>
              <w:widowControl/>
              <w:suppressLineNumbers w:val="0"/>
              <w:jc w:val="center"/>
              <w:textAlignment w:val="center"/>
              <w:rPr>
                <w:rFonts w:hint="default" w:ascii="Times New Roman" w:hAnsi="Times New Roman" w:eastAsia="宋体" w:cs="Times New Roman"/>
                <w:i w:val="0"/>
                <w:color w:val="auto"/>
                <w:kern w:val="0"/>
                <w:sz w:val="18"/>
                <w:szCs w:val="18"/>
                <w:u w:val="none"/>
                <w:lang w:val="en-US" w:eastAsia="zh-CN" w:bidi="ar"/>
              </w:rPr>
            </w:pPr>
            <w:r>
              <w:rPr>
                <w:rFonts w:hint="default" w:ascii="Times New Roman" w:hAnsi="Times New Roman" w:eastAsia="宋体" w:cs="Times New Roman"/>
                <w:i w:val="0"/>
                <w:color w:val="auto"/>
                <w:kern w:val="0"/>
                <w:sz w:val="18"/>
                <w:szCs w:val="18"/>
                <w:u w:val="none"/>
                <w:lang w:val="en-US" w:eastAsia="zh-CN" w:bidi="ar"/>
              </w:rPr>
              <w:t>2</w:t>
            </w:r>
          </w:p>
        </w:tc>
      </w:tr>
    </w:tbl>
    <w:p w14:paraId="7B3E5F79">
      <w:pPr>
        <w:jc w:val="center"/>
        <w:rPr>
          <w:rFonts w:hint="default" w:ascii="Times New Roman" w:hAnsi="Times New Roman" w:eastAsia="宋体" w:cs="Times New Roman"/>
          <w:b/>
          <w:i w:val="0"/>
          <w:color w:val="auto"/>
          <w:sz w:val="18"/>
          <w:szCs w:val="18"/>
          <w:u w:val="none"/>
        </w:rPr>
        <w:sectPr>
          <w:headerReference r:id="rId7" w:type="default"/>
          <w:footerReference r:id="rId8" w:type="default"/>
          <w:pgSz w:w="16838" w:h="11906" w:orient="landscape"/>
          <w:pgMar w:top="1803" w:right="1440" w:bottom="1803" w:left="1440" w:header="851" w:footer="992" w:gutter="0"/>
          <w:pgBorders>
            <w:top w:val="none" w:sz="0" w:space="0"/>
            <w:left w:val="none" w:sz="0" w:space="0"/>
            <w:bottom w:val="none" w:sz="0" w:space="0"/>
            <w:right w:val="none" w:sz="0" w:space="0"/>
          </w:pgBorders>
          <w:pgNumType w:fmt="decimal" w:start="47"/>
          <w:cols w:space="0" w:num="1"/>
          <w:rtlGutter w:val="0"/>
          <w:docGrid w:type="lines" w:linePitch="319" w:charSpace="0"/>
        </w:sectPr>
      </w:pPr>
    </w:p>
    <w:tbl>
      <w:tblPr>
        <w:tblStyle w:val="1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78"/>
        <w:gridCol w:w="397"/>
        <w:gridCol w:w="519"/>
        <w:gridCol w:w="913"/>
        <w:gridCol w:w="396"/>
        <w:gridCol w:w="645"/>
        <w:gridCol w:w="801"/>
        <w:gridCol w:w="846"/>
        <w:gridCol w:w="756"/>
        <w:gridCol w:w="546"/>
        <w:gridCol w:w="937"/>
        <w:gridCol w:w="937"/>
        <w:gridCol w:w="546"/>
        <w:gridCol w:w="400"/>
        <w:gridCol w:w="1320"/>
        <w:gridCol w:w="545"/>
        <w:gridCol w:w="397"/>
        <w:gridCol w:w="397"/>
        <w:gridCol w:w="397"/>
        <w:gridCol w:w="397"/>
        <w:gridCol w:w="397"/>
        <w:gridCol w:w="576"/>
        <w:gridCol w:w="531"/>
      </w:tblGrid>
      <w:tr w14:paraId="47028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0" w:hRule="atLeast"/>
        </w:trPr>
        <w:tc>
          <w:tcPr>
            <w:tcW w:w="203" w:type="pct"/>
            <w:vMerge w:val="restart"/>
            <w:tcBorders>
              <w:top w:val="single" w:color="000000" w:sz="4" w:space="0"/>
              <w:left w:val="single" w:color="000000" w:sz="4" w:space="0"/>
              <w:right w:val="single" w:color="000000" w:sz="4" w:space="0"/>
            </w:tcBorders>
            <w:shd w:val="clear" w:color="auto" w:fill="auto"/>
            <w:noWrap w:val="0"/>
            <w:vAlign w:val="center"/>
          </w:tcPr>
          <w:p w14:paraId="6C367008">
            <w:pPr>
              <w:jc w:val="center"/>
              <w:rPr>
                <w:rFonts w:hint="default" w:ascii="Times New Roman" w:hAnsi="Times New Roman" w:eastAsia="宋体" w:cs="Times New Roman"/>
                <w:b/>
                <w:i w:val="0"/>
                <w:color w:val="auto"/>
                <w:sz w:val="18"/>
                <w:szCs w:val="18"/>
                <w:u w:val="none"/>
              </w:rPr>
            </w:pPr>
          </w:p>
        </w:tc>
        <w:tc>
          <w:tcPr>
            <w:tcW w:w="140" w:type="pct"/>
            <w:vMerge w:val="restart"/>
            <w:tcBorders>
              <w:top w:val="single" w:color="000000" w:sz="4" w:space="0"/>
              <w:left w:val="single" w:color="000000" w:sz="4" w:space="0"/>
              <w:right w:val="single" w:color="000000" w:sz="4" w:space="0"/>
            </w:tcBorders>
            <w:shd w:val="clear" w:color="auto" w:fill="auto"/>
            <w:noWrap w:val="0"/>
            <w:vAlign w:val="center"/>
          </w:tcPr>
          <w:p w14:paraId="19D4FDA0">
            <w:pPr>
              <w:jc w:val="center"/>
              <w:rPr>
                <w:rFonts w:hint="default" w:ascii="Times New Roman" w:hAnsi="Times New Roman" w:eastAsia="宋体" w:cs="Times New Roman"/>
                <w:b/>
                <w:i w:val="0"/>
                <w:color w:val="auto"/>
                <w:sz w:val="18"/>
                <w:szCs w:val="18"/>
                <w:u w:val="none"/>
              </w:rPr>
            </w:pPr>
          </w:p>
        </w:tc>
        <w:tc>
          <w:tcPr>
            <w:tcW w:w="183" w:type="pct"/>
            <w:vMerge w:val="restart"/>
            <w:tcBorders>
              <w:top w:val="single" w:color="000000" w:sz="4" w:space="0"/>
              <w:left w:val="single" w:color="000000" w:sz="4" w:space="0"/>
              <w:right w:val="single" w:color="000000" w:sz="4" w:space="0"/>
            </w:tcBorders>
            <w:shd w:val="clear" w:color="auto" w:fill="auto"/>
            <w:noWrap w:val="0"/>
            <w:vAlign w:val="center"/>
          </w:tcPr>
          <w:p w14:paraId="03C842E1">
            <w:pPr>
              <w:jc w:val="center"/>
              <w:rPr>
                <w:rFonts w:hint="default" w:ascii="Times New Roman" w:hAnsi="Times New Roman" w:eastAsia="宋体" w:cs="Times New Roman"/>
                <w:b/>
                <w:i w:val="0"/>
                <w:color w:val="auto"/>
                <w:sz w:val="18"/>
                <w:szCs w:val="18"/>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A3AFF4">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规划合理</w:t>
            </w:r>
          </w:p>
        </w:tc>
        <w:tc>
          <w:tcPr>
            <w:tcW w:w="14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153944">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2</w:t>
            </w:r>
          </w:p>
        </w:tc>
        <w:tc>
          <w:tcPr>
            <w:tcW w:w="22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62FBB3">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合理</w:t>
            </w:r>
          </w:p>
        </w:tc>
        <w:tc>
          <w:tcPr>
            <w:tcW w:w="28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BC9D79">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合理</w:t>
            </w:r>
          </w:p>
        </w:tc>
        <w:tc>
          <w:tcPr>
            <w:tcW w:w="298" w:type="pct"/>
            <w:tcBorders>
              <w:top w:val="single" w:color="000000" w:sz="4" w:space="0"/>
              <w:left w:val="single" w:color="000000" w:sz="4" w:space="0"/>
              <w:bottom w:val="single" w:color="000000" w:sz="4" w:space="0"/>
              <w:right w:val="single" w:color="000000" w:sz="4" w:space="0"/>
            </w:tcBorders>
            <w:noWrap w:val="0"/>
            <w:vAlign w:val="center"/>
          </w:tcPr>
          <w:p w14:paraId="093EC0D6">
            <w:pPr>
              <w:keepNext w:val="0"/>
              <w:keepLines w:val="0"/>
              <w:widowControl/>
              <w:suppressLineNumbers w:val="0"/>
              <w:jc w:val="left"/>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项目规划是否符合市委、市政府重大决策部署，是否与项目年度目标一致</w:t>
            </w:r>
          </w:p>
        </w:tc>
        <w:tc>
          <w:tcPr>
            <w:tcW w:w="266" w:type="pct"/>
            <w:tcBorders>
              <w:top w:val="single" w:color="000000" w:sz="4" w:space="0"/>
              <w:left w:val="single" w:color="000000" w:sz="4" w:space="0"/>
              <w:bottom w:val="single" w:color="000000" w:sz="4" w:space="0"/>
              <w:right w:val="single" w:color="000000" w:sz="4" w:space="0"/>
            </w:tcBorders>
            <w:noWrap w:val="0"/>
            <w:vAlign w:val="center"/>
          </w:tcPr>
          <w:p w14:paraId="6010A62D">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分级评分法</w:t>
            </w:r>
          </w:p>
        </w:tc>
        <w:tc>
          <w:tcPr>
            <w:tcW w:w="192" w:type="pct"/>
            <w:tcBorders>
              <w:top w:val="single" w:color="000000" w:sz="4" w:space="0"/>
              <w:left w:val="single" w:color="000000" w:sz="4" w:space="0"/>
              <w:bottom w:val="single" w:color="000000" w:sz="4" w:space="0"/>
              <w:right w:val="single" w:color="000000" w:sz="4" w:space="0"/>
            </w:tcBorders>
            <w:noWrap w:val="0"/>
            <w:vAlign w:val="center"/>
          </w:tcPr>
          <w:p w14:paraId="6BD6FCCB">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不合理</w:t>
            </w: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3A5C3593">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3处及以上不合理</w:t>
            </w: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158E6636">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2处不合理</w:t>
            </w:r>
          </w:p>
        </w:tc>
        <w:tc>
          <w:tcPr>
            <w:tcW w:w="192" w:type="pct"/>
            <w:tcBorders>
              <w:top w:val="single" w:color="000000" w:sz="4" w:space="0"/>
              <w:left w:val="single" w:color="000000" w:sz="4" w:space="0"/>
              <w:bottom w:val="single" w:color="000000" w:sz="4" w:space="0"/>
              <w:right w:val="single" w:color="000000" w:sz="4" w:space="0"/>
            </w:tcBorders>
            <w:noWrap w:val="0"/>
            <w:vAlign w:val="center"/>
          </w:tcPr>
          <w:p w14:paraId="3A97780F">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1处不合理</w:t>
            </w:r>
          </w:p>
        </w:tc>
        <w:tc>
          <w:tcPr>
            <w:tcW w:w="139" w:type="pct"/>
            <w:tcBorders>
              <w:top w:val="single" w:color="000000" w:sz="4" w:space="0"/>
              <w:left w:val="single" w:color="000000" w:sz="4" w:space="0"/>
              <w:bottom w:val="single" w:color="000000" w:sz="4" w:space="0"/>
              <w:right w:val="single" w:color="000000" w:sz="4" w:space="0"/>
            </w:tcBorders>
            <w:noWrap w:val="0"/>
            <w:vAlign w:val="center"/>
          </w:tcPr>
          <w:p w14:paraId="6FF0102F">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合理</w:t>
            </w:r>
          </w:p>
        </w:tc>
        <w:tc>
          <w:tcPr>
            <w:tcW w:w="465" w:type="pct"/>
            <w:tcBorders>
              <w:top w:val="single" w:color="000000" w:sz="4" w:space="0"/>
              <w:left w:val="single" w:color="000000" w:sz="4" w:space="0"/>
              <w:bottom w:val="single" w:color="000000" w:sz="4" w:space="0"/>
              <w:right w:val="single" w:color="000000" w:sz="4" w:space="0"/>
            </w:tcBorders>
            <w:noWrap w:val="0"/>
            <w:vAlign w:val="center"/>
          </w:tcPr>
          <w:p w14:paraId="09D45D68">
            <w:pPr>
              <w:keepNext w:val="0"/>
              <w:keepLines w:val="0"/>
              <w:widowControl/>
              <w:suppressLineNumbers w:val="0"/>
              <w:jc w:val="left"/>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主要查看项目设立依据是否充分，符合市委、市政府重大决策部署和宏观政策规划，项目年度绩效目标与中长期规划是否一致</w:t>
            </w:r>
          </w:p>
        </w:tc>
        <w:tc>
          <w:tcPr>
            <w:tcW w:w="192" w:type="pct"/>
            <w:tcBorders>
              <w:top w:val="single" w:color="000000" w:sz="4" w:space="0"/>
              <w:left w:val="single" w:color="000000" w:sz="4" w:space="0"/>
              <w:bottom w:val="single" w:color="000000" w:sz="4" w:space="0"/>
              <w:right w:val="single" w:color="000000" w:sz="4" w:space="0"/>
            </w:tcBorders>
            <w:noWrap w:val="0"/>
            <w:vAlign w:val="center"/>
          </w:tcPr>
          <w:p w14:paraId="1C29815D">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w:t>
            </w:r>
          </w:p>
        </w:tc>
        <w:tc>
          <w:tcPr>
            <w:tcW w:w="140" w:type="pct"/>
            <w:tcBorders>
              <w:top w:val="single" w:color="000000" w:sz="4" w:space="0"/>
              <w:left w:val="single" w:color="000000" w:sz="4" w:space="0"/>
              <w:bottom w:val="single" w:color="000000" w:sz="4" w:space="0"/>
              <w:right w:val="single" w:color="000000" w:sz="4" w:space="0"/>
            </w:tcBorders>
            <w:noWrap w:val="0"/>
            <w:vAlign w:val="center"/>
          </w:tcPr>
          <w:p w14:paraId="2A0E9D59">
            <w:pPr>
              <w:rPr>
                <w:rFonts w:hint="default" w:ascii="Times New Roman" w:hAnsi="Times New Roman" w:eastAsia="宋体" w:cs="Times New Roman"/>
                <w:i w:val="0"/>
                <w:color w:val="auto"/>
                <w:sz w:val="18"/>
                <w:szCs w:val="18"/>
                <w:u w:val="none"/>
              </w:rPr>
            </w:pPr>
          </w:p>
        </w:tc>
        <w:tc>
          <w:tcPr>
            <w:tcW w:w="140" w:type="pct"/>
            <w:tcBorders>
              <w:top w:val="single" w:color="000000" w:sz="4" w:space="0"/>
              <w:left w:val="single" w:color="000000" w:sz="4" w:space="0"/>
              <w:bottom w:val="single" w:color="000000" w:sz="4" w:space="0"/>
              <w:right w:val="single" w:color="000000" w:sz="4" w:space="0"/>
            </w:tcBorders>
            <w:noWrap w:val="0"/>
            <w:vAlign w:val="center"/>
          </w:tcPr>
          <w:p w14:paraId="55823EFE">
            <w:pPr>
              <w:rPr>
                <w:rFonts w:hint="default" w:ascii="Times New Roman" w:hAnsi="Times New Roman" w:eastAsia="宋体" w:cs="Times New Roman"/>
                <w:i w:val="0"/>
                <w:color w:val="auto"/>
                <w:sz w:val="18"/>
                <w:szCs w:val="18"/>
                <w:u w:val="none"/>
              </w:rPr>
            </w:pPr>
          </w:p>
        </w:tc>
        <w:tc>
          <w:tcPr>
            <w:tcW w:w="140" w:type="pct"/>
            <w:tcBorders>
              <w:top w:val="single" w:color="000000" w:sz="4" w:space="0"/>
              <w:left w:val="single" w:color="000000" w:sz="4" w:space="0"/>
              <w:bottom w:val="single" w:color="000000" w:sz="4" w:space="0"/>
              <w:right w:val="single" w:color="000000" w:sz="4" w:space="0"/>
            </w:tcBorders>
            <w:noWrap/>
            <w:vAlign w:val="center"/>
          </w:tcPr>
          <w:p w14:paraId="07A7CBBF">
            <w:pPr>
              <w:rPr>
                <w:rFonts w:hint="default" w:ascii="Times New Roman" w:hAnsi="Times New Roman" w:eastAsia="宋体" w:cs="Times New Roman"/>
                <w:i w:val="0"/>
                <w:color w:val="auto"/>
                <w:sz w:val="18"/>
                <w:szCs w:val="18"/>
                <w:u w:val="none"/>
              </w:rPr>
            </w:pPr>
          </w:p>
        </w:tc>
        <w:tc>
          <w:tcPr>
            <w:tcW w:w="140" w:type="pct"/>
            <w:tcBorders>
              <w:top w:val="single" w:color="000000" w:sz="4" w:space="0"/>
              <w:left w:val="single" w:color="000000" w:sz="4" w:space="0"/>
              <w:bottom w:val="single" w:color="000000" w:sz="4" w:space="0"/>
              <w:right w:val="single" w:color="000000" w:sz="4" w:space="0"/>
            </w:tcBorders>
            <w:noWrap w:val="0"/>
            <w:vAlign w:val="center"/>
          </w:tcPr>
          <w:p w14:paraId="42AB9FC9">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w:t>
            </w:r>
          </w:p>
        </w:tc>
        <w:tc>
          <w:tcPr>
            <w:tcW w:w="140" w:type="pct"/>
            <w:tcBorders>
              <w:top w:val="single" w:color="000000" w:sz="4" w:space="0"/>
              <w:left w:val="single" w:color="000000" w:sz="4" w:space="0"/>
              <w:bottom w:val="single" w:color="000000" w:sz="4" w:space="0"/>
              <w:right w:val="single" w:color="000000" w:sz="4" w:space="0"/>
            </w:tcBorders>
            <w:noWrap/>
            <w:vAlign w:val="center"/>
          </w:tcPr>
          <w:p w14:paraId="18DD250F">
            <w:pPr>
              <w:rPr>
                <w:rFonts w:hint="default" w:ascii="Times New Roman" w:hAnsi="Times New Roman" w:eastAsia="宋体" w:cs="Times New Roman"/>
                <w:i w:val="0"/>
                <w:color w:val="auto"/>
                <w:sz w:val="18"/>
                <w:szCs w:val="18"/>
                <w:u w:val="none"/>
              </w:rPr>
            </w:pPr>
          </w:p>
        </w:tc>
        <w:tc>
          <w:tcPr>
            <w:tcW w:w="203" w:type="pct"/>
            <w:tcBorders>
              <w:top w:val="single" w:color="000000" w:sz="4" w:space="0"/>
              <w:left w:val="single" w:color="000000" w:sz="4" w:space="0"/>
              <w:bottom w:val="single" w:color="000000" w:sz="4" w:space="0"/>
              <w:right w:val="single" w:color="000000" w:sz="4" w:space="0"/>
            </w:tcBorders>
            <w:noWrap w:val="0"/>
            <w:vAlign w:val="center"/>
          </w:tcPr>
          <w:p w14:paraId="26859017">
            <w:pPr>
              <w:rPr>
                <w:rFonts w:hint="default" w:ascii="Times New Roman" w:hAnsi="Times New Roman" w:eastAsia="宋体" w:cs="Times New Roman"/>
                <w:i w:val="0"/>
                <w:color w:val="auto"/>
                <w:sz w:val="18"/>
                <w:szCs w:val="18"/>
                <w:u w:val="none"/>
              </w:rPr>
            </w:pPr>
          </w:p>
        </w:tc>
        <w:tc>
          <w:tcPr>
            <w:tcW w:w="187" w:type="pct"/>
            <w:tcBorders>
              <w:top w:val="single" w:color="000000" w:sz="4" w:space="0"/>
              <w:left w:val="single" w:color="000000" w:sz="4" w:space="0"/>
              <w:bottom w:val="single" w:color="000000" w:sz="4" w:space="0"/>
              <w:right w:val="single" w:color="000000" w:sz="4" w:space="0"/>
            </w:tcBorders>
            <w:noWrap/>
            <w:vAlign w:val="center"/>
          </w:tcPr>
          <w:p w14:paraId="58E50A60">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2</w:t>
            </w:r>
          </w:p>
        </w:tc>
      </w:tr>
      <w:tr w14:paraId="58F41C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203" w:type="pct"/>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2A0440">
            <w:pPr>
              <w:jc w:val="center"/>
              <w:rPr>
                <w:rFonts w:hint="default" w:ascii="Times New Roman" w:hAnsi="Times New Roman" w:eastAsia="宋体" w:cs="Times New Roman"/>
                <w:b/>
                <w:i w:val="0"/>
                <w:color w:val="auto"/>
                <w:sz w:val="18"/>
                <w:szCs w:val="18"/>
                <w:u w:val="none"/>
              </w:rPr>
            </w:pPr>
          </w:p>
        </w:tc>
        <w:tc>
          <w:tcPr>
            <w:tcW w:w="140" w:type="pct"/>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99FC8F">
            <w:pPr>
              <w:jc w:val="center"/>
              <w:rPr>
                <w:rFonts w:hint="default" w:ascii="Times New Roman" w:hAnsi="Times New Roman" w:eastAsia="宋体" w:cs="Times New Roman"/>
                <w:b/>
                <w:i w:val="0"/>
                <w:color w:val="auto"/>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8AC8FF">
            <w:pPr>
              <w:jc w:val="center"/>
              <w:rPr>
                <w:rFonts w:hint="default" w:ascii="Times New Roman" w:hAnsi="Times New Roman" w:eastAsia="宋体" w:cs="Times New Roman"/>
                <w:b/>
                <w:i w:val="0"/>
                <w:color w:val="auto"/>
                <w:sz w:val="18"/>
                <w:szCs w:val="18"/>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5C61F7">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结果符合</w:t>
            </w:r>
          </w:p>
        </w:tc>
        <w:tc>
          <w:tcPr>
            <w:tcW w:w="14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61BD0D">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2</w:t>
            </w:r>
          </w:p>
        </w:tc>
        <w:tc>
          <w:tcPr>
            <w:tcW w:w="22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F0DD4D">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符合</w:t>
            </w:r>
          </w:p>
        </w:tc>
        <w:tc>
          <w:tcPr>
            <w:tcW w:w="28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81BEFB">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符合</w:t>
            </w:r>
          </w:p>
        </w:tc>
        <w:tc>
          <w:tcPr>
            <w:tcW w:w="298" w:type="pct"/>
            <w:tcBorders>
              <w:top w:val="single" w:color="000000" w:sz="4" w:space="0"/>
              <w:left w:val="single" w:color="000000" w:sz="4" w:space="0"/>
              <w:bottom w:val="single" w:color="000000" w:sz="4" w:space="0"/>
              <w:right w:val="single" w:color="000000" w:sz="4" w:space="0"/>
            </w:tcBorders>
            <w:noWrap w:val="0"/>
            <w:vAlign w:val="center"/>
          </w:tcPr>
          <w:p w14:paraId="645C79B3">
            <w:pPr>
              <w:keepNext w:val="0"/>
              <w:keepLines w:val="0"/>
              <w:widowControl/>
              <w:suppressLineNumbers w:val="0"/>
              <w:jc w:val="left"/>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项目实施结果是否与规划计划一致</w:t>
            </w:r>
          </w:p>
        </w:tc>
        <w:tc>
          <w:tcPr>
            <w:tcW w:w="266" w:type="pct"/>
            <w:tcBorders>
              <w:top w:val="single" w:color="000000" w:sz="4" w:space="0"/>
              <w:left w:val="single" w:color="000000" w:sz="4" w:space="0"/>
              <w:bottom w:val="single" w:color="000000" w:sz="4" w:space="0"/>
              <w:right w:val="single" w:color="000000" w:sz="4" w:space="0"/>
            </w:tcBorders>
            <w:noWrap w:val="0"/>
            <w:vAlign w:val="center"/>
          </w:tcPr>
          <w:p w14:paraId="731B791B">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比率分值法</w:t>
            </w:r>
          </w:p>
        </w:tc>
        <w:tc>
          <w:tcPr>
            <w:tcW w:w="1185" w:type="pct"/>
            <w:gridSpan w:val="5"/>
            <w:tcBorders>
              <w:top w:val="single" w:color="000000" w:sz="4" w:space="0"/>
              <w:left w:val="single" w:color="000000" w:sz="4" w:space="0"/>
              <w:bottom w:val="single" w:color="000000" w:sz="4" w:space="0"/>
              <w:right w:val="single" w:color="000000" w:sz="4" w:space="0"/>
            </w:tcBorders>
            <w:noWrap w:val="0"/>
            <w:vAlign w:val="center"/>
          </w:tcPr>
          <w:p w14:paraId="07C3E157">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指标得分=项目实施结果符合规划的金额/项目总金额×100%*指标分值</w:t>
            </w:r>
          </w:p>
        </w:tc>
        <w:tc>
          <w:tcPr>
            <w:tcW w:w="465" w:type="pct"/>
            <w:tcBorders>
              <w:top w:val="single" w:color="000000" w:sz="4" w:space="0"/>
              <w:left w:val="single" w:color="000000" w:sz="4" w:space="0"/>
              <w:bottom w:val="single" w:color="000000" w:sz="4" w:space="0"/>
              <w:right w:val="single" w:color="000000" w:sz="4" w:space="0"/>
            </w:tcBorders>
            <w:noWrap w:val="0"/>
            <w:vAlign w:val="center"/>
          </w:tcPr>
          <w:p w14:paraId="165AFC85">
            <w:pPr>
              <w:keepNext w:val="0"/>
              <w:keepLines w:val="0"/>
              <w:widowControl/>
              <w:suppressLineNumbers w:val="0"/>
              <w:jc w:val="left"/>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按项目法分配的项目，以所有项目点实施完成情况与规划计划情况进行对比。按因素法分配的项目和据实据效分配的项目，将资金分配方向与规划计划支持方向进行对比</w:t>
            </w:r>
          </w:p>
        </w:tc>
        <w:tc>
          <w:tcPr>
            <w:tcW w:w="192" w:type="pct"/>
            <w:tcBorders>
              <w:top w:val="single" w:color="000000" w:sz="4" w:space="0"/>
              <w:left w:val="single" w:color="000000" w:sz="4" w:space="0"/>
              <w:bottom w:val="single" w:color="000000" w:sz="4" w:space="0"/>
              <w:right w:val="single" w:color="000000" w:sz="4" w:space="0"/>
            </w:tcBorders>
            <w:noWrap w:val="0"/>
            <w:vAlign w:val="center"/>
          </w:tcPr>
          <w:p w14:paraId="13A9A198">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w:t>
            </w:r>
          </w:p>
        </w:tc>
        <w:tc>
          <w:tcPr>
            <w:tcW w:w="140" w:type="pct"/>
            <w:tcBorders>
              <w:top w:val="single" w:color="000000" w:sz="4" w:space="0"/>
              <w:left w:val="single" w:color="000000" w:sz="4" w:space="0"/>
              <w:bottom w:val="single" w:color="000000" w:sz="4" w:space="0"/>
              <w:right w:val="single" w:color="000000" w:sz="4" w:space="0"/>
            </w:tcBorders>
            <w:noWrap w:val="0"/>
            <w:vAlign w:val="center"/>
          </w:tcPr>
          <w:p w14:paraId="67E783D8">
            <w:pPr>
              <w:rPr>
                <w:rFonts w:hint="default" w:ascii="Times New Roman" w:hAnsi="Times New Roman" w:eastAsia="宋体" w:cs="Times New Roman"/>
                <w:i w:val="0"/>
                <w:color w:val="auto"/>
                <w:sz w:val="18"/>
                <w:szCs w:val="18"/>
                <w:u w:val="none"/>
              </w:rPr>
            </w:pPr>
          </w:p>
        </w:tc>
        <w:tc>
          <w:tcPr>
            <w:tcW w:w="140" w:type="pct"/>
            <w:tcBorders>
              <w:top w:val="single" w:color="000000" w:sz="4" w:space="0"/>
              <w:left w:val="single" w:color="000000" w:sz="4" w:space="0"/>
              <w:bottom w:val="single" w:color="000000" w:sz="4" w:space="0"/>
              <w:right w:val="single" w:color="000000" w:sz="4" w:space="0"/>
            </w:tcBorders>
            <w:noWrap w:val="0"/>
            <w:vAlign w:val="center"/>
          </w:tcPr>
          <w:p w14:paraId="3B9E8FE6">
            <w:pPr>
              <w:rPr>
                <w:rFonts w:hint="default" w:ascii="Times New Roman" w:hAnsi="Times New Roman" w:eastAsia="宋体" w:cs="Times New Roman"/>
                <w:i w:val="0"/>
                <w:color w:val="auto"/>
                <w:sz w:val="18"/>
                <w:szCs w:val="18"/>
                <w:u w:val="none"/>
              </w:rPr>
            </w:pPr>
          </w:p>
        </w:tc>
        <w:tc>
          <w:tcPr>
            <w:tcW w:w="140" w:type="pct"/>
            <w:tcBorders>
              <w:top w:val="single" w:color="000000" w:sz="4" w:space="0"/>
              <w:left w:val="single" w:color="000000" w:sz="4" w:space="0"/>
              <w:bottom w:val="single" w:color="000000" w:sz="4" w:space="0"/>
              <w:right w:val="single" w:color="000000" w:sz="4" w:space="0"/>
            </w:tcBorders>
            <w:noWrap/>
            <w:vAlign w:val="center"/>
          </w:tcPr>
          <w:p w14:paraId="3439CA7D">
            <w:pPr>
              <w:rPr>
                <w:rFonts w:hint="default" w:ascii="Times New Roman" w:hAnsi="Times New Roman" w:eastAsia="宋体" w:cs="Times New Roman"/>
                <w:i w:val="0"/>
                <w:color w:val="auto"/>
                <w:sz w:val="18"/>
                <w:szCs w:val="18"/>
                <w:u w:val="none"/>
              </w:rPr>
            </w:pPr>
          </w:p>
        </w:tc>
        <w:tc>
          <w:tcPr>
            <w:tcW w:w="140" w:type="pct"/>
            <w:tcBorders>
              <w:top w:val="single" w:color="000000" w:sz="4" w:space="0"/>
              <w:left w:val="single" w:color="000000" w:sz="4" w:space="0"/>
              <w:bottom w:val="single" w:color="000000" w:sz="4" w:space="0"/>
              <w:right w:val="single" w:color="000000" w:sz="4" w:space="0"/>
            </w:tcBorders>
            <w:noWrap/>
            <w:vAlign w:val="center"/>
          </w:tcPr>
          <w:p w14:paraId="47DA47C7">
            <w:pPr>
              <w:rPr>
                <w:rFonts w:hint="default" w:ascii="Times New Roman" w:hAnsi="Times New Roman" w:eastAsia="宋体" w:cs="Times New Roman"/>
                <w:i w:val="0"/>
                <w:color w:val="auto"/>
                <w:sz w:val="18"/>
                <w:szCs w:val="18"/>
                <w:u w:val="none"/>
              </w:rPr>
            </w:pPr>
          </w:p>
        </w:tc>
        <w:tc>
          <w:tcPr>
            <w:tcW w:w="140" w:type="pct"/>
            <w:tcBorders>
              <w:top w:val="single" w:color="000000" w:sz="4" w:space="0"/>
              <w:left w:val="single" w:color="000000" w:sz="4" w:space="0"/>
              <w:bottom w:val="single" w:color="000000" w:sz="4" w:space="0"/>
              <w:right w:val="single" w:color="000000" w:sz="4" w:space="0"/>
            </w:tcBorders>
            <w:noWrap/>
            <w:vAlign w:val="center"/>
          </w:tcPr>
          <w:p w14:paraId="74A32B97">
            <w:pPr>
              <w:rPr>
                <w:rFonts w:hint="default" w:ascii="Times New Roman" w:hAnsi="Times New Roman" w:eastAsia="宋体" w:cs="Times New Roman"/>
                <w:i w:val="0"/>
                <w:color w:val="auto"/>
                <w:sz w:val="18"/>
                <w:szCs w:val="18"/>
                <w:u w:val="none"/>
              </w:rPr>
            </w:pPr>
          </w:p>
        </w:tc>
        <w:tc>
          <w:tcPr>
            <w:tcW w:w="203" w:type="pct"/>
            <w:tcBorders>
              <w:top w:val="single" w:color="000000" w:sz="4" w:space="0"/>
              <w:left w:val="single" w:color="000000" w:sz="4" w:space="0"/>
              <w:bottom w:val="single" w:color="000000" w:sz="4" w:space="0"/>
              <w:right w:val="single" w:color="000000" w:sz="4" w:space="0"/>
            </w:tcBorders>
            <w:noWrap w:val="0"/>
            <w:vAlign w:val="center"/>
          </w:tcPr>
          <w:p w14:paraId="2F7F1AE0">
            <w:pPr>
              <w:rPr>
                <w:rFonts w:hint="default" w:ascii="Times New Roman" w:hAnsi="Times New Roman" w:eastAsia="宋体" w:cs="Times New Roman"/>
                <w:i w:val="0"/>
                <w:color w:val="auto"/>
                <w:sz w:val="18"/>
                <w:szCs w:val="18"/>
                <w:u w:val="none"/>
              </w:rPr>
            </w:pPr>
          </w:p>
        </w:tc>
        <w:tc>
          <w:tcPr>
            <w:tcW w:w="187" w:type="pct"/>
            <w:tcBorders>
              <w:top w:val="single" w:color="000000" w:sz="4" w:space="0"/>
              <w:left w:val="single" w:color="000000" w:sz="4" w:space="0"/>
              <w:bottom w:val="single" w:color="000000" w:sz="4" w:space="0"/>
              <w:right w:val="single" w:color="000000" w:sz="4" w:space="0"/>
            </w:tcBorders>
            <w:noWrap/>
            <w:vAlign w:val="center"/>
          </w:tcPr>
          <w:p w14:paraId="367E40B3">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2</w:t>
            </w:r>
          </w:p>
        </w:tc>
      </w:tr>
      <w:tr w14:paraId="5414C6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203" w:type="pct"/>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391F0F">
            <w:pPr>
              <w:jc w:val="center"/>
              <w:rPr>
                <w:rFonts w:hint="default" w:ascii="Times New Roman" w:hAnsi="Times New Roman" w:eastAsia="宋体" w:cs="Times New Roman"/>
                <w:b/>
                <w:i w:val="0"/>
                <w:color w:val="auto"/>
                <w:sz w:val="18"/>
                <w:szCs w:val="18"/>
                <w:u w:val="none"/>
              </w:rPr>
            </w:pPr>
          </w:p>
        </w:tc>
        <w:tc>
          <w:tcPr>
            <w:tcW w:w="140" w:type="pct"/>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84FE20">
            <w:pPr>
              <w:jc w:val="center"/>
              <w:rPr>
                <w:rFonts w:hint="default" w:ascii="Times New Roman" w:hAnsi="Times New Roman" w:eastAsia="宋体" w:cs="Times New Roman"/>
                <w:b/>
                <w:i w:val="0"/>
                <w:color w:val="auto"/>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6611D0">
            <w:pPr>
              <w:jc w:val="center"/>
              <w:rPr>
                <w:rFonts w:hint="default" w:ascii="Times New Roman" w:hAnsi="Times New Roman" w:eastAsia="宋体" w:cs="Times New Roman"/>
                <w:b/>
                <w:i w:val="0"/>
                <w:color w:val="auto"/>
                <w:sz w:val="18"/>
                <w:szCs w:val="18"/>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2C771E">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目标制定</w:t>
            </w:r>
          </w:p>
        </w:tc>
        <w:tc>
          <w:tcPr>
            <w:tcW w:w="14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97792D">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2</w:t>
            </w:r>
          </w:p>
        </w:tc>
        <w:tc>
          <w:tcPr>
            <w:tcW w:w="22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092CB3">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完整</w:t>
            </w:r>
          </w:p>
        </w:tc>
        <w:tc>
          <w:tcPr>
            <w:tcW w:w="28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A6E623">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完整</w:t>
            </w:r>
          </w:p>
        </w:tc>
        <w:tc>
          <w:tcPr>
            <w:tcW w:w="298" w:type="pct"/>
            <w:tcBorders>
              <w:top w:val="single" w:color="000000" w:sz="4" w:space="0"/>
              <w:left w:val="single" w:color="000000" w:sz="4" w:space="0"/>
              <w:bottom w:val="single" w:color="000000" w:sz="4" w:space="0"/>
              <w:right w:val="single" w:color="000000" w:sz="4" w:space="0"/>
            </w:tcBorders>
            <w:noWrap w:val="0"/>
            <w:vAlign w:val="center"/>
          </w:tcPr>
          <w:p w14:paraId="5122B88A">
            <w:pPr>
              <w:keepNext w:val="0"/>
              <w:keepLines w:val="0"/>
              <w:widowControl/>
              <w:suppressLineNumbers w:val="0"/>
              <w:jc w:val="left"/>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是否制定完整合理的绩效目标，比如数量、质量、效益及相关要求等。</w:t>
            </w:r>
          </w:p>
        </w:tc>
        <w:tc>
          <w:tcPr>
            <w:tcW w:w="266" w:type="pct"/>
            <w:tcBorders>
              <w:top w:val="single" w:color="000000" w:sz="4" w:space="0"/>
              <w:left w:val="single" w:color="000000" w:sz="4" w:space="0"/>
              <w:bottom w:val="single" w:color="000000" w:sz="4" w:space="0"/>
              <w:right w:val="single" w:color="000000" w:sz="4" w:space="0"/>
            </w:tcBorders>
            <w:noWrap w:val="0"/>
            <w:vAlign w:val="center"/>
          </w:tcPr>
          <w:p w14:paraId="7A9797BE">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分级评分法</w:t>
            </w:r>
          </w:p>
        </w:tc>
        <w:tc>
          <w:tcPr>
            <w:tcW w:w="192" w:type="pct"/>
            <w:tcBorders>
              <w:top w:val="single" w:color="000000" w:sz="4" w:space="0"/>
              <w:left w:val="single" w:color="000000" w:sz="4" w:space="0"/>
              <w:bottom w:val="single" w:color="000000" w:sz="4" w:space="0"/>
              <w:right w:val="single" w:color="000000" w:sz="4" w:space="0"/>
            </w:tcBorders>
            <w:noWrap w:val="0"/>
            <w:vAlign w:val="center"/>
          </w:tcPr>
          <w:p w14:paraId="3CEF41ED">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不完整</w:t>
            </w: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7C311313">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3处及以上不完整</w:t>
            </w: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54C02408">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2处不完整</w:t>
            </w:r>
          </w:p>
        </w:tc>
        <w:tc>
          <w:tcPr>
            <w:tcW w:w="192" w:type="pct"/>
            <w:tcBorders>
              <w:top w:val="single" w:color="000000" w:sz="4" w:space="0"/>
              <w:left w:val="single" w:color="000000" w:sz="4" w:space="0"/>
              <w:bottom w:val="single" w:color="000000" w:sz="4" w:space="0"/>
              <w:right w:val="single" w:color="000000" w:sz="4" w:space="0"/>
            </w:tcBorders>
            <w:noWrap w:val="0"/>
            <w:vAlign w:val="center"/>
          </w:tcPr>
          <w:p w14:paraId="5E982BC0">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1处不完整</w:t>
            </w:r>
          </w:p>
        </w:tc>
        <w:tc>
          <w:tcPr>
            <w:tcW w:w="139" w:type="pct"/>
            <w:tcBorders>
              <w:top w:val="single" w:color="000000" w:sz="4" w:space="0"/>
              <w:left w:val="single" w:color="000000" w:sz="4" w:space="0"/>
              <w:bottom w:val="single" w:color="000000" w:sz="4" w:space="0"/>
              <w:right w:val="single" w:color="000000" w:sz="4" w:space="0"/>
            </w:tcBorders>
            <w:noWrap w:val="0"/>
            <w:vAlign w:val="center"/>
          </w:tcPr>
          <w:p w14:paraId="4B30B8B0">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完整</w:t>
            </w:r>
          </w:p>
        </w:tc>
        <w:tc>
          <w:tcPr>
            <w:tcW w:w="465" w:type="pct"/>
            <w:tcBorders>
              <w:top w:val="single" w:color="000000" w:sz="4" w:space="0"/>
              <w:left w:val="single" w:color="000000" w:sz="4" w:space="0"/>
              <w:bottom w:val="single" w:color="000000" w:sz="4" w:space="0"/>
              <w:right w:val="single" w:color="000000" w:sz="4" w:space="0"/>
            </w:tcBorders>
            <w:noWrap w:val="0"/>
            <w:vAlign w:val="center"/>
          </w:tcPr>
          <w:p w14:paraId="57867410">
            <w:pPr>
              <w:keepNext w:val="0"/>
              <w:keepLines w:val="0"/>
              <w:widowControl/>
              <w:suppressLineNumbers w:val="0"/>
              <w:jc w:val="left"/>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绩效目标完整、合理的得2分；未设置绩效目标不得分。</w:t>
            </w:r>
          </w:p>
        </w:tc>
        <w:tc>
          <w:tcPr>
            <w:tcW w:w="192" w:type="pct"/>
            <w:tcBorders>
              <w:top w:val="single" w:color="000000" w:sz="4" w:space="0"/>
              <w:left w:val="single" w:color="000000" w:sz="4" w:space="0"/>
              <w:bottom w:val="single" w:color="000000" w:sz="4" w:space="0"/>
              <w:right w:val="single" w:color="000000" w:sz="4" w:space="0"/>
            </w:tcBorders>
            <w:noWrap w:val="0"/>
            <w:vAlign w:val="center"/>
          </w:tcPr>
          <w:p w14:paraId="1D283F42">
            <w:pPr>
              <w:jc w:val="center"/>
              <w:rPr>
                <w:rFonts w:hint="default" w:ascii="Times New Roman" w:hAnsi="Times New Roman" w:eastAsia="宋体" w:cs="Times New Roman"/>
                <w:i w:val="0"/>
                <w:color w:val="auto"/>
                <w:sz w:val="18"/>
                <w:szCs w:val="18"/>
                <w:u w:val="none"/>
              </w:rPr>
            </w:pPr>
          </w:p>
        </w:tc>
        <w:tc>
          <w:tcPr>
            <w:tcW w:w="140" w:type="pct"/>
            <w:tcBorders>
              <w:top w:val="single" w:color="000000" w:sz="4" w:space="0"/>
              <w:left w:val="single" w:color="000000" w:sz="4" w:space="0"/>
              <w:bottom w:val="single" w:color="000000" w:sz="4" w:space="0"/>
              <w:right w:val="single" w:color="000000" w:sz="4" w:space="0"/>
            </w:tcBorders>
            <w:noWrap w:val="0"/>
            <w:vAlign w:val="center"/>
          </w:tcPr>
          <w:p w14:paraId="7D7264CC">
            <w:pPr>
              <w:rPr>
                <w:rFonts w:hint="default" w:ascii="Times New Roman" w:hAnsi="Times New Roman" w:eastAsia="宋体" w:cs="Times New Roman"/>
                <w:i w:val="0"/>
                <w:color w:val="auto"/>
                <w:sz w:val="18"/>
                <w:szCs w:val="18"/>
                <w:u w:val="none"/>
              </w:rPr>
            </w:pPr>
          </w:p>
        </w:tc>
        <w:tc>
          <w:tcPr>
            <w:tcW w:w="140" w:type="pct"/>
            <w:tcBorders>
              <w:top w:val="single" w:color="000000" w:sz="4" w:space="0"/>
              <w:left w:val="single" w:color="000000" w:sz="4" w:space="0"/>
              <w:bottom w:val="single" w:color="000000" w:sz="4" w:space="0"/>
              <w:right w:val="single" w:color="000000" w:sz="4" w:space="0"/>
            </w:tcBorders>
            <w:noWrap w:val="0"/>
            <w:vAlign w:val="center"/>
          </w:tcPr>
          <w:p w14:paraId="31EB4578">
            <w:pPr>
              <w:rPr>
                <w:rFonts w:hint="default" w:ascii="Times New Roman" w:hAnsi="Times New Roman" w:eastAsia="宋体" w:cs="Times New Roman"/>
                <w:i w:val="0"/>
                <w:color w:val="auto"/>
                <w:sz w:val="18"/>
                <w:szCs w:val="18"/>
                <w:u w:val="none"/>
              </w:rPr>
            </w:pPr>
          </w:p>
        </w:tc>
        <w:tc>
          <w:tcPr>
            <w:tcW w:w="140" w:type="pct"/>
            <w:tcBorders>
              <w:top w:val="single" w:color="000000" w:sz="4" w:space="0"/>
              <w:left w:val="single" w:color="000000" w:sz="4" w:space="0"/>
              <w:bottom w:val="single" w:color="000000" w:sz="4" w:space="0"/>
              <w:right w:val="single" w:color="000000" w:sz="4" w:space="0"/>
            </w:tcBorders>
            <w:noWrap/>
            <w:vAlign w:val="center"/>
          </w:tcPr>
          <w:p w14:paraId="46C0B2AA">
            <w:pPr>
              <w:rPr>
                <w:rFonts w:hint="default" w:ascii="Times New Roman" w:hAnsi="Times New Roman" w:eastAsia="宋体" w:cs="Times New Roman"/>
                <w:i w:val="0"/>
                <w:color w:val="auto"/>
                <w:sz w:val="18"/>
                <w:szCs w:val="18"/>
                <w:u w:val="none"/>
              </w:rPr>
            </w:pPr>
          </w:p>
        </w:tc>
        <w:tc>
          <w:tcPr>
            <w:tcW w:w="140" w:type="pct"/>
            <w:tcBorders>
              <w:top w:val="single" w:color="000000" w:sz="4" w:space="0"/>
              <w:left w:val="single" w:color="000000" w:sz="4" w:space="0"/>
              <w:bottom w:val="single" w:color="000000" w:sz="4" w:space="0"/>
              <w:right w:val="single" w:color="000000" w:sz="4" w:space="0"/>
            </w:tcBorders>
            <w:noWrap/>
            <w:vAlign w:val="center"/>
          </w:tcPr>
          <w:p w14:paraId="76459609">
            <w:pPr>
              <w:rPr>
                <w:rFonts w:hint="default" w:ascii="Times New Roman" w:hAnsi="Times New Roman" w:eastAsia="宋体" w:cs="Times New Roman"/>
                <w:i w:val="0"/>
                <w:color w:val="auto"/>
                <w:sz w:val="18"/>
                <w:szCs w:val="18"/>
                <w:u w:val="none"/>
              </w:rPr>
            </w:pPr>
          </w:p>
        </w:tc>
        <w:tc>
          <w:tcPr>
            <w:tcW w:w="140" w:type="pct"/>
            <w:tcBorders>
              <w:top w:val="single" w:color="000000" w:sz="4" w:space="0"/>
              <w:left w:val="single" w:color="000000" w:sz="4" w:space="0"/>
              <w:bottom w:val="single" w:color="000000" w:sz="4" w:space="0"/>
              <w:right w:val="single" w:color="000000" w:sz="4" w:space="0"/>
            </w:tcBorders>
            <w:noWrap/>
            <w:vAlign w:val="center"/>
          </w:tcPr>
          <w:p w14:paraId="4F62F6B9">
            <w:pPr>
              <w:rPr>
                <w:rFonts w:hint="default" w:ascii="Times New Roman" w:hAnsi="Times New Roman" w:eastAsia="宋体" w:cs="Times New Roman"/>
                <w:i w:val="0"/>
                <w:color w:val="auto"/>
                <w:sz w:val="18"/>
                <w:szCs w:val="18"/>
                <w:u w:val="none"/>
              </w:rPr>
            </w:pPr>
          </w:p>
        </w:tc>
        <w:tc>
          <w:tcPr>
            <w:tcW w:w="203" w:type="pct"/>
            <w:tcBorders>
              <w:top w:val="single" w:color="000000" w:sz="4" w:space="0"/>
              <w:left w:val="single" w:color="000000" w:sz="4" w:space="0"/>
              <w:bottom w:val="single" w:color="000000" w:sz="4" w:space="0"/>
              <w:right w:val="single" w:color="000000" w:sz="4" w:space="0"/>
            </w:tcBorders>
            <w:noWrap w:val="0"/>
            <w:vAlign w:val="center"/>
          </w:tcPr>
          <w:p w14:paraId="09AE38D3">
            <w:pPr>
              <w:rPr>
                <w:rFonts w:hint="default" w:ascii="Times New Roman" w:hAnsi="Times New Roman" w:eastAsia="宋体" w:cs="Times New Roman"/>
                <w:i w:val="0"/>
                <w:color w:val="auto"/>
                <w:sz w:val="18"/>
                <w:szCs w:val="18"/>
                <w:u w:val="none"/>
              </w:rPr>
            </w:pPr>
          </w:p>
        </w:tc>
        <w:tc>
          <w:tcPr>
            <w:tcW w:w="187" w:type="pct"/>
            <w:tcBorders>
              <w:top w:val="single" w:color="000000" w:sz="4" w:space="0"/>
              <w:left w:val="single" w:color="000000" w:sz="4" w:space="0"/>
              <w:bottom w:val="single" w:color="000000" w:sz="4" w:space="0"/>
              <w:right w:val="single" w:color="000000" w:sz="4" w:space="0"/>
            </w:tcBorders>
            <w:noWrap/>
            <w:vAlign w:val="center"/>
          </w:tcPr>
          <w:p w14:paraId="1FBC2E9C">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2</w:t>
            </w:r>
          </w:p>
        </w:tc>
      </w:tr>
      <w:tr w14:paraId="6530BC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203" w:type="pct"/>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56857C">
            <w:pPr>
              <w:jc w:val="center"/>
              <w:rPr>
                <w:rFonts w:hint="default" w:ascii="Times New Roman" w:hAnsi="Times New Roman" w:eastAsia="宋体" w:cs="Times New Roman"/>
                <w:b/>
                <w:i w:val="0"/>
                <w:color w:val="auto"/>
                <w:sz w:val="18"/>
                <w:szCs w:val="18"/>
                <w:u w:val="none"/>
              </w:rPr>
            </w:pPr>
          </w:p>
        </w:tc>
        <w:tc>
          <w:tcPr>
            <w:tcW w:w="140" w:type="pct"/>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3977C1">
            <w:pPr>
              <w:jc w:val="center"/>
              <w:rPr>
                <w:rFonts w:hint="default" w:ascii="Times New Roman" w:hAnsi="Times New Roman" w:eastAsia="宋体" w:cs="Times New Roman"/>
                <w:b/>
                <w:i w:val="0"/>
                <w:color w:val="auto"/>
                <w:sz w:val="18"/>
                <w:szCs w:val="18"/>
                <w:u w:val="none"/>
              </w:rPr>
            </w:pPr>
          </w:p>
        </w:tc>
        <w:tc>
          <w:tcPr>
            <w:tcW w:w="183" w:type="pct"/>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545401">
            <w:pPr>
              <w:keepNext w:val="0"/>
              <w:keepLines w:val="0"/>
              <w:widowControl/>
              <w:suppressLineNumbers w:val="0"/>
              <w:jc w:val="center"/>
              <w:textAlignment w:val="center"/>
              <w:rPr>
                <w:rFonts w:hint="default" w:ascii="Times New Roman" w:hAnsi="Times New Roman" w:eastAsia="宋体" w:cs="Times New Roman"/>
                <w:b/>
                <w:i w:val="0"/>
                <w:color w:val="auto"/>
                <w:sz w:val="18"/>
                <w:szCs w:val="18"/>
                <w:u w:val="none"/>
              </w:rPr>
            </w:pPr>
            <w:r>
              <w:rPr>
                <w:rFonts w:hint="default" w:ascii="Times New Roman" w:hAnsi="Times New Roman" w:eastAsia="宋体" w:cs="Times New Roman"/>
                <w:b/>
                <w:i w:val="0"/>
                <w:color w:val="auto"/>
                <w:kern w:val="0"/>
                <w:sz w:val="18"/>
                <w:szCs w:val="18"/>
                <w:u w:val="none"/>
                <w:lang w:val="en-US" w:eastAsia="zh-CN" w:bidi="ar"/>
              </w:rPr>
              <w:t>项目实施</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79F645">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执行有效</w:t>
            </w:r>
          </w:p>
        </w:tc>
        <w:tc>
          <w:tcPr>
            <w:tcW w:w="14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0851E8">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3</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A16AF9">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有效</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03EC5F">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有效</w:t>
            </w:r>
          </w:p>
        </w:tc>
        <w:tc>
          <w:tcPr>
            <w:tcW w:w="2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EA496F">
            <w:pPr>
              <w:keepNext w:val="0"/>
              <w:keepLines w:val="0"/>
              <w:widowControl/>
              <w:suppressLineNumbers w:val="0"/>
              <w:jc w:val="left"/>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项目实施是否符合相关管理制度规定</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3EF7ED">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缺（错）项扣分法</w:t>
            </w:r>
          </w:p>
        </w:tc>
        <w:tc>
          <w:tcPr>
            <w:tcW w:w="1185" w:type="pct"/>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BB433B">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发现一处扣0.5分，直至扣完</w:t>
            </w:r>
          </w:p>
        </w:tc>
        <w:tc>
          <w:tcPr>
            <w:tcW w:w="46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16331E">
            <w:pPr>
              <w:keepNext w:val="0"/>
              <w:keepLines w:val="0"/>
              <w:widowControl/>
              <w:suppressLineNumbers w:val="0"/>
              <w:jc w:val="left"/>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项目实施是否遵守相关法律法规；项目调整手续是否完备；项目合同、验收报告、技术鉴定等资料是否齐全并及时归档；项目实施的人员条件、场地设备、信息支撑等是否落实到位</w:t>
            </w:r>
          </w:p>
        </w:tc>
        <w:tc>
          <w:tcPr>
            <w:tcW w:w="192" w:type="pct"/>
            <w:tcBorders>
              <w:top w:val="single" w:color="000000" w:sz="4" w:space="0"/>
              <w:left w:val="single" w:color="000000" w:sz="4" w:space="0"/>
              <w:bottom w:val="single" w:color="000000" w:sz="4" w:space="0"/>
              <w:right w:val="single" w:color="000000" w:sz="4" w:space="0"/>
            </w:tcBorders>
            <w:noWrap w:val="0"/>
            <w:vAlign w:val="center"/>
          </w:tcPr>
          <w:p w14:paraId="26572DEA">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w:t>
            </w:r>
          </w:p>
        </w:tc>
        <w:tc>
          <w:tcPr>
            <w:tcW w:w="140" w:type="pct"/>
            <w:tcBorders>
              <w:top w:val="single" w:color="000000" w:sz="4" w:space="0"/>
              <w:left w:val="single" w:color="000000" w:sz="4" w:space="0"/>
              <w:bottom w:val="single" w:color="000000" w:sz="4" w:space="0"/>
              <w:right w:val="single" w:color="000000" w:sz="4" w:space="0"/>
            </w:tcBorders>
            <w:noWrap w:val="0"/>
            <w:vAlign w:val="center"/>
          </w:tcPr>
          <w:p w14:paraId="0BE6DC6D">
            <w:pPr>
              <w:rPr>
                <w:rFonts w:hint="default" w:ascii="Times New Roman" w:hAnsi="Times New Roman" w:eastAsia="宋体" w:cs="Times New Roman"/>
                <w:i w:val="0"/>
                <w:color w:val="auto"/>
                <w:sz w:val="18"/>
                <w:szCs w:val="18"/>
                <w:u w:val="none"/>
              </w:rPr>
            </w:pPr>
          </w:p>
        </w:tc>
        <w:tc>
          <w:tcPr>
            <w:tcW w:w="140" w:type="pct"/>
            <w:tcBorders>
              <w:top w:val="single" w:color="000000" w:sz="4" w:space="0"/>
              <w:left w:val="single" w:color="000000" w:sz="4" w:space="0"/>
              <w:bottom w:val="single" w:color="000000" w:sz="4" w:space="0"/>
              <w:right w:val="single" w:color="000000" w:sz="4" w:space="0"/>
            </w:tcBorders>
            <w:noWrap w:val="0"/>
            <w:vAlign w:val="center"/>
          </w:tcPr>
          <w:p w14:paraId="30508EAB">
            <w:pPr>
              <w:rPr>
                <w:rFonts w:hint="default" w:ascii="Times New Roman" w:hAnsi="Times New Roman" w:eastAsia="宋体" w:cs="Times New Roman"/>
                <w:i w:val="0"/>
                <w:color w:val="auto"/>
                <w:sz w:val="18"/>
                <w:szCs w:val="18"/>
                <w:u w:val="none"/>
              </w:rPr>
            </w:pPr>
          </w:p>
        </w:tc>
        <w:tc>
          <w:tcPr>
            <w:tcW w:w="140" w:type="pct"/>
            <w:tcBorders>
              <w:top w:val="single" w:color="000000" w:sz="4" w:space="0"/>
              <w:left w:val="single" w:color="000000" w:sz="4" w:space="0"/>
              <w:bottom w:val="single" w:color="000000" w:sz="4" w:space="0"/>
              <w:right w:val="single" w:color="000000" w:sz="4" w:space="0"/>
            </w:tcBorders>
            <w:noWrap/>
            <w:vAlign w:val="center"/>
          </w:tcPr>
          <w:p w14:paraId="4383577C">
            <w:pPr>
              <w:rPr>
                <w:rFonts w:hint="default" w:ascii="Times New Roman" w:hAnsi="Times New Roman" w:eastAsia="宋体" w:cs="Times New Roman"/>
                <w:i w:val="0"/>
                <w:color w:val="auto"/>
                <w:sz w:val="18"/>
                <w:szCs w:val="18"/>
                <w:u w:val="none"/>
              </w:rPr>
            </w:pPr>
          </w:p>
        </w:tc>
        <w:tc>
          <w:tcPr>
            <w:tcW w:w="140" w:type="pct"/>
            <w:tcBorders>
              <w:top w:val="single" w:color="000000" w:sz="4" w:space="0"/>
              <w:left w:val="single" w:color="000000" w:sz="4" w:space="0"/>
              <w:bottom w:val="single" w:color="000000" w:sz="4" w:space="0"/>
              <w:right w:val="single" w:color="000000" w:sz="4" w:space="0"/>
            </w:tcBorders>
            <w:noWrap/>
            <w:vAlign w:val="center"/>
          </w:tcPr>
          <w:p w14:paraId="501F22BD">
            <w:pPr>
              <w:rPr>
                <w:rFonts w:hint="default" w:ascii="Times New Roman" w:hAnsi="Times New Roman" w:eastAsia="宋体" w:cs="Times New Roman"/>
                <w:i w:val="0"/>
                <w:color w:val="auto"/>
                <w:sz w:val="18"/>
                <w:szCs w:val="18"/>
                <w:u w:val="none"/>
              </w:rPr>
            </w:pPr>
          </w:p>
        </w:tc>
        <w:tc>
          <w:tcPr>
            <w:tcW w:w="140" w:type="pct"/>
            <w:tcBorders>
              <w:top w:val="single" w:color="000000" w:sz="4" w:space="0"/>
              <w:left w:val="single" w:color="000000" w:sz="4" w:space="0"/>
              <w:bottom w:val="single" w:color="000000" w:sz="4" w:space="0"/>
              <w:right w:val="single" w:color="000000" w:sz="4" w:space="0"/>
            </w:tcBorders>
            <w:noWrap/>
            <w:vAlign w:val="center"/>
          </w:tcPr>
          <w:p w14:paraId="29CDDF1C">
            <w:pPr>
              <w:rPr>
                <w:rFonts w:hint="default" w:ascii="Times New Roman" w:hAnsi="Times New Roman" w:eastAsia="宋体" w:cs="Times New Roman"/>
                <w:i w:val="0"/>
                <w:color w:val="auto"/>
                <w:sz w:val="18"/>
                <w:szCs w:val="18"/>
                <w:u w:val="none"/>
              </w:rPr>
            </w:pPr>
          </w:p>
        </w:tc>
        <w:tc>
          <w:tcPr>
            <w:tcW w:w="203" w:type="pct"/>
            <w:tcBorders>
              <w:top w:val="single" w:color="000000" w:sz="4" w:space="0"/>
              <w:left w:val="single" w:color="000000" w:sz="4" w:space="0"/>
              <w:bottom w:val="single" w:color="000000" w:sz="4" w:space="0"/>
              <w:right w:val="single" w:color="000000" w:sz="4" w:space="0"/>
            </w:tcBorders>
            <w:noWrap/>
            <w:vAlign w:val="center"/>
          </w:tcPr>
          <w:p w14:paraId="5B810019">
            <w:pPr>
              <w:rPr>
                <w:rFonts w:hint="default" w:ascii="Times New Roman" w:hAnsi="Times New Roman" w:eastAsia="宋体" w:cs="Times New Roman"/>
                <w:i w:val="0"/>
                <w:color w:val="auto"/>
                <w:sz w:val="18"/>
                <w:szCs w:val="18"/>
                <w:u w:val="none"/>
              </w:rPr>
            </w:pPr>
          </w:p>
        </w:tc>
        <w:tc>
          <w:tcPr>
            <w:tcW w:w="187" w:type="pct"/>
            <w:tcBorders>
              <w:top w:val="single" w:color="000000" w:sz="4" w:space="0"/>
              <w:left w:val="single" w:color="000000" w:sz="4" w:space="0"/>
              <w:bottom w:val="single" w:color="000000" w:sz="4" w:space="0"/>
              <w:right w:val="single" w:color="000000" w:sz="4" w:space="0"/>
            </w:tcBorders>
            <w:noWrap/>
            <w:vAlign w:val="center"/>
          </w:tcPr>
          <w:p w14:paraId="549FB6F8">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3</w:t>
            </w:r>
          </w:p>
        </w:tc>
      </w:tr>
      <w:tr w14:paraId="4831E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2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49C2AB26">
            <w:pPr>
              <w:jc w:val="center"/>
              <w:rPr>
                <w:rFonts w:hint="default" w:ascii="Times New Roman" w:hAnsi="Times New Roman" w:eastAsia="宋体" w:cs="Times New Roman"/>
                <w:b/>
                <w:i w:val="0"/>
                <w:color w:val="auto"/>
                <w:sz w:val="18"/>
                <w:szCs w:val="18"/>
                <w:u w:val="none"/>
              </w:rPr>
            </w:pPr>
          </w:p>
        </w:tc>
        <w:tc>
          <w:tcPr>
            <w:tcW w:w="140" w:type="pct"/>
            <w:vMerge w:val="continue"/>
            <w:tcBorders>
              <w:top w:val="single" w:color="000000" w:sz="4" w:space="0"/>
              <w:left w:val="single" w:color="000000" w:sz="4" w:space="0"/>
              <w:bottom w:val="single" w:color="000000" w:sz="4" w:space="0"/>
              <w:right w:val="single" w:color="000000" w:sz="4" w:space="0"/>
            </w:tcBorders>
            <w:noWrap w:val="0"/>
            <w:vAlign w:val="center"/>
          </w:tcPr>
          <w:p w14:paraId="1BF0CF85">
            <w:pPr>
              <w:jc w:val="center"/>
              <w:rPr>
                <w:rFonts w:hint="default" w:ascii="Times New Roman" w:hAnsi="Times New Roman" w:eastAsia="宋体" w:cs="Times New Roman"/>
                <w:b/>
                <w:i w:val="0"/>
                <w:color w:val="auto"/>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noWrap w:val="0"/>
            <w:vAlign w:val="center"/>
          </w:tcPr>
          <w:p w14:paraId="67A6C5D2">
            <w:pPr>
              <w:jc w:val="center"/>
              <w:rPr>
                <w:rFonts w:hint="default" w:ascii="Times New Roman" w:hAnsi="Times New Roman" w:eastAsia="宋体" w:cs="Times New Roman"/>
                <w:b/>
                <w:i w:val="0"/>
                <w:color w:val="auto"/>
                <w:sz w:val="18"/>
                <w:szCs w:val="18"/>
                <w:u w:val="none"/>
              </w:rPr>
            </w:pPr>
          </w:p>
        </w:tc>
        <w:tc>
          <w:tcPr>
            <w:tcW w:w="322" w:type="pct"/>
            <w:tcBorders>
              <w:top w:val="single" w:color="000000" w:sz="4" w:space="0"/>
              <w:left w:val="single" w:color="000000" w:sz="4" w:space="0"/>
              <w:bottom w:val="single" w:color="000000" w:sz="4" w:space="0"/>
              <w:right w:val="single" w:color="000000" w:sz="4" w:space="0"/>
            </w:tcBorders>
            <w:noWrap w:val="0"/>
            <w:vAlign w:val="center"/>
          </w:tcPr>
          <w:p w14:paraId="236C1C01">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使用合规</w:t>
            </w:r>
          </w:p>
        </w:tc>
        <w:tc>
          <w:tcPr>
            <w:tcW w:w="140" w:type="pct"/>
            <w:tcBorders>
              <w:top w:val="single" w:color="000000" w:sz="4" w:space="0"/>
              <w:left w:val="single" w:color="000000" w:sz="4" w:space="0"/>
              <w:bottom w:val="single" w:color="000000" w:sz="4" w:space="0"/>
              <w:right w:val="single" w:color="000000" w:sz="4" w:space="0"/>
            </w:tcBorders>
            <w:noWrap w:val="0"/>
            <w:vAlign w:val="center"/>
          </w:tcPr>
          <w:p w14:paraId="603AE684">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3</w:t>
            </w:r>
          </w:p>
        </w:tc>
        <w:tc>
          <w:tcPr>
            <w:tcW w:w="227" w:type="pct"/>
            <w:tcBorders>
              <w:top w:val="single" w:color="000000" w:sz="4" w:space="0"/>
              <w:left w:val="single" w:color="000000" w:sz="4" w:space="0"/>
              <w:bottom w:val="single" w:color="000000" w:sz="4" w:space="0"/>
              <w:right w:val="single" w:color="000000" w:sz="4" w:space="0"/>
            </w:tcBorders>
            <w:noWrap w:val="0"/>
            <w:vAlign w:val="center"/>
          </w:tcPr>
          <w:p w14:paraId="64902492">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合规</w:t>
            </w:r>
          </w:p>
        </w:tc>
        <w:tc>
          <w:tcPr>
            <w:tcW w:w="282" w:type="pct"/>
            <w:tcBorders>
              <w:top w:val="single" w:color="000000" w:sz="4" w:space="0"/>
              <w:left w:val="single" w:color="000000" w:sz="4" w:space="0"/>
              <w:bottom w:val="single" w:color="000000" w:sz="4" w:space="0"/>
              <w:right w:val="single" w:color="000000" w:sz="4" w:space="0"/>
            </w:tcBorders>
            <w:noWrap w:val="0"/>
            <w:vAlign w:val="center"/>
          </w:tcPr>
          <w:p w14:paraId="0D390210">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合规</w:t>
            </w:r>
          </w:p>
        </w:tc>
        <w:tc>
          <w:tcPr>
            <w:tcW w:w="298" w:type="pct"/>
            <w:tcBorders>
              <w:top w:val="single" w:color="000000" w:sz="4" w:space="0"/>
              <w:left w:val="single" w:color="000000" w:sz="4" w:space="0"/>
              <w:bottom w:val="single" w:color="000000" w:sz="4" w:space="0"/>
              <w:right w:val="single" w:color="000000" w:sz="4" w:space="0"/>
            </w:tcBorders>
            <w:noWrap w:val="0"/>
            <w:vAlign w:val="center"/>
          </w:tcPr>
          <w:p w14:paraId="58F936E3">
            <w:pPr>
              <w:keepNext w:val="0"/>
              <w:keepLines w:val="0"/>
              <w:widowControl/>
              <w:suppressLineNumbers w:val="0"/>
              <w:jc w:val="left"/>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项目资金使用是否符合相关的财务管理制度规定</w:t>
            </w:r>
          </w:p>
        </w:tc>
        <w:tc>
          <w:tcPr>
            <w:tcW w:w="266" w:type="pct"/>
            <w:tcBorders>
              <w:top w:val="single" w:color="000000" w:sz="4" w:space="0"/>
              <w:left w:val="single" w:color="000000" w:sz="4" w:space="0"/>
              <w:bottom w:val="single" w:color="000000" w:sz="4" w:space="0"/>
              <w:right w:val="single" w:color="000000" w:sz="4" w:space="0"/>
            </w:tcBorders>
            <w:noWrap w:val="0"/>
            <w:vAlign w:val="center"/>
          </w:tcPr>
          <w:p w14:paraId="1C0EA7DA">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缺（错）项扣分法</w:t>
            </w:r>
          </w:p>
        </w:tc>
        <w:tc>
          <w:tcPr>
            <w:tcW w:w="1185" w:type="pct"/>
            <w:gridSpan w:val="5"/>
            <w:tcBorders>
              <w:top w:val="single" w:color="000000" w:sz="4" w:space="0"/>
              <w:left w:val="single" w:color="000000" w:sz="4" w:space="0"/>
              <w:bottom w:val="single" w:color="000000" w:sz="4" w:space="0"/>
              <w:right w:val="single" w:color="000000" w:sz="4" w:space="0"/>
            </w:tcBorders>
            <w:noWrap w:val="0"/>
            <w:vAlign w:val="center"/>
          </w:tcPr>
          <w:p w14:paraId="1A63AA87">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发现一处扣0.5分，直至扣完</w:t>
            </w:r>
          </w:p>
        </w:tc>
        <w:tc>
          <w:tcPr>
            <w:tcW w:w="465" w:type="pct"/>
            <w:tcBorders>
              <w:top w:val="single" w:color="000000" w:sz="4" w:space="0"/>
              <w:left w:val="single" w:color="000000" w:sz="4" w:space="0"/>
              <w:bottom w:val="single" w:color="000000" w:sz="4" w:space="0"/>
              <w:right w:val="single" w:color="000000" w:sz="4" w:space="0"/>
            </w:tcBorders>
            <w:noWrap w:val="0"/>
            <w:vAlign w:val="center"/>
          </w:tcPr>
          <w:p w14:paraId="19F83C31">
            <w:pPr>
              <w:keepNext w:val="0"/>
              <w:keepLines w:val="0"/>
              <w:widowControl/>
              <w:suppressLineNumbers w:val="0"/>
              <w:jc w:val="left"/>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项目资金是否符合国家财经法规和财务管理制度及有关专项资金管理办法规定；资金拨付是否有完整的审批程序和手续；是否符合项目预算批复或合同规定用途；是否存在截留、挤占、挪用、虚列支出等情况</w:t>
            </w:r>
          </w:p>
        </w:tc>
        <w:tc>
          <w:tcPr>
            <w:tcW w:w="192" w:type="pct"/>
            <w:tcBorders>
              <w:top w:val="single" w:color="000000" w:sz="4" w:space="0"/>
              <w:left w:val="single" w:color="000000" w:sz="4" w:space="0"/>
              <w:bottom w:val="single" w:color="000000" w:sz="4" w:space="0"/>
              <w:right w:val="single" w:color="000000" w:sz="4" w:space="0"/>
            </w:tcBorders>
            <w:noWrap w:val="0"/>
            <w:vAlign w:val="center"/>
          </w:tcPr>
          <w:p w14:paraId="0631EAB1">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w:t>
            </w:r>
          </w:p>
        </w:tc>
        <w:tc>
          <w:tcPr>
            <w:tcW w:w="140" w:type="pct"/>
            <w:tcBorders>
              <w:top w:val="single" w:color="000000" w:sz="4" w:space="0"/>
              <w:left w:val="single" w:color="000000" w:sz="4" w:space="0"/>
              <w:bottom w:val="single" w:color="000000" w:sz="4" w:space="0"/>
              <w:right w:val="single" w:color="000000" w:sz="4" w:space="0"/>
            </w:tcBorders>
            <w:noWrap w:val="0"/>
            <w:vAlign w:val="center"/>
          </w:tcPr>
          <w:p w14:paraId="31AD8181">
            <w:pPr>
              <w:rPr>
                <w:rFonts w:hint="default" w:ascii="Times New Roman" w:hAnsi="Times New Roman" w:eastAsia="宋体" w:cs="Times New Roman"/>
                <w:i w:val="0"/>
                <w:color w:val="auto"/>
                <w:sz w:val="18"/>
                <w:szCs w:val="18"/>
                <w:u w:val="none"/>
              </w:rPr>
            </w:pPr>
          </w:p>
        </w:tc>
        <w:tc>
          <w:tcPr>
            <w:tcW w:w="140" w:type="pct"/>
            <w:tcBorders>
              <w:top w:val="single" w:color="000000" w:sz="4" w:space="0"/>
              <w:left w:val="single" w:color="000000" w:sz="4" w:space="0"/>
              <w:bottom w:val="single" w:color="000000" w:sz="4" w:space="0"/>
              <w:right w:val="single" w:color="000000" w:sz="4" w:space="0"/>
            </w:tcBorders>
            <w:noWrap w:val="0"/>
            <w:vAlign w:val="center"/>
          </w:tcPr>
          <w:p w14:paraId="427CE915">
            <w:pPr>
              <w:rPr>
                <w:rFonts w:hint="default" w:ascii="Times New Roman" w:hAnsi="Times New Roman" w:eastAsia="宋体" w:cs="Times New Roman"/>
                <w:i w:val="0"/>
                <w:color w:val="auto"/>
                <w:sz w:val="18"/>
                <w:szCs w:val="18"/>
                <w:u w:val="none"/>
              </w:rPr>
            </w:pPr>
          </w:p>
        </w:tc>
        <w:tc>
          <w:tcPr>
            <w:tcW w:w="140" w:type="pct"/>
            <w:tcBorders>
              <w:top w:val="single" w:color="000000" w:sz="4" w:space="0"/>
              <w:left w:val="single" w:color="000000" w:sz="4" w:space="0"/>
              <w:bottom w:val="single" w:color="000000" w:sz="4" w:space="0"/>
              <w:right w:val="single" w:color="000000" w:sz="4" w:space="0"/>
            </w:tcBorders>
            <w:noWrap/>
            <w:vAlign w:val="center"/>
          </w:tcPr>
          <w:p w14:paraId="2018839E">
            <w:pPr>
              <w:rPr>
                <w:rFonts w:hint="default" w:ascii="Times New Roman" w:hAnsi="Times New Roman" w:eastAsia="宋体" w:cs="Times New Roman"/>
                <w:i w:val="0"/>
                <w:color w:val="auto"/>
                <w:sz w:val="18"/>
                <w:szCs w:val="18"/>
                <w:u w:val="none"/>
              </w:rPr>
            </w:pPr>
          </w:p>
        </w:tc>
        <w:tc>
          <w:tcPr>
            <w:tcW w:w="140" w:type="pct"/>
            <w:tcBorders>
              <w:top w:val="single" w:color="000000" w:sz="4" w:space="0"/>
              <w:left w:val="single" w:color="000000" w:sz="4" w:space="0"/>
              <w:bottom w:val="single" w:color="000000" w:sz="4" w:space="0"/>
              <w:right w:val="single" w:color="000000" w:sz="4" w:space="0"/>
            </w:tcBorders>
            <w:noWrap/>
            <w:vAlign w:val="center"/>
          </w:tcPr>
          <w:p w14:paraId="6F2DFCB7">
            <w:pPr>
              <w:rPr>
                <w:rFonts w:hint="default" w:ascii="Times New Roman" w:hAnsi="Times New Roman" w:eastAsia="宋体" w:cs="Times New Roman"/>
                <w:i w:val="0"/>
                <w:color w:val="auto"/>
                <w:sz w:val="18"/>
                <w:szCs w:val="18"/>
                <w:u w:val="none"/>
              </w:rPr>
            </w:pPr>
          </w:p>
        </w:tc>
        <w:tc>
          <w:tcPr>
            <w:tcW w:w="140" w:type="pct"/>
            <w:tcBorders>
              <w:top w:val="single" w:color="000000" w:sz="4" w:space="0"/>
              <w:left w:val="single" w:color="000000" w:sz="4" w:space="0"/>
              <w:bottom w:val="single" w:color="000000" w:sz="4" w:space="0"/>
              <w:right w:val="single" w:color="000000" w:sz="4" w:space="0"/>
            </w:tcBorders>
            <w:noWrap/>
            <w:vAlign w:val="center"/>
          </w:tcPr>
          <w:p w14:paraId="217A2528">
            <w:pPr>
              <w:rPr>
                <w:rFonts w:hint="default" w:ascii="Times New Roman" w:hAnsi="Times New Roman" w:eastAsia="宋体" w:cs="Times New Roman"/>
                <w:i w:val="0"/>
                <w:color w:val="auto"/>
                <w:sz w:val="18"/>
                <w:szCs w:val="18"/>
                <w:u w:val="none"/>
              </w:rPr>
            </w:pPr>
          </w:p>
        </w:tc>
        <w:tc>
          <w:tcPr>
            <w:tcW w:w="203" w:type="pct"/>
            <w:tcBorders>
              <w:top w:val="single" w:color="000000" w:sz="4" w:space="0"/>
              <w:left w:val="single" w:color="000000" w:sz="4" w:space="0"/>
              <w:bottom w:val="single" w:color="000000" w:sz="4" w:space="0"/>
              <w:right w:val="single" w:color="000000" w:sz="4" w:space="0"/>
            </w:tcBorders>
            <w:noWrap/>
            <w:vAlign w:val="center"/>
          </w:tcPr>
          <w:p w14:paraId="60D93F4E">
            <w:pPr>
              <w:rPr>
                <w:rFonts w:hint="default" w:ascii="Times New Roman" w:hAnsi="Times New Roman" w:eastAsia="宋体" w:cs="Times New Roman"/>
                <w:i w:val="0"/>
                <w:color w:val="auto"/>
                <w:sz w:val="18"/>
                <w:szCs w:val="18"/>
                <w:u w:val="none"/>
              </w:rPr>
            </w:pPr>
          </w:p>
        </w:tc>
        <w:tc>
          <w:tcPr>
            <w:tcW w:w="187" w:type="pct"/>
            <w:tcBorders>
              <w:top w:val="single" w:color="000000" w:sz="4" w:space="0"/>
              <w:left w:val="single" w:color="000000" w:sz="4" w:space="0"/>
              <w:bottom w:val="single" w:color="000000" w:sz="4" w:space="0"/>
              <w:right w:val="single" w:color="000000" w:sz="4" w:space="0"/>
            </w:tcBorders>
            <w:noWrap/>
            <w:vAlign w:val="center"/>
          </w:tcPr>
          <w:p w14:paraId="1302DA78">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3</w:t>
            </w:r>
          </w:p>
        </w:tc>
      </w:tr>
      <w:tr w14:paraId="182D0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trPr>
        <w:tc>
          <w:tcPr>
            <w:tcW w:w="203" w:type="pct"/>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8A12BD">
            <w:pPr>
              <w:jc w:val="center"/>
              <w:rPr>
                <w:rFonts w:hint="default" w:ascii="Times New Roman" w:hAnsi="Times New Roman" w:eastAsia="宋体" w:cs="Times New Roman"/>
                <w:b/>
                <w:i w:val="0"/>
                <w:color w:val="auto"/>
                <w:sz w:val="18"/>
                <w:szCs w:val="18"/>
                <w:u w:val="none"/>
              </w:rPr>
            </w:pPr>
          </w:p>
        </w:tc>
        <w:tc>
          <w:tcPr>
            <w:tcW w:w="140" w:type="pct"/>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393E4D">
            <w:pPr>
              <w:jc w:val="center"/>
              <w:rPr>
                <w:rFonts w:hint="default" w:ascii="Times New Roman" w:hAnsi="Times New Roman" w:eastAsia="宋体" w:cs="Times New Roman"/>
                <w:b/>
                <w:i w:val="0"/>
                <w:color w:val="auto"/>
                <w:sz w:val="18"/>
                <w:szCs w:val="18"/>
                <w:u w:val="none"/>
              </w:rPr>
            </w:pPr>
          </w:p>
        </w:tc>
        <w:tc>
          <w:tcPr>
            <w:tcW w:w="183" w:type="pct"/>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AC9B43">
            <w:pPr>
              <w:keepNext w:val="0"/>
              <w:keepLines w:val="0"/>
              <w:widowControl/>
              <w:suppressLineNumbers w:val="0"/>
              <w:jc w:val="center"/>
              <w:textAlignment w:val="center"/>
              <w:rPr>
                <w:rFonts w:hint="default" w:ascii="Times New Roman" w:hAnsi="Times New Roman" w:eastAsia="宋体" w:cs="Times New Roman"/>
                <w:b/>
                <w:i w:val="0"/>
                <w:color w:val="auto"/>
                <w:sz w:val="18"/>
                <w:szCs w:val="18"/>
                <w:u w:val="none"/>
              </w:rPr>
            </w:pPr>
            <w:r>
              <w:rPr>
                <w:rFonts w:hint="default" w:ascii="Times New Roman" w:hAnsi="Times New Roman" w:eastAsia="宋体" w:cs="Times New Roman"/>
                <w:b/>
                <w:i w:val="0"/>
                <w:color w:val="auto"/>
                <w:kern w:val="0"/>
                <w:sz w:val="18"/>
                <w:szCs w:val="18"/>
                <w:u w:val="none"/>
                <w:lang w:val="en-US" w:eastAsia="zh-CN" w:bidi="ar"/>
              </w:rPr>
              <w:t>预算执行</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743947">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预算执行率</w:t>
            </w:r>
          </w:p>
        </w:tc>
        <w:tc>
          <w:tcPr>
            <w:tcW w:w="14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0F6627">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3</w:t>
            </w:r>
          </w:p>
        </w:tc>
        <w:tc>
          <w:tcPr>
            <w:tcW w:w="22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6D7646">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100%</w:t>
            </w:r>
          </w:p>
        </w:tc>
        <w:tc>
          <w:tcPr>
            <w:tcW w:w="28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8F4857">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76.36%</w:t>
            </w:r>
          </w:p>
        </w:tc>
        <w:tc>
          <w:tcPr>
            <w:tcW w:w="298" w:type="pct"/>
            <w:tcBorders>
              <w:top w:val="single" w:color="000000" w:sz="4" w:space="0"/>
              <w:left w:val="single" w:color="000000" w:sz="4" w:space="0"/>
              <w:bottom w:val="single" w:color="000000" w:sz="4" w:space="0"/>
              <w:right w:val="single" w:color="000000" w:sz="4" w:space="0"/>
            </w:tcBorders>
            <w:noWrap w:val="0"/>
            <w:vAlign w:val="center"/>
          </w:tcPr>
          <w:p w14:paraId="16480E4C">
            <w:pPr>
              <w:keepNext w:val="0"/>
              <w:keepLines w:val="0"/>
              <w:widowControl/>
              <w:suppressLineNumbers w:val="0"/>
              <w:jc w:val="left"/>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反映项目资金整体预算执行情况</w:t>
            </w:r>
          </w:p>
        </w:tc>
        <w:tc>
          <w:tcPr>
            <w:tcW w:w="266" w:type="pct"/>
            <w:tcBorders>
              <w:top w:val="single" w:color="000000" w:sz="4" w:space="0"/>
              <w:left w:val="single" w:color="000000" w:sz="4" w:space="0"/>
              <w:bottom w:val="single" w:color="000000" w:sz="4" w:space="0"/>
              <w:right w:val="single" w:color="000000" w:sz="4" w:space="0"/>
            </w:tcBorders>
            <w:noWrap w:val="0"/>
            <w:vAlign w:val="center"/>
          </w:tcPr>
          <w:p w14:paraId="4E367726">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比率分值法</w:t>
            </w:r>
          </w:p>
        </w:tc>
        <w:tc>
          <w:tcPr>
            <w:tcW w:w="1185" w:type="pct"/>
            <w:gridSpan w:val="5"/>
            <w:tcBorders>
              <w:top w:val="single" w:color="000000" w:sz="4" w:space="0"/>
              <w:left w:val="single" w:color="000000" w:sz="4" w:space="0"/>
              <w:bottom w:val="single" w:color="000000" w:sz="4" w:space="0"/>
              <w:right w:val="single" w:color="000000" w:sz="4" w:space="0"/>
            </w:tcBorders>
            <w:noWrap w:val="0"/>
            <w:vAlign w:val="center"/>
          </w:tcPr>
          <w:p w14:paraId="4972DA5A">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指标得分=实际拨付下达资金/预算安排资金总额×100%*指标分值（预算安排资金总额一般采用年初预算数，若存在政策变化等因素可采用调整预算数）</w:t>
            </w:r>
          </w:p>
        </w:tc>
        <w:tc>
          <w:tcPr>
            <w:tcW w:w="465" w:type="pct"/>
            <w:tcBorders>
              <w:top w:val="single" w:color="000000" w:sz="4" w:space="0"/>
              <w:left w:val="single" w:color="000000" w:sz="4" w:space="0"/>
              <w:bottom w:val="single" w:color="000000" w:sz="4" w:space="0"/>
              <w:right w:val="single" w:color="000000" w:sz="4" w:space="0"/>
            </w:tcBorders>
            <w:noWrap w:val="0"/>
            <w:vAlign w:val="center"/>
          </w:tcPr>
          <w:p w14:paraId="1C1F0292">
            <w:pPr>
              <w:jc w:val="left"/>
              <w:rPr>
                <w:rFonts w:hint="default" w:ascii="Times New Roman" w:hAnsi="Times New Roman" w:eastAsia="宋体" w:cs="Times New Roman"/>
                <w:i w:val="0"/>
                <w:color w:val="auto"/>
                <w:sz w:val="18"/>
                <w:szCs w:val="18"/>
                <w:u w:val="none"/>
              </w:rPr>
            </w:pPr>
          </w:p>
        </w:tc>
        <w:tc>
          <w:tcPr>
            <w:tcW w:w="192" w:type="pct"/>
            <w:tcBorders>
              <w:top w:val="single" w:color="000000" w:sz="4" w:space="0"/>
              <w:left w:val="single" w:color="000000" w:sz="4" w:space="0"/>
              <w:bottom w:val="single" w:color="000000" w:sz="4" w:space="0"/>
              <w:right w:val="single" w:color="000000" w:sz="4" w:space="0"/>
            </w:tcBorders>
            <w:noWrap w:val="0"/>
            <w:vAlign w:val="center"/>
          </w:tcPr>
          <w:p w14:paraId="63D3EBB7">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w:t>
            </w:r>
          </w:p>
        </w:tc>
        <w:tc>
          <w:tcPr>
            <w:tcW w:w="140" w:type="pct"/>
            <w:tcBorders>
              <w:top w:val="single" w:color="000000" w:sz="4" w:space="0"/>
              <w:left w:val="single" w:color="000000" w:sz="4" w:space="0"/>
              <w:bottom w:val="single" w:color="000000" w:sz="4" w:space="0"/>
              <w:right w:val="single" w:color="000000" w:sz="4" w:space="0"/>
            </w:tcBorders>
            <w:noWrap w:val="0"/>
            <w:vAlign w:val="center"/>
          </w:tcPr>
          <w:p w14:paraId="793B02D4">
            <w:pPr>
              <w:rPr>
                <w:rFonts w:hint="default" w:ascii="Times New Roman" w:hAnsi="Times New Roman" w:eastAsia="宋体" w:cs="Times New Roman"/>
                <w:i w:val="0"/>
                <w:color w:val="auto"/>
                <w:sz w:val="18"/>
                <w:szCs w:val="18"/>
                <w:u w:val="none"/>
              </w:rPr>
            </w:pPr>
          </w:p>
        </w:tc>
        <w:tc>
          <w:tcPr>
            <w:tcW w:w="140" w:type="pct"/>
            <w:tcBorders>
              <w:top w:val="single" w:color="000000" w:sz="4" w:space="0"/>
              <w:left w:val="single" w:color="000000" w:sz="4" w:space="0"/>
              <w:bottom w:val="single" w:color="000000" w:sz="4" w:space="0"/>
              <w:right w:val="single" w:color="000000" w:sz="4" w:space="0"/>
            </w:tcBorders>
            <w:noWrap w:val="0"/>
            <w:vAlign w:val="center"/>
          </w:tcPr>
          <w:p w14:paraId="2960360E">
            <w:pPr>
              <w:rPr>
                <w:rFonts w:hint="default" w:ascii="Times New Roman" w:hAnsi="Times New Roman" w:eastAsia="宋体" w:cs="Times New Roman"/>
                <w:i w:val="0"/>
                <w:color w:val="auto"/>
                <w:sz w:val="18"/>
                <w:szCs w:val="18"/>
                <w:u w:val="none"/>
              </w:rPr>
            </w:pPr>
          </w:p>
        </w:tc>
        <w:tc>
          <w:tcPr>
            <w:tcW w:w="140" w:type="pct"/>
            <w:tcBorders>
              <w:top w:val="single" w:color="000000" w:sz="4" w:space="0"/>
              <w:left w:val="single" w:color="000000" w:sz="4" w:space="0"/>
              <w:bottom w:val="single" w:color="000000" w:sz="4" w:space="0"/>
              <w:right w:val="single" w:color="000000" w:sz="4" w:space="0"/>
            </w:tcBorders>
            <w:noWrap/>
            <w:vAlign w:val="center"/>
          </w:tcPr>
          <w:p w14:paraId="028227E1">
            <w:pPr>
              <w:rPr>
                <w:rFonts w:hint="default" w:ascii="Times New Roman" w:hAnsi="Times New Roman" w:eastAsia="宋体" w:cs="Times New Roman"/>
                <w:i w:val="0"/>
                <w:color w:val="auto"/>
                <w:sz w:val="18"/>
                <w:szCs w:val="18"/>
                <w:u w:val="none"/>
              </w:rPr>
            </w:pPr>
          </w:p>
        </w:tc>
        <w:tc>
          <w:tcPr>
            <w:tcW w:w="140" w:type="pct"/>
            <w:tcBorders>
              <w:top w:val="single" w:color="000000" w:sz="4" w:space="0"/>
              <w:left w:val="single" w:color="000000" w:sz="4" w:space="0"/>
              <w:bottom w:val="single" w:color="000000" w:sz="4" w:space="0"/>
              <w:right w:val="single" w:color="000000" w:sz="4" w:space="0"/>
            </w:tcBorders>
            <w:noWrap/>
            <w:vAlign w:val="center"/>
          </w:tcPr>
          <w:p w14:paraId="30320FB7">
            <w:pPr>
              <w:rPr>
                <w:rFonts w:hint="default" w:ascii="Times New Roman" w:hAnsi="Times New Roman" w:eastAsia="宋体" w:cs="Times New Roman"/>
                <w:i w:val="0"/>
                <w:color w:val="auto"/>
                <w:sz w:val="18"/>
                <w:szCs w:val="18"/>
                <w:u w:val="none"/>
              </w:rPr>
            </w:pPr>
          </w:p>
        </w:tc>
        <w:tc>
          <w:tcPr>
            <w:tcW w:w="140" w:type="pct"/>
            <w:tcBorders>
              <w:top w:val="single" w:color="000000" w:sz="4" w:space="0"/>
              <w:left w:val="single" w:color="000000" w:sz="4" w:space="0"/>
              <w:bottom w:val="single" w:color="000000" w:sz="4" w:space="0"/>
              <w:right w:val="single" w:color="000000" w:sz="4" w:space="0"/>
            </w:tcBorders>
            <w:noWrap/>
            <w:vAlign w:val="center"/>
          </w:tcPr>
          <w:p w14:paraId="0C59BC8E">
            <w:pPr>
              <w:rPr>
                <w:rFonts w:hint="default" w:ascii="Times New Roman" w:hAnsi="Times New Roman" w:eastAsia="宋体" w:cs="Times New Roman"/>
                <w:i w:val="0"/>
                <w:color w:val="auto"/>
                <w:sz w:val="18"/>
                <w:szCs w:val="18"/>
                <w:u w:val="none"/>
              </w:rPr>
            </w:pPr>
          </w:p>
        </w:tc>
        <w:tc>
          <w:tcPr>
            <w:tcW w:w="203" w:type="pct"/>
            <w:tcBorders>
              <w:top w:val="single" w:color="000000" w:sz="4" w:space="0"/>
              <w:left w:val="single" w:color="000000" w:sz="4" w:space="0"/>
              <w:bottom w:val="single" w:color="000000" w:sz="4" w:space="0"/>
              <w:right w:val="single" w:color="000000" w:sz="4" w:space="0"/>
            </w:tcBorders>
            <w:noWrap w:val="0"/>
            <w:vAlign w:val="center"/>
          </w:tcPr>
          <w:p w14:paraId="2FA020D0">
            <w:pPr>
              <w:keepNext w:val="0"/>
              <w:keepLines w:val="0"/>
              <w:widowControl/>
              <w:suppressLineNumbers w:val="0"/>
              <w:jc w:val="left"/>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部分项目资金未达到拨付条件</w:t>
            </w:r>
          </w:p>
        </w:tc>
        <w:tc>
          <w:tcPr>
            <w:tcW w:w="187" w:type="pct"/>
            <w:tcBorders>
              <w:top w:val="single" w:color="000000" w:sz="4" w:space="0"/>
              <w:left w:val="single" w:color="000000" w:sz="4" w:space="0"/>
              <w:bottom w:val="single" w:color="000000" w:sz="4" w:space="0"/>
              <w:right w:val="single" w:color="000000" w:sz="4" w:space="0"/>
            </w:tcBorders>
            <w:noWrap/>
            <w:vAlign w:val="center"/>
          </w:tcPr>
          <w:p w14:paraId="114109B4">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4.58</w:t>
            </w:r>
          </w:p>
        </w:tc>
      </w:tr>
      <w:tr w14:paraId="265A0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203" w:type="pct"/>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86B7D9">
            <w:pPr>
              <w:jc w:val="center"/>
              <w:rPr>
                <w:rFonts w:hint="default" w:ascii="Times New Roman" w:hAnsi="Times New Roman" w:eastAsia="宋体" w:cs="Times New Roman"/>
                <w:b/>
                <w:i w:val="0"/>
                <w:color w:val="auto"/>
                <w:sz w:val="18"/>
                <w:szCs w:val="18"/>
                <w:u w:val="none"/>
              </w:rPr>
            </w:pPr>
          </w:p>
        </w:tc>
        <w:tc>
          <w:tcPr>
            <w:tcW w:w="140" w:type="pct"/>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061FC8">
            <w:pPr>
              <w:jc w:val="center"/>
              <w:rPr>
                <w:rFonts w:hint="default" w:ascii="Times New Roman" w:hAnsi="Times New Roman" w:eastAsia="宋体" w:cs="Times New Roman"/>
                <w:b/>
                <w:i w:val="0"/>
                <w:color w:val="auto"/>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7ED164">
            <w:pPr>
              <w:jc w:val="center"/>
              <w:rPr>
                <w:rFonts w:hint="default" w:ascii="Times New Roman" w:hAnsi="Times New Roman" w:eastAsia="宋体" w:cs="Times New Roman"/>
                <w:b/>
                <w:i w:val="0"/>
                <w:color w:val="auto"/>
                <w:sz w:val="18"/>
                <w:szCs w:val="18"/>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B21F6F">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资金使用率</w:t>
            </w:r>
          </w:p>
        </w:tc>
        <w:tc>
          <w:tcPr>
            <w:tcW w:w="14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1CE77A">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3</w:t>
            </w:r>
          </w:p>
        </w:tc>
        <w:tc>
          <w:tcPr>
            <w:tcW w:w="22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A066F6">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100%</w:t>
            </w:r>
          </w:p>
        </w:tc>
        <w:tc>
          <w:tcPr>
            <w:tcW w:w="28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5EB051">
            <w:pPr>
              <w:jc w:val="center"/>
              <w:rPr>
                <w:rFonts w:hint="default" w:ascii="Times New Roman" w:hAnsi="Times New Roman" w:eastAsia="宋体" w:cs="Times New Roman"/>
                <w:i w:val="0"/>
                <w:color w:val="auto"/>
                <w:sz w:val="18"/>
                <w:szCs w:val="18"/>
                <w:u w:val="none"/>
              </w:rPr>
            </w:pPr>
          </w:p>
        </w:tc>
        <w:tc>
          <w:tcPr>
            <w:tcW w:w="298" w:type="pct"/>
            <w:tcBorders>
              <w:top w:val="single" w:color="000000" w:sz="4" w:space="0"/>
              <w:left w:val="single" w:color="000000" w:sz="4" w:space="0"/>
              <w:bottom w:val="single" w:color="000000" w:sz="4" w:space="0"/>
              <w:right w:val="single" w:color="000000" w:sz="4" w:space="0"/>
            </w:tcBorders>
            <w:noWrap w:val="0"/>
            <w:vAlign w:val="center"/>
          </w:tcPr>
          <w:p w14:paraId="67528416">
            <w:pPr>
              <w:keepNext w:val="0"/>
              <w:keepLines w:val="0"/>
              <w:widowControl/>
              <w:suppressLineNumbers w:val="0"/>
              <w:jc w:val="left"/>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反映项目点获得资金的使用情况</w:t>
            </w:r>
          </w:p>
        </w:tc>
        <w:tc>
          <w:tcPr>
            <w:tcW w:w="266" w:type="pct"/>
            <w:tcBorders>
              <w:top w:val="single" w:color="000000" w:sz="4" w:space="0"/>
              <w:left w:val="single" w:color="000000" w:sz="4" w:space="0"/>
              <w:bottom w:val="single" w:color="000000" w:sz="4" w:space="0"/>
              <w:right w:val="single" w:color="000000" w:sz="4" w:space="0"/>
            </w:tcBorders>
            <w:noWrap w:val="0"/>
            <w:vAlign w:val="center"/>
          </w:tcPr>
          <w:p w14:paraId="372467BE">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分级评分法</w:t>
            </w:r>
          </w:p>
        </w:tc>
        <w:tc>
          <w:tcPr>
            <w:tcW w:w="1185" w:type="pct"/>
            <w:gridSpan w:val="5"/>
            <w:tcBorders>
              <w:top w:val="single" w:color="000000" w:sz="4" w:space="0"/>
              <w:left w:val="single" w:color="000000" w:sz="4" w:space="0"/>
              <w:bottom w:val="single" w:color="000000" w:sz="4" w:space="0"/>
              <w:right w:val="single" w:color="000000" w:sz="4" w:space="0"/>
            </w:tcBorders>
            <w:noWrap w:val="0"/>
            <w:vAlign w:val="center"/>
          </w:tcPr>
          <w:p w14:paraId="041068B0">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指标得分=项目点实际使用资金/获得补助资金总额×100%*指标分值（后补助资金可不考核本指标）</w:t>
            </w:r>
          </w:p>
        </w:tc>
        <w:tc>
          <w:tcPr>
            <w:tcW w:w="465" w:type="pct"/>
            <w:tcBorders>
              <w:top w:val="single" w:color="000000" w:sz="4" w:space="0"/>
              <w:left w:val="single" w:color="000000" w:sz="4" w:space="0"/>
              <w:bottom w:val="single" w:color="000000" w:sz="4" w:space="0"/>
              <w:right w:val="single" w:color="000000" w:sz="4" w:space="0"/>
            </w:tcBorders>
            <w:noWrap w:val="0"/>
            <w:vAlign w:val="center"/>
          </w:tcPr>
          <w:p w14:paraId="3B277C9C">
            <w:pPr>
              <w:keepNext w:val="0"/>
              <w:keepLines w:val="0"/>
              <w:widowControl/>
              <w:suppressLineNumbers w:val="0"/>
              <w:jc w:val="left"/>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如果不涉及的将此考核指标分数调整到预算执行率</w:t>
            </w:r>
          </w:p>
        </w:tc>
        <w:tc>
          <w:tcPr>
            <w:tcW w:w="192" w:type="pct"/>
            <w:tcBorders>
              <w:top w:val="single" w:color="000000" w:sz="4" w:space="0"/>
              <w:left w:val="single" w:color="000000" w:sz="4" w:space="0"/>
              <w:bottom w:val="single" w:color="000000" w:sz="4" w:space="0"/>
              <w:right w:val="single" w:color="000000" w:sz="4" w:space="0"/>
            </w:tcBorders>
            <w:noWrap w:val="0"/>
            <w:vAlign w:val="center"/>
          </w:tcPr>
          <w:p w14:paraId="19CBAF59">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w:t>
            </w:r>
          </w:p>
        </w:tc>
        <w:tc>
          <w:tcPr>
            <w:tcW w:w="140" w:type="pct"/>
            <w:tcBorders>
              <w:top w:val="single" w:color="000000" w:sz="4" w:space="0"/>
              <w:left w:val="single" w:color="000000" w:sz="4" w:space="0"/>
              <w:bottom w:val="single" w:color="000000" w:sz="4" w:space="0"/>
              <w:right w:val="single" w:color="000000" w:sz="4" w:space="0"/>
            </w:tcBorders>
            <w:noWrap w:val="0"/>
            <w:vAlign w:val="center"/>
          </w:tcPr>
          <w:p w14:paraId="30C7C32E">
            <w:pPr>
              <w:rPr>
                <w:rFonts w:hint="default" w:ascii="Times New Roman" w:hAnsi="Times New Roman" w:eastAsia="宋体" w:cs="Times New Roman"/>
                <w:i w:val="0"/>
                <w:color w:val="auto"/>
                <w:sz w:val="18"/>
                <w:szCs w:val="18"/>
                <w:u w:val="none"/>
              </w:rPr>
            </w:pPr>
          </w:p>
        </w:tc>
        <w:tc>
          <w:tcPr>
            <w:tcW w:w="140" w:type="pct"/>
            <w:tcBorders>
              <w:top w:val="single" w:color="000000" w:sz="4" w:space="0"/>
              <w:left w:val="single" w:color="000000" w:sz="4" w:space="0"/>
              <w:bottom w:val="single" w:color="000000" w:sz="4" w:space="0"/>
              <w:right w:val="single" w:color="000000" w:sz="4" w:space="0"/>
            </w:tcBorders>
            <w:noWrap w:val="0"/>
            <w:vAlign w:val="center"/>
          </w:tcPr>
          <w:p w14:paraId="4A2636F2">
            <w:pPr>
              <w:rPr>
                <w:rFonts w:hint="default" w:ascii="Times New Roman" w:hAnsi="Times New Roman" w:eastAsia="宋体" w:cs="Times New Roman"/>
                <w:i w:val="0"/>
                <w:color w:val="auto"/>
                <w:sz w:val="18"/>
                <w:szCs w:val="18"/>
                <w:u w:val="none"/>
              </w:rPr>
            </w:pPr>
          </w:p>
        </w:tc>
        <w:tc>
          <w:tcPr>
            <w:tcW w:w="140" w:type="pct"/>
            <w:tcBorders>
              <w:top w:val="single" w:color="000000" w:sz="4" w:space="0"/>
              <w:left w:val="single" w:color="000000" w:sz="4" w:space="0"/>
              <w:bottom w:val="single" w:color="000000" w:sz="4" w:space="0"/>
              <w:right w:val="single" w:color="000000" w:sz="4" w:space="0"/>
            </w:tcBorders>
            <w:noWrap/>
            <w:vAlign w:val="center"/>
          </w:tcPr>
          <w:p w14:paraId="09811EBA">
            <w:pPr>
              <w:rPr>
                <w:rFonts w:hint="default" w:ascii="Times New Roman" w:hAnsi="Times New Roman" w:eastAsia="宋体" w:cs="Times New Roman"/>
                <w:i w:val="0"/>
                <w:color w:val="auto"/>
                <w:sz w:val="18"/>
                <w:szCs w:val="18"/>
                <w:u w:val="none"/>
              </w:rPr>
            </w:pPr>
          </w:p>
        </w:tc>
        <w:tc>
          <w:tcPr>
            <w:tcW w:w="140" w:type="pct"/>
            <w:tcBorders>
              <w:top w:val="single" w:color="000000" w:sz="4" w:space="0"/>
              <w:left w:val="single" w:color="000000" w:sz="4" w:space="0"/>
              <w:bottom w:val="single" w:color="000000" w:sz="4" w:space="0"/>
              <w:right w:val="single" w:color="000000" w:sz="4" w:space="0"/>
            </w:tcBorders>
            <w:noWrap/>
            <w:vAlign w:val="center"/>
          </w:tcPr>
          <w:p w14:paraId="5C34F728">
            <w:pPr>
              <w:rPr>
                <w:rFonts w:hint="default" w:ascii="Times New Roman" w:hAnsi="Times New Roman" w:eastAsia="宋体" w:cs="Times New Roman"/>
                <w:i w:val="0"/>
                <w:color w:val="auto"/>
                <w:sz w:val="18"/>
                <w:szCs w:val="18"/>
                <w:u w:val="none"/>
              </w:rPr>
            </w:pPr>
          </w:p>
        </w:tc>
        <w:tc>
          <w:tcPr>
            <w:tcW w:w="140" w:type="pct"/>
            <w:tcBorders>
              <w:top w:val="single" w:color="000000" w:sz="4" w:space="0"/>
              <w:left w:val="single" w:color="000000" w:sz="4" w:space="0"/>
              <w:bottom w:val="single" w:color="000000" w:sz="4" w:space="0"/>
              <w:right w:val="single" w:color="000000" w:sz="4" w:space="0"/>
            </w:tcBorders>
            <w:noWrap/>
            <w:vAlign w:val="center"/>
          </w:tcPr>
          <w:p w14:paraId="42BCEF9D">
            <w:pPr>
              <w:rPr>
                <w:rFonts w:hint="default" w:ascii="Times New Roman" w:hAnsi="Times New Roman" w:eastAsia="宋体" w:cs="Times New Roman"/>
                <w:i w:val="0"/>
                <w:color w:val="auto"/>
                <w:sz w:val="18"/>
                <w:szCs w:val="18"/>
                <w:u w:val="none"/>
              </w:rPr>
            </w:pPr>
          </w:p>
        </w:tc>
        <w:tc>
          <w:tcPr>
            <w:tcW w:w="203" w:type="pct"/>
            <w:tcBorders>
              <w:top w:val="single" w:color="000000" w:sz="4" w:space="0"/>
              <w:left w:val="single" w:color="000000" w:sz="4" w:space="0"/>
              <w:bottom w:val="single" w:color="000000" w:sz="4" w:space="0"/>
              <w:right w:val="single" w:color="000000" w:sz="4" w:space="0"/>
            </w:tcBorders>
            <w:noWrap/>
            <w:vAlign w:val="center"/>
          </w:tcPr>
          <w:p w14:paraId="175478FE">
            <w:pPr>
              <w:rPr>
                <w:rFonts w:hint="default" w:ascii="Times New Roman" w:hAnsi="Times New Roman" w:eastAsia="宋体" w:cs="Times New Roman"/>
                <w:i w:val="0"/>
                <w:color w:val="auto"/>
                <w:sz w:val="18"/>
                <w:szCs w:val="18"/>
                <w:u w:val="none"/>
              </w:rPr>
            </w:pPr>
          </w:p>
        </w:tc>
        <w:tc>
          <w:tcPr>
            <w:tcW w:w="187" w:type="pct"/>
            <w:tcBorders>
              <w:top w:val="single" w:color="000000" w:sz="4" w:space="0"/>
              <w:left w:val="single" w:color="000000" w:sz="4" w:space="0"/>
              <w:bottom w:val="single" w:color="000000" w:sz="4" w:space="0"/>
              <w:right w:val="single" w:color="000000" w:sz="4" w:space="0"/>
            </w:tcBorders>
            <w:noWrap/>
            <w:vAlign w:val="center"/>
          </w:tcPr>
          <w:p w14:paraId="4BD48CA5">
            <w:pPr>
              <w:jc w:val="center"/>
              <w:rPr>
                <w:rFonts w:hint="default" w:ascii="Times New Roman" w:hAnsi="Times New Roman" w:eastAsia="宋体" w:cs="Times New Roman"/>
                <w:i w:val="0"/>
                <w:color w:val="auto"/>
                <w:sz w:val="18"/>
                <w:szCs w:val="18"/>
                <w:u w:val="none"/>
              </w:rPr>
            </w:pPr>
          </w:p>
        </w:tc>
      </w:tr>
      <w:tr w14:paraId="64F05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3" w:type="pct"/>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9A22A7">
            <w:pPr>
              <w:keepNext w:val="0"/>
              <w:keepLines w:val="0"/>
              <w:widowControl/>
              <w:suppressLineNumbers w:val="0"/>
              <w:jc w:val="center"/>
              <w:textAlignment w:val="center"/>
              <w:rPr>
                <w:rFonts w:hint="default" w:ascii="Times New Roman" w:hAnsi="Times New Roman" w:eastAsia="宋体" w:cs="Times New Roman"/>
                <w:b/>
                <w:i w:val="0"/>
                <w:color w:val="auto"/>
                <w:sz w:val="18"/>
                <w:szCs w:val="18"/>
                <w:u w:val="none"/>
              </w:rPr>
            </w:pPr>
            <w:r>
              <w:rPr>
                <w:rFonts w:hint="default" w:ascii="Times New Roman" w:hAnsi="Times New Roman" w:eastAsia="宋体" w:cs="Times New Roman"/>
                <w:b/>
                <w:i w:val="0"/>
                <w:color w:val="auto"/>
                <w:kern w:val="0"/>
                <w:sz w:val="18"/>
                <w:szCs w:val="18"/>
                <w:u w:val="none"/>
                <w:lang w:val="en-US" w:eastAsia="zh-CN" w:bidi="ar"/>
              </w:rPr>
              <w:t>产出指标（40分）</w:t>
            </w:r>
          </w:p>
        </w:tc>
        <w:tc>
          <w:tcPr>
            <w:tcW w:w="140" w:type="pct"/>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A59E91">
            <w:pPr>
              <w:keepNext w:val="0"/>
              <w:keepLines w:val="0"/>
              <w:widowControl/>
              <w:suppressLineNumbers w:val="0"/>
              <w:jc w:val="center"/>
              <w:textAlignment w:val="center"/>
              <w:rPr>
                <w:rFonts w:hint="default" w:ascii="Times New Roman" w:hAnsi="Times New Roman" w:eastAsia="宋体" w:cs="Times New Roman"/>
                <w:b/>
                <w:i w:val="0"/>
                <w:color w:val="auto"/>
                <w:sz w:val="18"/>
                <w:szCs w:val="18"/>
                <w:u w:val="none"/>
              </w:rPr>
            </w:pPr>
            <w:r>
              <w:rPr>
                <w:rFonts w:hint="default" w:ascii="Times New Roman" w:hAnsi="Times New Roman" w:eastAsia="宋体" w:cs="Times New Roman"/>
                <w:b/>
                <w:i w:val="0"/>
                <w:color w:val="auto"/>
                <w:kern w:val="0"/>
                <w:sz w:val="18"/>
                <w:szCs w:val="18"/>
                <w:u w:val="none"/>
                <w:lang w:val="en-US" w:eastAsia="zh-CN" w:bidi="ar"/>
              </w:rPr>
              <w:t>所有项目</w:t>
            </w:r>
          </w:p>
        </w:tc>
        <w:tc>
          <w:tcPr>
            <w:tcW w:w="183" w:type="pct"/>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9744BE">
            <w:pPr>
              <w:keepNext w:val="0"/>
              <w:keepLines w:val="0"/>
              <w:widowControl/>
              <w:suppressLineNumbers w:val="0"/>
              <w:jc w:val="center"/>
              <w:textAlignment w:val="center"/>
              <w:rPr>
                <w:rFonts w:hint="default" w:ascii="Times New Roman" w:hAnsi="Times New Roman" w:eastAsia="宋体" w:cs="Times New Roman"/>
                <w:b/>
                <w:i w:val="0"/>
                <w:color w:val="auto"/>
                <w:sz w:val="18"/>
                <w:szCs w:val="18"/>
                <w:u w:val="none"/>
              </w:rPr>
            </w:pPr>
            <w:r>
              <w:rPr>
                <w:rFonts w:hint="default" w:ascii="Times New Roman" w:hAnsi="Times New Roman" w:eastAsia="宋体" w:cs="Times New Roman"/>
                <w:b/>
                <w:i w:val="0"/>
                <w:color w:val="auto"/>
                <w:kern w:val="0"/>
                <w:sz w:val="18"/>
                <w:szCs w:val="18"/>
                <w:u w:val="none"/>
                <w:lang w:val="en-US" w:eastAsia="zh-CN" w:bidi="ar"/>
              </w:rPr>
              <w:t>数量指标</w:t>
            </w:r>
          </w:p>
        </w:tc>
        <w:tc>
          <w:tcPr>
            <w:tcW w:w="32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1B9B69">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农业水价综合改革验收面积</w:t>
            </w:r>
          </w:p>
        </w:tc>
        <w:tc>
          <w:tcPr>
            <w:tcW w:w="1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C20827">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1</w:t>
            </w:r>
          </w:p>
        </w:tc>
        <w:tc>
          <w:tcPr>
            <w:tcW w:w="22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85DD1D">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69.62万亩</w:t>
            </w:r>
          </w:p>
        </w:tc>
        <w:tc>
          <w:tcPr>
            <w:tcW w:w="28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558F7E">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69.62万亩</w:t>
            </w:r>
          </w:p>
        </w:tc>
        <w:tc>
          <w:tcPr>
            <w:tcW w:w="29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81783E">
            <w:pPr>
              <w:rPr>
                <w:rFonts w:hint="default" w:ascii="Times New Roman" w:hAnsi="Times New Roman" w:eastAsia="宋体" w:cs="Times New Roman"/>
                <w:i w:val="0"/>
                <w:color w:val="auto"/>
                <w:sz w:val="18"/>
                <w:szCs w:val="18"/>
                <w:u w:val="none"/>
              </w:rPr>
            </w:pPr>
          </w:p>
        </w:tc>
        <w:tc>
          <w:tcPr>
            <w:tcW w:w="26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9D1B51">
            <w:pPr>
              <w:keepNext w:val="0"/>
              <w:keepLines w:val="0"/>
              <w:widowControl/>
              <w:suppressLineNumbers w:val="0"/>
              <w:jc w:val="left"/>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比率分值法</w:t>
            </w:r>
          </w:p>
        </w:tc>
        <w:tc>
          <w:tcPr>
            <w:tcW w:w="1185" w:type="pct"/>
            <w:gridSpan w:val="5"/>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A8D84C">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指标得分=实际完成数/目标数×100%*指标分值</w:t>
            </w:r>
          </w:p>
        </w:tc>
        <w:tc>
          <w:tcPr>
            <w:tcW w:w="46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A0D34C">
            <w:pPr>
              <w:jc w:val="left"/>
              <w:rPr>
                <w:rFonts w:hint="default" w:ascii="Times New Roman" w:hAnsi="Times New Roman" w:eastAsia="宋体" w:cs="Times New Roman"/>
                <w:i w:val="0"/>
                <w:color w:val="auto"/>
                <w:sz w:val="18"/>
                <w:szCs w:val="18"/>
                <w:u w:val="none"/>
              </w:rPr>
            </w:pPr>
          </w:p>
        </w:tc>
        <w:tc>
          <w:tcPr>
            <w:tcW w:w="192" w:type="pct"/>
            <w:tcBorders>
              <w:top w:val="single" w:color="000000" w:sz="4" w:space="0"/>
              <w:left w:val="single" w:color="000000" w:sz="4" w:space="0"/>
              <w:bottom w:val="single" w:color="000000" w:sz="4" w:space="0"/>
              <w:right w:val="single" w:color="000000" w:sz="4" w:space="0"/>
            </w:tcBorders>
            <w:noWrap w:val="0"/>
            <w:vAlign w:val="center"/>
          </w:tcPr>
          <w:p w14:paraId="3A209785">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w:t>
            </w:r>
          </w:p>
        </w:tc>
        <w:tc>
          <w:tcPr>
            <w:tcW w:w="140" w:type="pct"/>
            <w:tcBorders>
              <w:top w:val="single" w:color="000000" w:sz="4" w:space="0"/>
              <w:left w:val="single" w:color="000000" w:sz="4" w:space="0"/>
              <w:bottom w:val="single" w:color="000000" w:sz="4" w:space="0"/>
              <w:right w:val="single" w:color="000000" w:sz="4" w:space="0"/>
            </w:tcBorders>
            <w:noWrap w:val="0"/>
            <w:vAlign w:val="center"/>
          </w:tcPr>
          <w:p w14:paraId="63033C94">
            <w:pPr>
              <w:rPr>
                <w:rFonts w:hint="default" w:ascii="Times New Roman" w:hAnsi="Times New Roman" w:eastAsia="宋体" w:cs="Times New Roman"/>
                <w:i w:val="0"/>
                <w:color w:val="auto"/>
                <w:sz w:val="18"/>
                <w:szCs w:val="18"/>
                <w:u w:val="none"/>
              </w:rPr>
            </w:pPr>
          </w:p>
        </w:tc>
        <w:tc>
          <w:tcPr>
            <w:tcW w:w="140" w:type="pct"/>
            <w:tcBorders>
              <w:top w:val="single" w:color="000000" w:sz="4" w:space="0"/>
              <w:left w:val="single" w:color="000000" w:sz="4" w:space="0"/>
              <w:bottom w:val="single" w:color="000000" w:sz="4" w:space="0"/>
              <w:right w:val="single" w:color="000000" w:sz="4" w:space="0"/>
            </w:tcBorders>
            <w:noWrap w:val="0"/>
            <w:vAlign w:val="center"/>
          </w:tcPr>
          <w:p w14:paraId="4E046F87">
            <w:pPr>
              <w:rPr>
                <w:rFonts w:hint="default" w:ascii="Times New Roman" w:hAnsi="Times New Roman" w:eastAsia="宋体" w:cs="Times New Roman"/>
                <w:i w:val="0"/>
                <w:color w:val="auto"/>
                <w:sz w:val="18"/>
                <w:szCs w:val="18"/>
                <w:u w:val="none"/>
              </w:rPr>
            </w:pPr>
          </w:p>
        </w:tc>
        <w:tc>
          <w:tcPr>
            <w:tcW w:w="140" w:type="pct"/>
            <w:tcBorders>
              <w:top w:val="single" w:color="000000" w:sz="4" w:space="0"/>
              <w:left w:val="single" w:color="000000" w:sz="4" w:space="0"/>
              <w:bottom w:val="single" w:color="000000" w:sz="4" w:space="0"/>
              <w:right w:val="single" w:color="000000" w:sz="4" w:space="0"/>
            </w:tcBorders>
            <w:noWrap/>
            <w:vAlign w:val="center"/>
          </w:tcPr>
          <w:p w14:paraId="30A63F83">
            <w:pPr>
              <w:rPr>
                <w:rFonts w:hint="default" w:ascii="Times New Roman" w:hAnsi="Times New Roman" w:eastAsia="宋体" w:cs="Times New Roman"/>
                <w:i w:val="0"/>
                <w:color w:val="auto"/>
                <w:sz w:val="18"/>
                <w:szCs w:val="18"/>
                <w:u w:val="none"/>
              </w:rPr>
            </w:pPr>
          </w:p>
        </w:tc>
        <w:tc>
          <w:tcPr>
            <w:tcW w:w="140" w:type="pct"/>
            <w:tcBorders>
              <w:top w:val="single" w:color="000000" w:sz="4" w:space="0"/>
              <w:left w:val="single" w:color="000000" w:sz="4" w:space="0"/>
              <w:bottom w:val="single" w:color="000000" w:sz="4" w:space="0"/>
              <w:right w:val="single" w:color="000000" w:sz="4" w:space="0"/>
            </w:tcBorders>
            <w:noWrap/>
            <w:vAlign w:val="center"/>
          </w:tcPr>
          <w:p w14:paraId="7906C9B8">
            <w:pPr>
              <w:rPr>
                <w:rFonts w:hint="default" w:ascii="Times New Roman" w:hAnsi="Times New Roman" w:eastAsia="宋体" w:cs="Times New Roman"/>
                <w:i w:val="0"/>
                <w:color w:val="auto"/>
                <w:sz w:val="18"/>
                <w:szCs w:val="18"/>
                <w:u w:val="none"/>
              </w:rPr>
            </w:pPr>
          </w:p>
        </w:tc>
        <w:tc>
          <w:tcPr>
            <w:tcW w:w="140" w:type="pct"/>
            <w:tcBorders>
              <w:top w:val="single" w:color="000000" w:sz="4" w:space="0"/>
              <w:left w:val="single" w:color="000000" w:sz="4" w:space="0"/>
              <w:bottom w:val="single" w:color="000000" w:sz="4" w:space="0"/>
              <w:right w:val="single" w:color="000000" w:sz="4" w:space="0"/>
            </w:tcBorders>
            <w:noWrap/>
            <w:vAlign w:val="center"/>
          </w:tcPr>
          <w:p w14:paraId="0F07393A">
            <w:pPr>
              <w:rPr>
                <w:rFonts w:hint="default" w:ascii="Times New Roman" w:hAnsi="Times New Roman" w:eastAsia="宋体" w:cs="Times New Roman"/>
                <w:i w:val="0"/>
                <w:color w:val="auto"/>
                <w:sz w:val="18"/>
                <w:szCs w:val="18"/>
                <w:u w:val="none"/>
              </w:rPr>
            </w:pPr>
          </w:p>
        </w:tc>
        <w:tc>
          <w:tcPr>
            <w:tcW w:w="203" w:type="pct"/>
            <w:tcBorders>
              <w:top w:val="single" w:color="000000" w:sz="4" w:space="0"/>
              <w:left w:val="single" w:color="000000" w:sz="4" w:space="0"/>
              <w:bottom w:val="single" w:color="000000" w:sz="4" w:space="0"/>
              <w:right w:val="single" w:color="000000" w:sz="4" w:space="0"/>
            </w:tcBorders>
            <w:noWrap/>
            <w:vAlign w:val="center"/>
          </w:tcPr>
          <w:p w14:paraId="39C99335">
            <w:pPr>
              <w:rPr>
                <w:rFonts w:hint="default" w:ascii="Times New Roman" w:hAnsi="Times New Roman" w:eastAsia="宋体" w:cs="Times New Roman"/>
                <w:i w:val="0"/>
                <w:color w:val="auto"/>
                <w:sz w:val="18"/>
                <w:szCs w:val="18"/>
                <w:u w:val="none"/>
              </w:rPr>
            </w:pPr>
          </w:p>
        </w:tc>
        <w:tc>
          <w:tcPr>
            <w:tcW w:w="187" w:type="pct"/>
            <w:tcBorders>
              <w:top w:val="single" w:color="000000" w:sz="4" w:space="0"/>
              <w:left w:val="single" w:color="000000" w:sz="4" w:space="0"/>
              <w:bottom w:val="single" w:color="000000" w:sz="4" w:space="0"/>
              <w:right w:val="single" w:color="000000" w:sz="4" w:space="0"/>
            </w:tcBorders>
            <w:noWrap/>
            <w:vAlign w:val="center"/>
          </w:tcPr>
          <w:p w14:paraId="1D05B0D4">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1</w:t>
            </w:r>
          </w:p>
        </w:tc>
      </w:tr>
      <w:tr w14:paraId="153A9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3" w:type="pct"/>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80142C">
            <w:pPr>
              <w:jc w:val="center"/>
              <w:rPr>
                <w:rFonts w:hint="default" w:ascii="Times New Roman" w:hAnsi="Times New Roman" w:eastAsia="宋体" w:cs="Times New Roman"/>
                <w:b/>
                <w:i w:val="0"/>
                <w:color w:val="auto"/>
                <w:sz w:val="18"/>
                <w:szCs w:val="18"/>
                <w:u w:val="none"/>
              </w:rPr>
            </w:pPr>
          </w:p>
        </w:tc>
        <w:tc>
          <w:tcPr>
            <w:tcW w:w="140"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33D2C7">
            <w:pPr>
              <w:jc w:val="center"/>
              <w:rPr>
                <w:rFonts w:hint="default" w:ascii="Times New Roman" w:hAnsi="Times New Roman" w:eastAsia="宋体" w:cs="Times New Roman"/>
                <w:b/>
                <w:i w:val="0"/>
                <w:color w:val="auto"/>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A2C3F1">
            <w:pPr>
              <w:jc w:val="center"/>
              <w:rPr>
                <w:rFonts w:hint="default" w:ascii="Times New Roman" w:hAnsi="Times New Roman" w:eastAsia="宋体" w:cs="Times New Roman"/>
                <w:b/>
                <w:i w:val="0"/>
                <w:color w:val="auto"/>
                <w:sz w:val="18"/>
                <w:szCs w:val="18"/>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91F2B7">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山洪灾害演练</w:t>
            </w:r>
          </w:p>
        </w:tc>
        <w:tc>
          <w:tcPr>
            <w:tcW w:w="1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0D08DF">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1</w:t>
            </w:r>
          </w:p>
        </w:tc>
        <w:tc>
          <w:tcPr>
            <w:tcW w:w="22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4E618D">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141次</w:t>
            </w:r>
          </w:p>
        </w:tc>
        <w:tc>
          <w:tcPr>
            <w:tcW w:w="28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9D9488">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141次</w:t>
            </w:r>
          </w:p>
        </w:tc>
        <w:tc>
          <w:tcPr>
            <w:tcW w:w="29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E66AAA">
            <w:pPr>
              <w:keepNext w:val="0"/>
              <w:keepLines w:val="0"/>
              <w:widowControl/>
              <w:suppressLineNumbers w:val="0"/>
              <w:jc w:val="left"/>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组织开展山洪灾害演练次数</w:t>
            </w:r>
          </w:p>
        </w:tc>
        <w:tc>
          <w:tcPr>
            <w:tcW w:w="26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1FD244">
            <w:pPr>
              <w:keepNext w:val="0"/>
              <w:keepLines w:val="0"/>
              <w:widowControl/>
              <w:suppressLineNumbers w:val="0"/>
              <w:jc w:val="left"/>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比率分值法</w:t>
            </w:r>
          </w:p>
        </w:tc>
        <w:tc>
          <w:tcPr>
            <w:tcW w:w="1185" w:type="pct"/>
            <w:gridSpan w:val="5"/>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21248C">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指标得分=实际完成数/目标数×100%*指标分值</w:t>
            </w:r>
          </w:p>
        </w:tc>
        <w:tc>
          <w:tcPr>
            <w:tcW w:w="46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9CF072">
            <w:pPr>
              <w:jc w:val="left"/>
              <w:rPr>
                <w:rFonts w:hint="default" w:ascii="Times New Roman" w:hAnsi="Times New Roman" w:eastAsia="宋体" w:cs="Times New Roman"/>
                <w:i w:val="0"/>
                <w:color w:val="auto"/>
                <w:sz w:val="18"/>
                <w:szCs w:val="18"/>
                <w:u w:val="none"/>
              </w:rPr>
            </w:pPr>
          </w:p>
        </w:tc>
        <w:tc>
          <w:tcPr>
            <w:tcW w:w="192" w:type="pct"/>
            <w:tcBorders>
              <w:top w:val="single" w:color="000000" w:sz="4" w:space="0"/>
              <w:left w:val="single" w:color="000000" w:sz="4" w:space="0"/>
              <w:bottom w:val="single" w:color="000000" w:sz="4" w:space="0"/>
              <w:right w:val="single" w:color="000000" w:sz="4" w:space="0"/>
            </w:tcBorders>
            <w:noWrap w:val="0"/>
            <w:vAlign w:val="center"/>
          </w:tcPr>
          <w:p w14:paraId="71725F51">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w:t>
            </w:r>
          </w:p>
        </w:tc>
        <w:tc>
          <w:tcPr>
            <w:tcW w:w="140" w:type="pct"/>
            <w:tcBorders>
              <w:top w:val="single" w:color="000000" w:sz="4" w:space="0"/>
              <w:left w:val="single" w:color="000000" w:sz="4" w:space="0"/>
              <w:bottom w:val="single" w:color="000000" w:sz="4" w:space="0"/>
              <w:right w:val="single" w:color="000000" w:sz="4" w:space="0"/>
            </w:tcBorders>
            <w:noWrap w:val="0"/>
            <w:vAlign w:val="center"/>
          </w:tcPr>
          <w:p w14:paraId="7A6810FE">
            <w:pPr>
              <w:rPr>
                <w:rFonts w:hint="default" w:ascii="Times New Roman" w:hAnsi="Times New Roman" w:eastAsia="宋体" w:cs="Times New Roman"/>
                <w:i w:val="0"/>
                <w:color w:val="auto"/>
                <w:sz w:val="18"/>
                <w:szCs w:val="18"/>
                <w:u w:val="none"/>
              </w:rPr>
            </w:pPr>
          </w:p>
        </w:tc>
        <w:tc>
          <w:tcPr>
            <w:tcW w:w="140" w:type="pct"/>
            <w:tcBorders>
              <w:top w:val="single" w:color="000000" w:sz="4" w:space="0"/>
              <w:left w:val="single" w:color="000000" w:sz="4" w:space="0"/>
              <w:bottom w:val="single" w:color="000000" w:sz="4" w:space="0"/>
              <w:right w:val="single" w:color="000000" w:sz="4" w:space="0"/>
            </w:tcBorders>
            <w:noWrap w:val="0"/>
            <w:vAlign w:val="center"/>
          </w:tcPr>
          <w:p w14:paraId="0FA72AD8">
            <w:pPr>
              <w:rPr>
                <w:rFonts w:hint="default" w:ascii="Times New Roman" w:hAnsi="Times New Roman" w:eastAsia="宋体" w:cs="Times New Roman"/>
                <w:i w:val="0"/>
                <w:color w:val="auto"/>
                <w:sz w:val="18"/>
                <w:szCs w:val="18"/>
                <w:u w:val="none"/>
              </w:rPr>
            </w:pPr>
          </w:p>
        </w:tc>
        <w:tc>
          <w:tcPr>
            <w:tcW w:w="140" w:type="pct"/>
            <w:tcBorders>
              <w:top w:val="single" w:color="000000" w:sz="4" w:space="0"/>
              <w:left w:val="single" w:color="000000" w:sz="4" w:space="0"/>
              <w:bottom w:val="single" w:color="000000" w:sz="4" w:space="0"/>
              <w:right w:val="single" w:color="000000" w:sz="4" w:space="0"/>
            </w:tcBorders>
            <w:noWrap/>
            <w:vAlign w:val="center"/>
          </w:tcPr>
          <w:p w14:paraId="0F56E4D7">
            <w:pPr>
              <w:rPr>
                <w:rFonts w:hint="default" w:ascii="Times New Roman" w:hAnsi="Times New Roman" w:eastAsia="宋体" w:cs="Times New Roman"/>
                <w:i w:val="0"/>
                <w:color w:val="auto"/>
                <w:sz w:val="18"/>
                <w:szCs w:val="18"/>
                <w:u w:val="none"/>
              </w:rPr>
            </w:pPr>
          </w:p>
        </w:tc>
        <w:tc>
          <w:tcPr>
            <w:tcW w:w="140" w:type="pct"/>
            <w:tcBorders>
              <w:top w:val="single" w:color="000000" w:sz="4" w:space="0"/>
              <w:left w:val="single" w:color="000000" w:sz="4" w:space="0"/>
              <w:bottom w:val="single" w:color="000000" w:sz="4" w:space="0"/>
              <w:right w:val="single" w:color="000000" w:sz="4" w:space="0"/>
            </w:tcBorders>
            <w:noWrap/>
            <w:vAlign w:val="center"/>
          </w:tcPr>
          <w:p w14:paraId="0B4F1E32">
            <w:pPr>
              <w:rPr>
                <w:rFonts w:hint="default" w:ascii="Times New Roman" w:hAnsi="Times New Roman" w:eastAsia="宋体" w:cs="Times New Roman"/>
                <w:i w:val="0"/>
                <w:color w:val="auto"/>
                <w:sz w:val="18"/>
                <w:szCs w:val="18"/>
                <w:u w:val="none"/>
              </w:rPr>
            </w:pPr>
          </w:p>
        </w:tc>
        <w:tc>
          <w:tcPr>
            <w:tcW w:w="140" w:type="pct"/>
            <w:tcBorders>
              <w:top w:val="single" w:color="000000" w:sz="4" w:space="0"/>
              <w:left w:val="single" w:color="000000" w:sz="4" w:space="0"/>
              <w:bottom w:val="single" w:color="000000" w:sz="4" w:space="0"/>
              <w:right w:val="single" w:color="000000" w:sz="4" w:space="0"/>
            </w:tcBorders>
            <w:noWrap/>
            <w:vAlign w:val="center"/>
          </w:tcPr>
          <w:p w14:paraId="2036BF66">
            <w:pPr>
              <w:rPr>
                <w:rFonts w:hint="default" w:ascii="Times New Roman" w:hAnsi="Times New Roman" w:eastAsia="宋体" w:cs="Times New Roman"/>
                <w:i w:val="0"/>
                <w:color w:val="auto"/>
                <w:sz w:val="18"/>
                <w:szCs w:val="18"/>
                <w:u w:val="none"/>
              </w:rPr>
            </w:pPr>
          </w:p>
        </w:tc>
        <w:tc>
          <w:tcPr>
            <w:tcW w:w="203" w:type="pct"/>
            <w:tcBorders>
              <w:top w:val="single" w:color="000000" w:sz="4" w:space="0"/>
              <w:left w:val="single" w:color="000000" w:sz="4" w:space="0"/>
              <w:bottom w:val="single" w:color="000000" w:sz="4" w:space="0"/>
              <w:right w:val="single" w:color="000000" w:sz="4" w:space="0"/>
            </w:tcBorders>
            <w:noWrap/>
            <w:vAlign w:val="center"/>
          </w:tcPr>
          <w:p w14:paraId="387B8299">
            <w:pPr>
              <w:rPr>
                <w:rFonts w:hint="default" w:ascii="Times New Roman" w:hAnsi="Times New Roman" w:eastAsia="宋体" w:cs="Times New Roman"/>
                <w:i w:val="0"/>
                <w:color w:val="auto"/>
                <w:sz w:val="18"/>
                <w:szCs w:val="18"/>
                <w:u w:val="none"/>
              </w:rPr>
            </w:pPr>
          </w:p>
        </w:tc>
        <w:tc>
          <w:tcPr>
            <w:tcW w:w="187" w:type="pct"/>
            <w:tcBorders>
              <w:top w:val="single" w:color="000000" w:sz="4" w:space="0"/>
              <w:left w:val="single" w:color="000000" w:sz="4" w:space="0"/>
              <w:bottom w:val="single" w:color="000000" w:sz="4" w:space="0"/>
              <w:right w:val="single" w:color="000000" w:sz="4" w:space="0"/>
            </w:tcBorders>
            <w:noWrap/>
            <w:vAlign w:val="center"/>
          </w:tcPr>
          <w:p w14:paraId="58177A16">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1</w:t>
            </w:r>
          </w:p>
        </w:tc>
      </w:tr>
      <w:tr w14:paraId="48CF66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3" w:type="pct"/>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CDEFF2">
            <w:pPr>
              <w:jc w:val="center"/>
              <w:rPr>
                <w:rFonts w:hint="default" w:ascii="Times New Roman" w:hAnsi="Times New Roman" w:eastAsia="宋体" w:cs="Times New Roman"/>
                <w:b/>
                <w:i w:val="0"/>
                <w:color w:val="auto"/>
                <w:sz w:val="18"/>
                <w:szCs w:val="18"/>
                <w:u w:val="none"/>
              </w:rPr>
            </w:pPr>
          </w:p>
        </w:tc>
        <w:tc>
          <w:tcPr>
            <w:tcW w:w="140"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11D105">
            <w:pPr>
              <w:jc w:val="center"/>
              <w:rPr>
                <w:rFonts w:hint="default" w:ascii="Times New Roman" w:hAnsi="Times New Roman" w:eastAsia="宋体" w:cs="Times New Roman"/>
                <w:b/>
                <w:i w:val="0"/>
                <w:color w:val="auto"/>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A58A97">
            <w:pPr>
              <w:jc w:val="center"/>
              <w:rPr>
                <w:rFonts w:hint="default" w:ascii="Times New Roman" w:hAnsi="Times New Roman" w:eastAsia="宋体" w:cs="Times New Roman"/>
                <w:b/>
                <w:i w:val="0"/>
                <w:color w:val="auto"/>
                <w:sz w:val="18"/>
                <w:szCs w:val="18"/>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3CFB7F">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山洪灾害监测站点</w:t>
            </w:r>
          </w:p>
        </w:tc>
        <w:tc>
          <w:tcPr>
            <w:tcW w:w="1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ACC86E">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1</w:t>
            </w:r>
          </w:p>
        </w:tc>
        <w:tc>
          <w:tcPr>
            <w:tcW w:w="22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7553A4">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105处</w:t>
            </w:r>
          </w:p>
        </w:tc>
        <w:tc>
          <w:tcPr>
            <w:tcW w:w="28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146501">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105处</w:t>
            </w:r>
          </w:p>
        </w:tc>
        <w:tc>
          <w:tcPr>
            <w:tcW w:w="29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A052F3">
            <w:pPr>
              <w:keepNext w:val="0"/>
              <w:keepLines w:val="0"/>
              <w:widowControl/>
              <w:suppressLineNumbers w:val="0"/>
              <w:jc w:val="left"/>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山洪灾害监测站点正常运行情况</w:t>
            </w:r>
          </w:p>
        </w:tc>
        <w:tc>
          <w:tcPr>
            <w:tcW w:w="26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9D5E7C">
            <w:pPr>
              <w:keepNext w:val="0"/>
              <w:keepLines w:val="0"/>
              <w:widowControl/>
              <w:suppressLineNumbers w:val="0"/>
              <w:jc w:val="left"/>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比率分值法</w:t>
            </w:r>
          </w:p>
        </w:tc>
        <w:tc>
          <w:tcPr>
            <w:tcW w:w="1185" w:type="pct"/>
            <w:gridSpan w:val="5"/>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388D00">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指标得分=实际完成数/目标数×100%*指标分值</w:t>
            </w:r>
          </w:p>
        </w:tc>
        <w:tc>
          <w:tcPr>
            <w:tcW w:w="46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4222E1">
            <w:pPr>
              <w:jc w:val="left"/>
              <w:rPr>
                <w:rFonts w:hint="default" w:ascii="Times New Roman" w:hAnsi="Times New Roman" w:eastAsia="宋体" w:cs="Times New Roman"/>
                <w:i w:val="0"/>
                <w:color w:val="auto"/>
                <w:sz w:val="18"/>
                <w:szCs w:val="18"/>
                <w:u w:val="none"/>
              </w:rPr>
            </w:pPr>
          </w:p>
        </w:tc>
        <w:tc>
          <w:tcPr>
            <w:tcW w:w="192" w:type="pct"/>
            <w:tcBorders>
              <w:top w:val="single" w:color="000000" w:sz="4" w:space="0"/>
              <w:left w:val="single" w:color="000000" w:sz="4" w:space="0"/>
              <w:bottom w:val="single" w:color="000000" w:sz="4" w:space="0"/>
              <w:right w:val="single" w:color="000000" w:sz="4" w:space="0"/>
            </w:tcBorders>
            <w:noWrap w:val="0"/>
            <w:vAlign w:val="center"/>
          </w:tcPr>
          <w:p w14:paraId="455BC356">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w:t>
            </w:r>
          </w:p>
        </w:tc>
        <w:tc>
          <w:tcPr>
            <w:tcW w:w="140" w:type="pct"/>
            <w:tcBorders>
              <w:top w:val="single" w:color="000000" w:sz="4" w:space="0"/>
              <w:left w:val="single" w:color="000000" w:sz="4" w:space="0"/>
              <w:bottom w:val="single" w:color="000000" w:sz="4" w:space="0"/>
              <w:right w:val="single" w:color="000000" w:sz="4" w:space="0"/>
            </w:tcBorders>
            <w:noWrap w:val="0"/>
            <w:vAlign w:val="center"/>
          </w:tcPr>
          <w:p w14:paraId="0168FCA5">
            <w:pPr>
              <w:rPr>
                <w:rFonts w:hint="default" w:ascii="Times New Roman" w:hAnsi="Times New Roman" w:eastAsia="宋体" w:cs="Times New Roman"/>
                <w:i w:val="0"/>
                <w:color w:val="auto"/>
                <w:sz w:val="18"/>
                <w:szCs w:val="18"/>
                <w:u w:val="none"/>
              </w:rPr>
            </w:pPr>
          </w:p>
        </w:tc>
        <w:tc>
          <w:tcPr>
            <w:tcW w:w="140" w:type="pct"/>
            <w:tcBorders>
              <w:top w:val="single" w:color="000000" w:sz="4" w:space="0"/>
              <w:left w:val="single" w:color="000000" w:sz="4" w:space="0"/>
              <w:bottom w:val="single" w:color="000000" w:sz="4" w:space="0"/>
              <w:right w:val="single" w:color="000000" w:sz="4" w:space="0"/>
            </w:tcBorders>
            <w:noWrap w:val="0"/>
            <w:vAlign w:val="center"/>
          </w:tcPr>
          <w:p w14:paraId="561CEEEE">
            <w:pPr>
              <w:rPr>
                <w:rFonts w:hint="default" w:ascii="Times New Roman" w:hAnsi="Times New Roman" w:eastAsia="宋体" w:cs="Times New Roman"/>
                <w:i w:val="0"/>
                <w:color w:val="auto"/>
                <w:sz w:val="18"/>
                <w:szCs w:val="18"/>
                <w:u w:val="none"/>
              </w:rPr>
            </w:pPr>
          </w:p>
        </w:tc>
        <w:tc>
          <w:tcPr>
            <w:tcW w:w="140" w:type="pct"/>
            <w:tcBorders>
              <w:top w:val="single" w:color="000000" w:sz="4" w:space="0"/>
              <w:left w:val="single" w:color="000000" w:sz="4" w:space="0"/>
              <w:bottom w:val="single" w:color="000000" w:sz="4" w:space="0"/>
              <w:right w:val="single" w:color="000000" w:sz="4" w:space="0"/>
            </w:tcBorders>
            <w:noWrap/>
            <w:vAlign w:val="center"/>
          </w:tcPr>
          <w:p w14:paraId="0301066C">
            <w:pPr>
              <w:rPr>
                <w:rFonts w:hint="default" w:ascii="Times New Roman" w:hAnsi="Times New Roman" w:eastAsia="宋体" w:cs="Times New Roman"/>
                <w:i w:val="0"/>
                <w:color w:val="auto"/>
                <w:sz w:val="18"/>
                <w:szCs w:val="18"/>
                <w:u w:val="none"/>
              </w:rPr>
            </w:pPr>
          </w:p>
        </w:tc>
        <w:tc>
          <w:tcPr>
            <w:tcW w:w="140" w:type="pct"/>
            <w:tcBorders>
              <w:top w:val="single" w:color="000000" w:sz="4" w:space="0"/>
              <w:left w:val="single" w:color="000000" w:sz="4" w:space="0"/>
              <w:bottom w:val="single" w:color="000000" w:sz="4" w:space="0"/>
              <w:right w:val="single" w:color="000000" w:sz="4" w:space="0"/>
            </w:tcBorders>
            <w:noWrap/>
            <w:vAlign w:val="center"/>
          </w:tcPr>
          <w:p w14:paraId="548AAF31">
            <w:pPr>
              <w:rPr>
                <w:rFonts w:hint="default" w:ascii="Times New Roman" w:hAnsi="Times New Roman" w:eastAsia="宋体" w:cs="Times New Roman"/>
                <w:i w:val="0"/>
                <w:color w:val="auto"/>
                <w:sz w:val="18"/>
                <w:szCs w:val="18"/>
                <w:u w:val="none"/>
              </w:rPr>
            </w:pPr>
          </w:p>
        </w:tc>
        <w:tc>
          <w:tcPr>
            <w:tcW w:w="140" w:type="pct"/>
            <w:tcBorders>
              <w:top w:val="single" w:color="000000" w:sz="4" w:space="0"/>
              <w:left w:val="single" w:color="000000" w:sz="4" w:space="0"/>
              <w:bottom w:val="single" w:color="000000" w:sz="4" w:space="0"/>
              <w:right w:val="single" w:color="000000" w:sz="4" w:space="0"/>
            </w:tcBorders>
            <w:noWrap/>
            <w:vAlign w:val="center"/>
          </w:tcPr>
          <w:p w14:paraId="22ED7BF0">
            <w:pPr>
              <w:rPr>
                <w:rFonts w:hint="default" w:ascii="Times New Roman" w:hAnsi="Times New Roman" w:eastAsia="宋体" w:cs="Times New Roman"/>
                <w:i w:val="0"/>
                <w:color w:val="auto"/>
                <w:sz w:val="18"/>
                <w:szCs w:val="18"/>
                <w:u w:val="none"/>
              </w:rPr>
            </w:pPr>
          </w:p>
        </w:tc>
        <w:tc>
          <w:tcPr>
            <w:tcW w:w="203" w:type="pct"/>
            <w:tcBorders>
              <w:top w:val="single" w:color="000000" w:sz="4" w:space="0"/>
              <w:left w:val="single" w:color="000000" w:sz="4" w:space="0"/>
              <w:bottom w:val="single" w:color="000000" w:sz="4" w:space="0"/>
              <w:right w:val="single" w:color="000000" w:sz="4" w:space="0"/>
            </w:tcBorders>
            <w:noWrap/>
            <w:vAlign w:val="center"/>
          </w:tcPr>
          <w:p w14:paraId="2A05AD45">
            <w:pPr>
              <w:rPr>
                <w:rFonts w:hint="default" w:ascii="Times New Roman" w:hAnsi="Times New Roman" w:eastAsia="宋体" w:cs="Times New Roman"/>
                <w:i w:val="0"/>
                <w:color w:val="auto"/>
                <w:sz w:val="18"/>
                <w:szCs w:val="18"/>
                <w:u w:val="none"/>
              </w:rPr>
            </w:pPr>
          </w:p>
        </w:tc>
        <w:tc>
          <w:tcPr>
            <w:tcW w:w="187" w:type="pct"/>
            <w:tcBorders>
              <w:top w:val="single" w:color="000000" w:sz="4" w:space="0"/>
              <w:left w:val="single" w:color="000000" w:sz="4" w:space="0"/>
              <w:bottom w:val="single" w:color="000000" w:sz="4" w:space="0"/>
              <w:right w:val="single" w:color="000000" w:sz="4" w:space="0"/>
            </w:tcBorders>
            <w:noWrap/>
            <w:vAlign w:val="center"/>
          </w:tcPr>
          <w:p w14:paraId="68399434">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1</w:t>
            </w:r>
          </w:p>
        </w:tc>
      </w:tr>
      <w:tr w14:paraId="1A7DBA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3" w:type="pct"/>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B5C440">
            <w:pPr>
              <w:jc w:val="center"/>
              <w:rPr>
                <w:rFonts w:hint="default" w:ascii="Times New Roman" w:hAnsi="Times New Roman" w:eastAsia="宋体" w:cs="Times New Roman"/>
                <w:b/>
                <w:i w:val="0"/>
                <w:color w:val="auto"/>
                <w:sz w:val="18"/>
                <w:szCs w:val="18"/>
                <w:u w:val="none"/>
              </w:rPr>
            </w:pPr>
          </w:p>
        </w:tc>
        <w:tc>
          <w:tcPr>
            <w:tcW w:w="140"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9F22AC">
            <w:pPr>
              <w:jc w:val="center"/>
              <w:rPr>
                <w:rFonts w:hint="default" w:ascii="Times New Roman" w:hAnsi="Times New Roman" w:eastAsia="宋体" w:cs="Times New Roman"/>
                <w:b/>
                <w:i w:val="0"/>
                <w:color w:val="auto"/>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973D59">
            <w:pPr>
              <w:jc w:val="center"/>
              <w:rPr>
                <w:rFonts w:hint="default" w:ascii="Times New Roman" w:hAnsi="Times New Roman" w:eastAsia="宋体" w:cs="Times New Roman"/>
                <w:b/>
                <w:i w:val="0"/>
                <w:color w:val="auto"/>
                <w:sz w:val="18"/>
                <w:szCs w:val="18"/>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31E640">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水资源公报</w:t>
            </w:r>
          </w:p>
        </w:tc>
        <w:tc>
          <w:tcPr>
            <w:tcW w:w="1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C7AE30">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2</w:t>
            </w:r>
          </w:p>
        </w:tc>
        <w:tc>
          <w:tcPr>
            <w:tcW w:w="22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473AF3">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1个</w:t>
            </w:r>
          </w:p>
        </w:tc>
        <w:tc>
          <w:tcPr>
            <w:tcW w:w="28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29FF1C">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1个</w:t>
            </w:r>
          </w:p>
        </w:tc>
        <w:tc>
          <w:tcPr>
            <w:tcW w:w="29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881E3E">
            <w:pPr>
              <w:keepNext w:val="0"/>
              <w:keepLines w:val="0"/>
              <w:widowControl/>
              <w:suppressLineNumbers w:val="0"/>
              <w:jc w:val="left"/>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反映2022年度水资源公报编织情况</w:t>
            </w:r>
          </w:p>
        </w:tc>
        <w:tc>
          <w:tcPr>
            <w:tcW w:w="26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6BF91C">
            <w:pPr>
              <w:keepNext w:val="0"/>
              <w:keepLines w:val="0"/>
              <w:widowControl/>
              <w:suppressLineNumbers w:val="0"/>
              <w:jc w:val="left"/>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比率分值法</w:t>
            </w:r>
          </w:p>
        </w:tc>
        <w:tc>
          <w:tcPr>
            <w:tcW w:w="1185" w:type="pct"/>
            <w:gridSpan w:val="5"/>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198D1F">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指标得分=实际完成数/目标数×100%*指标分值</w:t>
            </w:r>
          </w:p>
        </w:tc>
        <w:tc>
          <w:tcPr>
            <w:tcW w:w="46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97394F">
            <w:pPr>
              <w:jc w:val="left"/>
              <w:rPr>
                <w:rFonts w:hint="default" w:ascii="Times New Roman" w:hAnsi="Times New Roman" w:eastAsia="宋体" w:cs="Times New Roman"/>
                <w:i w:val="0"/>
                <w:color w:val="auto"/>
                <w:sz w:val="18"/>
                <w:szCs w:val="18"/>
                <w:u w:val="none"/>
              </w:rPr>
            </w:pPr>
          </w:p>
        </w:tc>
        <w:tc>
          <w:tcPr>
            <w:tcW w:w="192" w:type="pct"/>
            <w:tcBorders>
              <w:top w:val="single" w:color="000000" w:sz="4" w:space="0"/>
              <w:left w:val="single" w:color="000000" w:sz="4" w:space="0"/>
              <w:bottom w:val="single" w:color="000000" w:sz="4" w:space="0"/>
              <w:right w:val="single" w:color="000000" w:sz="4" w:space="0"/>
            </w:tcBorders>
            <w:noWrap w:val="0"/>
            <w:vAlign w:val="center"/>
          </w:tcPr>
          <w:p w14:paraId="046B666A">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w:t>
            </w:r>
          </w:p>
        </w:tc>
        <w:tc>
          <w:tcPr>
            <w:tcW w:w="140" w:type="pct"/>
            <w:tcBorders>
              <w:top w:val="single" w:color="000000" w:sz="4" w:space="0"/>
              <w:left w:val="single" w:color="000000" w:sz="4" w:space="0"/>
              <w:bottom w:val="single" w:color="000000" w:sz="4" w:space="0"/>
              <w:right w:val="single" w:color="000000" w:sz="4" w:space="0"/>
            </w:tcBorders>
            <w:noWrap w:val="0"/>
            <w:vAlign w:val="center"/>
          </w:tcPr>
          <w:p w14:paraId="1CAC1C6A">
            <w:pPr>
              <w:rPr>
                <w:rFonts w:hint="default" w:ascii="Times New Roman" w:hAnsi="Times New Roman" w:eastAsia="宋体" w:cs="Times New Roman"/>
                <w:i w:val="0"/>
                <w:color w:val="auto"/>
                <w:sz w:val="18"/>
                <w:szCs w:val="18"/>
                <w:u w:val="none"/>
              </w:rPr>
            </w:pPr>
          </w:p>
        </w:tc>
        <w:tc>
          <w:tcPr>
            <w:tcW w:w="140" w:type="pct"/>
            <w:tcBorders>
              <w:top w:val="single" w:color="000000" w:sz="4" w:space="0"/>
              <w:left w:val="single" w:color="000000" w:sz="4" w:space="0"/>
              <w:bottom w:val="single" w:color="000000" w:sz="4" w:space="0"/>
              <w:right w:val="single" w:color="000000" w:sz="4" w:space="0"/>
            </w:tcBorders>
            <w:noWrap w:val="0"/>
            <w:vAlign w:val="center"/>
          </w:tcPr>
          <w:p w14:paraId="69C2AF35">
            <w:pPr>
              <w:rPr>
                <w:rFonts w:hint="default" w:ascii="Times New Roman" w:hAnsi="Times New Roman" w:eastAsia="宋体" w:cs="Times New Roman"/>
                <w:i w:val="0"/>
                <w:color w:val="auto"/>
                <w:sz w:val="18"/>
                <w:szCs w:val="18"/>
                <w:u w:val="none"/>
              </w:rPr>
            </w:pPr>
          </w:p>
        </w:tc>
        <w:tc>
          <w:tcPr>
            <w:tcW w:w="140" w:type="pct"/>
            <w:tcBorders>
              <w:top w:val="single" w:color="000000" w:sz="4" w:space="0"/>
              <w:left w:val="single" w:color="000000" w:sz="4" w:space="0"/>
              <w:bottom w:val="single" w:color="000000" w:sz="4" w:space="0"/>
              <w:right w:val="single" w:color="000000" w:sz="4" w:space="0"/>
            </w:tcBorders>
            <w:noWrap/>
            <w:vAlign w:val="center"/>
          </w:tcPr>
          <w:p w14:paraId="3A6C22F6">
            <w:pPr>
              <w:rPr>
                <w:rFonts w:hint="default" w:ascii="Times New Roman" w:hAnsi="Times New Roman" w:eastAsia="宋体" w:cs="Times New Roman"/>
                <w:i w:val="0"/>
                <w:color w:val="auto"/>
                <w:sz w:val="18"/>
                <w:szCs w:val="18"/>
                <w:u w:val="none"/>
              </w:rPr>
            </w:pPr>
          </w:p>
        </w:tc>
        <w:tc>
          <w:tcPr>
            <w:tcW w:w="140" w:type="pct"/>
            <w:tcBorders>
              <w:top w:val="single" w:color="000000" w:sz="4" w:space="0"/>
              <w:left w:val="single" w:color="000000" w:sz="4" w:space="0"/>
              <w:bottom w:val="single" w:color="000000" w:sz="4" w:space="0"/>
              <w:right w:val="single" w:color="000000" w:sz="4" w:space="0"/>
            </w:tcBorders>
            <w:noWrap/>
            <w:vAlign w:val="center"/>
          </w:tcPr>
          <w:p w14:paraId="3D35727B">
            <w:pPr>
              <w:rPr>
                <w:rFonts w:hint="default" w:ascii="Times New Roman" w:hAnsi="Times New Roman" w:eastAsia="宋体" w:cs="Times New Roman"/>
                <w:i w:val="0"/>
                <w:color w:val="auto"/>
                <w:sz w:val="18"/>
                <w:szCs w:val="18"/>
                <w:u w:val="none"/>
              </w:rPr>
            </w:pPr>
          </w:p>
        </w:tc>
        <w:tc>
          <w:tcPr>
            <w:tcW w:w="140" w:type="pct"/>
            <w:tcBorders>
              <w:top w:val="single" w:color="000000" w:sz="4" w:space="0"/>
              <w:left w:val="single" w:color="000000" w:sz="4" w:space="0"/>
              <w:bottom w:val="single" w:color="000000" w:sz="4" w:space="0"/>
              <w:right w:val="single" w:color="000000" w:sz="4" w:space="0"/>
            </w:tcBorders>
            <w:noWrap/>
            <w:vAlign w:val="center"/>
          </w:tcPr>
          <w:p w14:paraId="227E4277">
            <w:pPr>
              <w:rPr>
                <w:rFonts w:hint="default" w:ascii="Times New Roman" w:hAnsi="Times New Roman" w:eastAsia="宋体" w:cs="Times New Roman"/>
                <w:i w:val="0"/>
                <w:color w:val="auto"/>
                <w:sz w:val="18"/>
                <w:szCs w:val="18"/>
                <w:u w:val="none"/>
              </w:rPr>
            </w:pPr>
          </w:p>
        </w:tc>
        <w:tc>
          <w:tcPr>
            <w:tcW w:w="203" w:type="pct"/>
            <w:tcBorders>
              <w:top w:val="single" w:color="000000" w:sz="4" w:space="0"/>
              <w:left w:val="single" w:color="000000" w:sz="4" w:space="0"/>
              <w:bottom w:val="single" w:color="000000" w:sz="4" w:space="0"/>
              <w:right w:val="single" w:color="000000" w:sz="4" w:space="0"/>
            </w:tcBorders>
            <w:noWrap/>
            <w:vAlign w:val="center"/>
          </w:tcPr>
          <w:p w14:paraId="44EACFD0">
            <w:pPr>
              <w:rPr>
                <w:rFonts w:hint="default" w:ascii="Times New Roman" w:hAnsi="Times New Roman" w:eastAsia="宋体" w:cs="Times New Roman"/>
                <w:i w:val="0"/>
                <w:color w:val="auto"/>
                <w:sz w:val="18"/>
                <w:szCs w:val="18"/>
                <w:u w:val="none"/>
              </w:rPr>
            </w:pPr>
          </w:p>
        </w:tc>
        <w:tc>
          <w:tcPr>
            <w:tcW w:w="187" w:type="pct"/>
            <w:tcBorders>
              <w:top w:val="single" w:color="000000" w:sz="4" w:space="0"/>
              <w:left w:val="single" w:color="000000" w:sz="4" w:space="0"/>
              <w:bottom w:val="single" w:color="000000" w:sz="4" w:space="0"/>
              <w:right w:val="single" w:color="000000" w:sz="4" w:space="0"/>
            </w:tcBorders>
            <w:noWrap/>
            <w:vAlign w:val="center"/>
          </w:tcPr>
          <w:p w14:paraId="1D3A43D5">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2</w:t>
            </w:r>
          </w:p>
        </w:tc>
      </w:tr>
      <w:tr w14:paraId="77EF9A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3" w:type="pct"/>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D1B433">
            <w:pPr>
              <w:jc w:val="center"/>
              <w:rPr>
                <w:rFonts w:hint="default" w:ascii="Times New Roman" w:hAnsi="Times New Roman" w:eastAsia="宋体" w:cs="Times New Roman"/>
                <w:b/>
                <w:i w:val="0"/>
                <w:color w:val="auto"/>
                <w:sz w:val="18"/>
                <w:szCs w:val="18"/>
                <w:u w:val="none"/>
              </w:rPr>
            </w:pPr>
          </w:p>
        </w:tc>
        <w:tc>
          <w:tcPr>
            <w:tcW w:w="140"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D4E5A9">
            <w:pPr>
              <w:jc w:val="center"/>
              <w:rPr>
                <w:rFonts w:hint="default" w:ascii="Times New Roman" w:hAnsi="Times New Roman" w:eastAsia="宋体" w:cs="Times New Roman"/>
                <w:b/>
                <w:i w:val="0"/>
                <w:color w:val="auto"/>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F29005">
            <w:pPr>
              <w:jc w:val="center"/>
              <w:rPr>
                <w:rFonts w:hint="default" w:ascii="Times New Roman" w:hAnsi="Times New Roman" w:eastAsia="宋体" w:cs="Times New Roman"/>
                <w:b/>
                <w:i w:val="0"/>
                <w:color w:val="auto"/>
                <w:sz w:val="18"/>
                <w:szCs w:val="18"/>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4236E8">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生产建设项目水土保持审查方案</w:t>
            </w:r>
          </w:p>
        </w:tc>
        <w:tc>
          <w:tcPr>
            <w:tcW w:w="1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92CB60">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2</w:t>
            </w:r>
          </w:p>
        </w:tc>
        <w:tc>
          <w:tcPr>
            <w:tcW w:w="22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58A453">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10个</w:t>
            </w:r>
          </w:p>
        </w:tc>
        <w:tc>
          <w:tcPr>
            <w:tcW w:w="28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69C062">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10个</w:t>
            </w:r>
          </w:p>
        </w:tc>
        <w:tc>
          <w:tcPr>
            <w:tcW w:w="29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12A0B5">
            <w:pPr>
              <w:keepNext w:val="0"/>
              <w:keepLines w:val="0"/>
              <w:widowControl/>
              <w:suppressLineNumbers w:val="0"/>
              <w:jc w:val="left"/>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反映评审数量</w:t>
            </w:r>
          </w:p>
        </w:tc>
        <w:tc>
          <w:tcPr>
            <w:tcW w:w="26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796BF7">
            <w:pPr>
              <w:keepNext w:val="0"/>
              <w:keepLines w:val="0"/>
              <w:widowControl/>
              <w:suppressLineNumbers w:val="0"/>
              <w:jc w:val="left"/>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比率分值法</w:t>
            </w:r>
          </w:p>
        </w:tc>
        <w:tc>
          <w:tcPr>
            <w:tcW w:w="1185" w:type="pct"/>
            <w:gridSpan w:val="5"/>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847B3B">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指标得分=实际完成数/目标数×100%*指标分值</w:t>
            </w:r>
          </w:p>
        </w:tc>
        <w:tc>
          <w:tcPr>
            <w:tcW w:w="46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7ACEA3">
            <w:pPr>
              <w:jc w:val="left"/>
              <w:rPr>
                <w:rFonts w:hint="default" w:ascii="Times New Roman" w:hAnsi="Times New Roman" w:eastAsia="宋体" w:cs="Times New Roman"/>
                <w:i w:val="0"/>
                <w:color w:val="auto"/>
                <w:sz w:val="18"/>
                <w:szCs w:val="18"/>
                <w:u w:val="none"/>
              </w:rPr>
            </w:pPr>
          </w:p>
        </w:tc>
        <w:tc>
          <w:tcPr>
            <w:tcW w:w="192" w:type="pct"/>
            <w:tcBorders>
              <w:top w:val="single" w:color="000000" w:sz="4" w:space="0"/>
              <w:left w:val="single" w:color="000000" w:sz="4" w:space="0"/>
              <w:bottom w:val="single" w:color="000000" w:sz="4" w:space="0"/>
              <w:right w:val="single" w:color="000000" w:sz="4" w:space="0"/>
            </w:tcBorders>
            <w:noWrap w:val="0"/>
            <w:vAlign w:val="center"/>
          </w:tcPr>
          <w:p w14:paraId="539D352B">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w:t>
            </w:r>
          </w:p>
        </w:tc>
        <w:tc>
          <w:tcPr>
            <w:tcW w:w="140" w:type="pct"/>
            <w:tcBorders>
              <w:top w:val="single" w:color="000000" w:sz="4" w:space="0"/>
              <w:left w:val="single" w:color="000000" w:sz="4" w:space="0"/>
              <w:bottom w:val="single" w:color="000000" w:sz="4" w:space="0"/>
              <w:right w:val="single" w:color="000000" w:sz="4" w:space="0"/>
            </w:tcBorders>
            <w:noWrap w:val="0"/>
            <w:vAlign w:val="center"/>
          </w:tcPr>
          <w:p w14:paraId="56E1AC34">
            <w:pPr>
              <w:rPr>
                <w:rFonts w:hint="default" w:ascii="Times New Roman" w:hAnsi="Times New Roman" w:eastAsia="宋体" w:cs="Times New Roman"/>
                <w:i w:val="0"/>
                <w:color w:val="auto"/>
                <w:sz w:val="18"/>
                <w:szCs w:val="18"/>
                <w:u w:val="none"/>
              </w:rPr>
            </w:pPr>
          </w:p>
        </w:tc>
        <w:tc>
          <w:tcPr>
            <w:tcW w:w="140" w:type="pct"/>
            <w:tcBorders>
              <w:top w:val="single" w:color="000000" w:sz="4" w:space="0"/>
              <w:left w:val="single" w:color="000000" w:sz="4" w:space="0"/>
              <w:bottom w:val="single" w:color="000000" w:sz="4" w:space="0"/>
              <w:right w:val="single" w:color="000000" w:sz="4" w:space="0"/>
            </w:tcBorders>
            <w:noWrap w:val="0"/>
            <w:vAlign w:val="center"/>
          </w:tcPr>
          <w:p w14:paraId="5FAAB9BE">
            <w:pPr>
              <w:rPr>
                <w:rFonts w:hint="default" w:ascii="Times New Roman" w:hAnsi="Times New Roman" w:eastAsia="宋体" w:cs="Times New Roman"/>
                <w:i w:val="0"/>
                <w:color w:val="auto"/>
                <w:sz w:val="18"/>
                <w:szCs w:val="18"/>
                <w:u w:val="none"/>
              </w:rPr>
            </w:pPr>
          </w:p>
        </w:tc>
        <w:tc>
          <w:tcPr>
            <w:tcW w:w="140" w:type="pct"/>
            <w:tcBorders>
              <w:top w:val="single" w:color="000000" w:sz="4" w:space="0"/>
              <w:left w:val="single" w:color="000000" w:sz="4" w:space="0"/>
              <w:bottom w:val="single" w:color="000000" w:sz="4" w:space="0"/>
              <w:right w:val="single" w:color="000000" w:sz="4" w:space="0"/>
            </w:tcBorders>
            <w:noWrap/>
            <w:vAlign w:val="center"/>
          </w:tcPr>
          <w:p w14:paraId="77FC255A">
            <w:pPr>
              <w:rPr>
                <w:rFonts w:hint="default" w:ascii="Times New Roman" w:hAnsi="Times New Roman" w:eastAsia="宋体" w:cs="Times New Roman"/>
                <w:i w:val="0"/>
                <w:color w:val="auto"/>
                <w:sz w:val="18"/>
                <w:szCs w:val="18"/>
                <w:u w:val="none"/>
              </w:rPr>
            </w:pPr>
          </w:p>
        </w:tc>
        <w:tc>
          <w:tcPr>
            <w:tcW w:w="140" w:type="pct"/>
            <w:tcBorders>
              <w:top w:val="single" w:color="000000" w:sz="4" w:space="0"/>
              <w:left w:val="single" w:color="000000" w:sz="4" w:space="0"/>
              <w:bottom w:val="single" w:color="000000" w:sz="4" w:space="0"/>
              <w:right w:val="single" w:color="000000" w:sz="4" w:space="0"/>
            </w:tcBorders>
            <w:noWrap/>
            <w:vAlign w:val="center"/>
          </w:tcPr>
          <w:p w14:paraId="64208228">
            <w:pPr>
              <w:rPr>
                <w:rFonts w:hint="default" w:ascii="Times New Roman" w:hAnsi="Times New Roman" w:eastAsia="宋体" w:cs="Times New Roman"/>
                <w:i w:val="0"/>
                <w:color w:val="auto"/>
                <w:sz w:val="18"/>
                <w:szCs w:val="18"/>
                <w:u w:val="none"/>
              </w:rPr>
            </w:pPr>
          </w:p>
        </w:tc>
        <w:tc>
          <w:tcPr>
            <w:tcW w:w="140" w:type="pct"/>
            <w:tcBorders>
              <w:top w:val="single" w:color="000000" w:sz="4" w:space="0"/>
              <w:left w:val="single" w:color="000000" w:sz="4" w:space="0"/>
              <w:bottom w:val="single" w:color="000000" w:sz="4" w:space="0"/>
              <w:right w:val="single" w:color="000000" w:sz="4" w:space="0"/>
            </w:tcBorders>
            <w:noWrap/>
            <w:vAlign w:val="center"/>
          </w:tcPr>
          <w:p w14:paraId="3199836C">
            <w:pPr>
              <w:rPr>
                <w:rFonts w:hint="default" w:ascii="Times New Roman" w:hAnsi="Times New Roman" w:eastAsia="宋体" w:cs="Times New Roman"/>
                <w:i w:val="0"/>
                <w:color w:val="auto"/>
                <w:sz w:val="18"/>
                <w:szCs w:val="18"/>
                <w:u w:val="none"/>
              </w:rPr>
            </w:pPr>
          </w:p>
        </w:tc>
        <w:tc>
          <w:tcPr>
            <w:tcW w:w="203" w:type="pct"/>
            <w:tcBorders>
              <w:top w:val="single" w:color="000000" w:sz="4" w:space="0"/>
              <w:left w:val="single" w:color="000000" w:sz="4" w:space="0"/>
              <w:bottom w:val="single" w:color="000000" w:sz="4" w:space="0"/>
              <w:right w:val="single" w:color="000000" w:sz="4" w:space="0"/>
            </w:tcBorders>
            <w:noWrap/>
            <w:vAlign w:val="center"/>
          </w:tcPr>
          <w:p w14:paraId="606DFA66">
            <w:pPr>
              <w:rPr>
                <w:rFonts w:hint="default" w:ascii="Times New Roman" w:hAnsi="Times New Roman" w:eastAsia="宋体" w:cs="Times New Roman"/>
                <w:i w:val="0"/>
                <w:color w:val="auto"/>
                <w:sz w:val="18"/>
                <w:szCs w:val="18"/>
                <w:u w:val="none"/>
              </w:rPr>
            </w:pPr>
          </w:p>
        </w:tc>
        <w:tc>
          <w:tcPr>
            <w:tcW w:w="187" w:type="pct"/>
            <w:tcBorders>
              <w:top w:val="single" w:color="000000" w:sz="4" w:space="0"/>
              <w:left w:val="single" w:color="000000" w:sz="4" w:space="0"/>
              <w:bottom w:val="single" w:color="000000" w:sz="4" w:space="0"/>
              <w:right w:val="single" w:color="000000" w:sz="4" w:space="0"/>
            </w:tcBorders>
            <w:noWrap/>
            <w:vAlign w:val="center"/>
          </w:tcPr>
          <w:p w14:paraId="42A9A7B1">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2</w:t>
            </w:r>
          </w:p>
        </w:tc>
      </w:tr>
      <w:tr w14:paraId="21707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3" w:type="pct"/>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4A06CA">
            <w:pPr>
              <w:jc w:val="center"/>
              <w:rPr>
                <w:rFonts w:hint="default" w:ascii="Times New Roman" w:hAnsi="Times New Roman" w:eastAsia="宋体" w:cs="Times New Roman"/>
                <w:b/>
                <w:i w:val="0"/>
                <w:color w:val="auto"/>
                <w:sz w:val="18"/>
                <w:szCs w:val="18"/>
                <w:u w:val="none"/>
              </w:rPr>
            </w:pPr>
          </w:p>
        </w:tc>
        <w:tc>
          <w:tcPr>
            <w:tcW w:w="140"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E00C90">
            <w:pPr>
              <w:jc w:val="center"/>
              <w:rPr>
                <w:rFonts w:hint="default" w:ascii="Times New Roman" w:hAnsi="Times New Roman" w:eastAsia="宋体" w:cs="Times New Roman"/>
                <w:b/>
                <w:i w:val="0"/>
                <w:color w:val="auto"/>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73E2C3">
            <w:pPr>
              <w:jc w:val="center"/>
              <w:rPr>
                <w:rFonts w:hint="default" w:ascii="Times New Roman" w:hAnsi="Times New Roman" w:eastAsia="宋体" w:cs="Times New Roman"/>
                <w:b/>
                <w:i w:val="0"/>
                <w:color w:val="auto"/>
                <w:sz w:val="18"/>
                <w:szCs w:val="18"/>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A30B8D">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水利工程质量监督检测报告数量</w:t>
            </w:r>
          </w:p>
        </w:tc>
        <w:tc>
          <w:tcPr>
            <w:tcW w:w="1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168B19">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2</w:t>
            </w:r>
          </w:p>
        </w:tc>
        <w:tc>
          <w:tcPr>
            <w:tcW w:w="22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96A066">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2个</w:t>
            </w:r>
          </w:p>
        </w:tc>
        <w:tc>
          <w:tcPr>
            <w:tcW w:w="28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92388E">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2个</w:t>
            </w:r>
          </w:p>
        </w:tc>
        <w:tc>
          <w:tcPr>
            <w:tcW w:w="29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C5D37A">
            <w:pPr>
              <w:keepNext w:val="0"/>
              <w:keepLines w:val="0"/>
              <w:widowControl/>
              <w:suppressLineNumbers w:val="0"/>
              <w:jc w:val="left"/>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开展检测获得检测报告数量</w:t>
            </w:r>
          </w:p>
        </w:tc>
        <w:tc>
          <w:tcPr>
            <w:tcW w:w="26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3D17AD">
            <w:pPr>
              <w:keepNext w:val="0"/>
              <w:keepLines w:val="0"/>
              <w:widowControl/>
              <w:suppressLineNumbers w:val="0"/>
              <w:jc w:val="left"/>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比率分值法</w:t>
            </w:r>
          </w:p>
        </w:tc>
        <w:tc>
          <w:tcPr>
            <w:tcW w:w="1185" w:type="pct"/>
            <w:gridSpan w:val="5"/>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EA0A94">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指标得分=实际报告数量/目标报告数量×100%*指标分值</w:t>
            </w:r>
          </w:p>
        </w:tc>
        <w:tc>
          <w:tcPr>
            <w:tcW w:w="46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60F3E6">
            <w:pPr>
              <w:jc w:val="left"/>
              <w:rPr>
                <w:rFonts w:hint="default" w:ascii="Times New Roman" w:hAnsi="Times New Roman" w:eastAsia="宋体" w:cs="Times New Roman"/>
                <w:i w:val="0"/>
                <w:color w:val="auto"/>
                <w:sz w:val="18"/>
                <w:szCs w:val="18"/>
                <w:u w:val="none"/>
              </w:rPr>
            </w:pPr>
          </w:p>
        </w:tc>
        <w:tc>
          <w:tcPr>
            <w:tcW w:w="192" w:type="pct"/>
            <w:tcBorders>
              <w:top w:val="single" w:color="000000" w:sz="4" w:space="0"/>
              <w:left w:val="single" w:color="000000" w:sz="4" w:space="0"/>
              <w:bottom w:val="single" w:color="000000" w:sz="4" w:space="0"/>
              <w:right w:val="single" w:color="000000" w:sz="4" w:space="0"/>
            </w:tcBorders>
            <w:noWrap w:val="0"/>
            <w:vAlign w:val="center"/>
          </w:tcPr>
          <w:p w14:paraId="644116F1">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w:t>
            </w:r>
          </w:p>
        </w:tc>
        <w:tc>
          <w:tcPr>
            <w:tcW w:w="140" w:type="pct"/>
            <w:tcBorders>
              <w:top w:val="single" w:color="000000" w:sz="4" w:space="0"/>
              <w:left w:val="single" w:color="000000" w:sz="4" w:space="0"/>
              <w:bottom w:val="single" w:color="000000" w:sz="4" w:space="0"/>
              <w:right w:val="single" w:color="000000" w:sz="4" w:space="0"/>
            </w:tcBorders>
            <w:noWrap w:val="0"/>
            <w:vAlign w:val="center"/>
          </w:tcPr>
          <w:p w14:paraId="7D4E2B5A">
            <w:pPr>
              <w:rPr>
                <w:rFonts w:hint="default" w:ascii="Times New Roman" w:hAnsi="Times New Roman" w:eastAsia="宋体" w:cs="Times New Roman"/>
                <w:i w:val="0"/>
                <w:color w:val="auto"/>
                <w:sz w:val="18"/>
                <w:szCs w:val="18"/>
                <w:u w:val="none"/>
              </w:rPr>
            </w:pPr>
          </w:p>
        </w:tc>
        <w:tc>
          <w:tcPr>
            <w:tcW w:w="140" w:type="pct"/>
            <w:tcBorders>
              <w:top w:val="single" w:color="000000" w:sz="4" w:space="0"/>
              <w:left w:val="single" w:color="000000" w:sz="4" w:space="0"/>
              <w:bottom w:val="single" w:color="000000" w:sz="4" w:space="0"/>
              <w:right w:val="single" w:color="000000" w:sz="4" w:space="0"/>
            </w:tcBorders>
            <w:noWrap w:val="0"/>
            <w:vAlign w:val="center"/>
          </w:tcPr>
          <w:p w14:paraId="49267F51">
            <w:pPr>
              <w:rPr>
                <w:rFonts w:hint="default" w:ascii="Times New Roman" w:hAnsi="Times New Roman" w:eastAsia="宋体" w:cs="Times New Roman"/>
                <w:i w:val="0"/>
                <w:color w:val="auto"/>
                <w:sz w:val="18"/>
                <w:szCs w:val="18"/>
                <w:u w:val="none"/>
              </w:rPr>
            </w:pPr>
          </w:p>
        </w:tc>
        <w:tc>
          <w:tcPr>
            <w:tcW w:w="140" w:type="pct"/>
            <w:tcBorders>
              <w:top w:val="single" w:color="000000" w:sz="4" w:space="0"/>
              <w:left w:val="single" w:color="000000" w:sz="4" w:space="0"/>
              <w:bottom w:val="single" w:color="000000" w:sz="4" w:space="0"/>
              <w:right w:val="single" w:color="000000" w:sz="4" w:space="0"/>
            </w:tcBorders>
            <w:noWrap/>
            <w:vAlign w:val="center"/>
          </w:tcPr>
          <w:p w14:paraId="5184BCAA">
            <w:pPr>
              <w:rPr>
                <w:rFonts w:hint="default" w:ascii="Times New Roman" w:hAnsi="Times New Roman" w:eastAsia="宋体" w:cs="Times New Roman"/>
                <w:i w:val="0"/>
                <w:color w:val="auto"/>
                <w:sz w:val="18"/>
                <w:szCs w:val="18"/>
                <w:u w:val="none"/>
              </w:rPr>
            </w:pPr>
          </w:p>
        </w:tc>
        <w:tc>
          <w:tcPr>
            <w:tcW w:w="140" w:type="pct"/>
            <w:tcBorders>
              <w:top w:val="single" w:color="000000" w:sz="4" w:space="0"/>
              <w:left w:val="single" w:color="000000" w:sz="4" w:space="0"/>
              <w:bottom w:val="single" w:color="000000" w:sz="4" w:space="0"/>
              <w:right w:val="single" w:color="000000" w:sz="4" w:space="0"/>
            </w:tcBorders>
            <w:noWrap/>
            <w:vAlign w:val="center"/>
          </w:tcPr>
          <w:p w14:paraId="2592E98B">
            <w:pPr>
              <w:rPr>
                <w:rFonts w:hint="default" w:ascii="Times New Roman" w:hAnsi="Times New Roman" w:eastAsia="宋体" w:cs="Times New Roman"/>
                <w:i w:val="0"/>
                <w:color w:val="auto"/>
                <w:sz w:val="18"/>
                <w:szCs w:val="18"/>
                <w:u w:val="none"/>
              </w:rPr>
            </w:pPr>
          </w:p>
        </w:tc>
        <w:tc>
          <w:tcPr>
            <w:tcW w:w="140" w:type="pct"/>
            <w:tcBorders>
              <w:top w:val="single" w:color="000000" w:sz="4" w:space="0"/>
              <w:left w:val="single" w:color="000000" w:sz="4" w:space="0"/>
              <w:bottom w:val="single" w:color="000000" w:sz="4" w:space="0"/>
              <w:right w:val="single" w:color="000000" w:sz="4" w:space="0"/>
            </w:tcBorders>
            <w:noWrap/>
            <w:vAlign w:val="center"/>
          </w:tcPr>
          <w:p w14:paraId="618D93D7">
            <w:pPr>
              <w:rPr>
                <w:rFonts w:hint="default" w:ascii="Times New Roman" w:hAnsi="Times New Roman" w:eastAsia="宋体" w:cs="Times New Roman"/>
                <w:i w:val="0"/>
                <w:color w:val="auto"/>
                <w:sz w:val="18"/>
                <w:szCs w:val="18"/>
                <w:u w:val="none"/>
              </w:rPr>
            </w:pPr>
          </w:p>
        </w:tc>
        <w:tc>
          <w:tcPr>
            <w:tcW w:w="203" w:type="pct"/>
            <w:tcBorders>
              <w:top w:val="single" w:color="000000" w:sz="4" w:space="0"/>
              <w:left w:val="single" w:color="000000" w:sz="4" w:space="0"/>
              <w:bottom w:val="single" w:color="000000" w:sz="4" w:space="0"/>
              <w:right w:val="single" w:color="000000" w:sz="4" w:space="0"/>
            </w:tcBorders>
            <w:noWrap/>
            <w:vAlign w:val="center"/>
          </w:tcPr>
          <w:p w14:paraId="44B2C768">
            <w:pPr>
              <w:rPr>
                <w:rFonts w:hint="default" w:ascii="Times New Roman" w:hAnsi="Times New Roman" w:eastAsia="宋体" w:cs="Times New Roman"/>
                <w:i w:val="0"/>
                <w:color w:val="auto"/>
                <w:sz w:val="18"/>
                <w:szCs w:val="18"/>
                <w:u w:val="none"/>
              </w:rPr>
            </w:pPr>
          </w:p>
        </w:tc>
        <w:tc>
          <w:tcPr>
            <w:tcW w:w="187" w:type="pct"/>
            <w:tcBorders>
              <w:top w:val="single" w:color="000000" w:sz="4" w:space="0"/>
              <w:left w:val="single" w:color="000000" w:sz="4" w:space="0"/>
              <w:bottom w:val="single" w:color="000000" w:sz="4" w:space="0"/>
              <w:right w:val="single" w:color="000000" w:sz="4" w:space="0"/>
            </w:tcBorders>
            <w:noWrap/>
            <w:vAlign w:val="center"/>
          </w:tcPr>
          <w:p w14:paraId="764C748B">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2</w:t>
            </w:r>
          </w:p>
        </w:tc>
      </w:tr>
      <w:tr w14:paraId="38782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3" w:type="pct"/>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59D11D">
            <w:pPr>
              <w:jc w:val="center"/>
              <w:rPr>
                <w:rFonts w:hint="default" w:ascii="Times New Roman" w:hAnsi="Times New Roman" w:eastAsia="宋体" w:cs="Times New Roman"/>
                <w:b/>
                <w:i w:val="0"/>
                <w:color w:val="auto"/>
                <w:sz w:val="18"/>
                <w:szCs w:val="18"/>
                <w:u w:val="none"/>
              </w:rPr>
            </w:pPr>
          </w:p>
        </w:tc>
        <w:tc>
          <w:tcPr>
            <w:tcW w:w="140"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166D30">
            <w:pPr>
              <w:jc w:val="center"/>
              <w:rPr>
                <w:rFonts w:hint="default" w:ascii="Times New Roman" w:hAnsi="Times New Roman" w:eastAsia="宋体" w:cs="Times New Roman"/>
                <w:b/>
                <w:i w:val="0"/>
                <w:color w:val="auto"/>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477B02">
            <w:pPr>
              <w:jc w:val="center"/>
              <w:rPr>
                <w:rFonts w:hint="default" w:ascii="Times New Roman" w:hAnsi="Times New Roman" w:eastAsia="宋体" w:cs="Times New Roman"/>
                <w:b/>
                <w:i w:val="0"/>
                <w:color w:val="auto"/>
                <w:sz w:val="18"/>
                <w:szCs w:val="18"/>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F210BB">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河湖评价长度</w:t>
            </w:r>
          </w:p>
        </w:tc>
        <w:tc>
          <w:tcPr>
            <w:tcW w:w="1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3B9F79">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2</w:t>
            </w:r>
          </w:p>
        </w:tc>
        <w:tc>
          <w:tcPr>
            <w:tcW w:w="22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065552">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40㎞</w:t>
            </w:r>
          </w:p>
        </w:tc>
        <w:tc>
          <w:tcPr>
            <w:tcW w:w="28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98AB34">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40㎞</w:t>
            </w:r>
          </w:p>
        </w:tc>
        <w:tc>
          <w:tcPr>
            <w:tcW w:w="29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C68F6D">
            <w:pPr>
              <w:rPr>
                <w:rFonts w:hint="default" w:ascii="Times New Roman" w:hAnsi="Times New Roman" w:eastAsia="宋体" w:cs="Times New Roman"/>
                <w:i w:val="0"/>
                <w:color w:val="auto"/>
                <w:sz w:val="18"/>
                <w:szCs w:val="18"/>
                <w:u w:val="none"/>
              </w:rPr>
            </w:pPr>
          </w:p>
        </w:tc>
        <w:tc>
          <w:tcPr>
            <w:tcW w:w="26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10D2F6">
            <w:pPr>
              <w:keepNext w:val="0"/>
              <w:keepLines w:val="0"/>
              <w:widowControl/>
              <w:suppressLineNumbers w:val="0"/>
              <w:jc w:val="left"/>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比率分值法</w:t>
            </w:r>
          </w:p>
        </w:tc>
        <w:tc>
          <w:tcPr>
            <w:tcW w:w="1185" w:type="pct"/>
            <w:gridSpan w:val="5"/>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611CCF">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指标得分=实际完成数/目标数×100%*指标分值</w:t>
            </w:r>
          </w:p>
        </w:tc>
        <w:tc>
          <w:tcPr>
            <w:tcW w:w="46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9E3E01">
            <w:pPr>
              <w:jc w:val="left"/>
              <w:rPr>
                <w:rFonts w:hint="default" w:ascii="Times New Roman" w:hAnsi="Times New Roman" w:eastAsia="宋体" w:cs="Times New Roman"/>
                <w:i w:val="0"/>
                <w:color w:val="auto"/>
                <w:sz w:val="18"/>
                <w:szCs w:val="18"/>
                <w:u w:val="none"/>
              </w:rPr>
            </w:pPr>
          </w:p>
        </w:tc>
        <w:tc>
          <w:tcPr>
            <w:tcW w:w="192" w:type="pct"/>
            <w:tcBorders>
              <w:top w:val="single" w:color="000000" w:sz="4" w:space="0"/>
              <w:left w:val="single" w:color="000000" w:sz="4" w:space="0"/>
              <w:bottom w:val="single" w:color="000000" w:sz="4" w:space="0"/>
              <w:right w:val="single" w:color="000000" w:sz="4" w:space="0"/>
            </w:tcBorders>
            <w:noWrap w:val="0"/>
            <w:vAlign w:val="center"/>
          </w:tcPr>
          <w:p w14:paraId="1AB9E62D">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w:t>
            </w:r>
          </w:p>
        </w:tc>
        <w:tc>
          <w:tcPr>
            <w:tcW w:w="140" w:type="pct"/>
            <w:tcBorders>
              <w:top w:val="single" w:color="000000" w:sz="4" w:space="0"/>
              <w:left w:val="single" w:color="000000" w:sz="4" w:space="0"/>
              <w:bottom w:val="single" w:color="000000" w:sz="4" w:space="0"/>
              <w:right w:val="single" w:color="000000" w:sz="4" w:space="0"/>
            </w:tcBorders>
            <w:noWrap w:val="0"/>
            <w:vAlign w:val="center"/>
          </w:tcPr>
          <w:p w14:paraId="1D7492B5">
            <w:pPr>
              <w:rPr>
                <w:rFonts w:hint="default" w:ascii="Times New Roman" w:hAnsi="Times New Roman" w:eastAsia="宋体" w:cs="Times New Roman"/>
                <w:i w:val="0"/>
                <w:color w:val="auto"/>
                <w:sz w:val="18"/>
                <w:szCs w:val="18"/>
                <w:u w:val="none"/>
              </w:rPr>
            </w:pPr>
          </w:p>
        </w:tc>
        <w:tc>
          <w:tcPr>
            <w:tcW w:w="140" w:type="pct"/>
            <w:tcBorders>
              <w:top w:val="single" w:color="000000" w:sz="4" w:space="0"/>
              <w:left w:val="single" w:color="000000" w:sz="4" w:space="0"/>
              <w:bottom w:val="single" w:color="000000" w:sz="4" w:space="0"/>
              <w:right w:val="single" w:color="000000" w:sz="4" w:space="0"/>
            </w:tcBorders>
            <w:noWrap w:val="0"/>
            <w:vAlign w:val="center"/>
          </w:tcPr>
          <w:p w14:paraId="680ED8FC">
            <w:pPr>
              <w:rPr>
                <w:rFonts w:hint="default" w:ascii="Times New Roman" w:hAnsi="Times New Roman" w:eastAsia="宋体" w:cs="Times New Roman"/>
                <w:i w:val="0"/>
                <w:color w:val="auto"/>
                <w:sz w:val="18"/>
                <w:szCs w:val="18"/>
                <w:u w:val="none"/>
              </w:rPr>
            </w:pPr>
          </w:p>
        </w:tc>
        <w:tc>
          <w:tcPr>
            <w:tcW w:w="140" w:type="pct"/>
            <w:tcBorders>
              <w:top w:val="single" w:color="000000" w:sz="4" w:space="0"/>
              <w:left w:val="single" w:color="000000" w:sz="4" w:space="0"/>
              <w:bottom w:val="single" w:color="000000" w:sz="4" w:space="0"/>
              <w:right w:val="single" w:color="000000" w:sz="4" w:space="0"/>
            </w:tcBorders>
            <w:noWrap/>
            <w:vAlign w:val="center"/>
          </w:tcPr>
          <w:p w14:paraId="3A272DE1">
            <w:pPr>
              <w:rPr>
                <w:rFonts w:hint="default" w:ascii="Times New Roman" w:hAnsi="Times New Roman" w:eastAsia="宋体" w:cs="Times New Roman"/>
                <w:i w:val="0"/>
                <w:color w:val="auto"/>
                <w:sz w:val="18"/>
                <w:szCs w:val="18"/>
                <w:u w:val="none"/>
              </w:rPr>
            </w:pPr>
          </w:p>
        </w:tc>
        <w:tc>
          <w:tcPr>
            <w:tcW w:w="140" w:type="pct"/>
            <w:tcBorders>
              <w:top w:val="single" w:color="000000" w:sz="4" w:space="0"/>
              <w:left w:val="single" w:color="000000" w:sz="4" w:space="0"/>
              <w:bottom w:val="single" w:color="000000" w:sz="4" w:space="0"/>
              <w:right w:val="single" w:color="000000" w:sz="4" w:space="0"/>
            </w:tcBorders>
            <w:noWrap/>
            <w:vAlign w:val="center"/>
          </w:tcPr>
          <w:p w14:paraId="3A4ED652">
            <w:pPr>
              <w:rPr>
                <w:rFonts w:hint="default" w:ascii="Times New Roman" w:hAnsi="Times New Roman" w:eastAsia="宋体" w:cs="Times New Roman"/>
                <w:i w:val="0"/>
                <w:color w:val="auto"/>
                <w:sz w:val="18"/>
                <w:szCs w:val="18"/>
                <w:u w:val="none"/>
              </w:rPr>
            </w:pPr>
          </w:p>
        </w:tc>
        <w:tc>
          <w:tcPr>
            <w:tcW w:w="140" w:type="pct"/>
            <w:tcBorders>
              <w:top w:val="single" w:color="000000" w:sz="4" w:space="0"/>
              <w:left w:val="single" w:color="000000" w:sz="4" w:space="0"/>
              <w:bottom w:val="single" w:color="000000" w:sz="4" w:space="0"/>
              <w:right w:val="single" w:color="000000" w:sz="4" w:space="0"/>
            </w:tcBorders>
            <w:noWrap/>
            <w:vAlign w:val="center"/>
          </w:tcPr>
          <w:p w14:paraId="080D1185">
            <w:pPr>
              <w:rPr>
                <w:rFonts w:hint="default" w:ascii="Times New Roman" w:hAnsi="Times New Roman" w:eastAsia="宋体" w:cs="Times New Roman"/>
                <w:i w:val="0"/>
                <w:color w:val="auto"/>
                <w:sz w:val="18"/>
                <w:szCs w:val="18"/>
                <w:u w:val="none"/>
              </w:rPr>
            </w:pPr>
          </w:p>
        </w:tc>
        <w:tc>
          <w:tcPr>
            <w:tcW w:w="203" w:type="pct"/>
            <w:tcBorders>
              <w:top w:val="single" w:color="000000" w:sz="4" w:space="0"/>
              <w:left w:val="single" w:color="000000" w:sz="4" w:space="0"/>
              <w:bottom w:val="single" w:color="000000" w:sz="4" w:space="0"/>
              <w:right w:val="single" w:color="000000" w:sz="4" w:space="0"/>
            </w:tcBorders>
            <w:noWrap/>
            <w:vAlign w:val="center"/>
          </w:tcPr>
          <w:p w14:paraId="486119CF">
            <w:pPr>
              <w:rPr>
                <w:rFonts w:hint="default" w:ascii="Times New Roman" w:hAnsi="Times New Roman" w:eastAsia="宋体" w:cs="Times New Roman"/>
                <w:i w:val="0"/>
                <w:color w:val="auto"/>
                <w:sz w:val="18"/>
                <w:szCs w:val="18"/>
                <w:u w:val="none"/>
              </w:rPr>
            </w:pPr>
          </w:p>
        </w:tc>
        <w:tc>
          <w:tcPr>
            <w:tcW w:w="187" w:type="pct"/>
            <w:tcBorders>
              <w:top w:val="single" w:color="000000" w:sz="4" w:space="0"/>
              <w:left w:val="single" w:color="000000" w:sz="4" w:space="0"/>
              <w:bottom w:val="single" w:color="000000" w:sz="4" w:space="0"/>
              <w:right w:val="single" w:color="000000" w:sz="4" w:space="0"/>
            </w:tcBorders>
            <w:noWrap/>
            <w:vAlign w:val="center"/>
          </w:tcPr>
          <w:p w14:paraId="6D214DBB">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2</w:t>
            </w:r>
          </w:p>
        </w:tc>
      </w:tr>
      <w:tr w14:paraId="7329D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3" w:type="pct"/>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2B7225">
            <w:pPr>
              <w:jc w:val="center"/>
              <w:rPr>
                <w:rFonts w:hint="default" w:ascii="Times New Roman" w:hAnsi="Times New Roman" w:eastAsia="宋体" w:cs="Times New Roman"/>
                <w:b/>
                <w:i w:val="0"/>
                <w:color w:val="auto"/>
                <w:sz w:val="18"/>
                <w:szCs w:val="18"/>
                <w:u w:val="none"/>
              </w:rPr>
            </w:pPr>
          </w:p>
        </w:tc>
        <w:tc>
          <w:tcPr>
            <w:tcW w:w="140"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834578">
            <w:pPr>
              <w:jc w:val="center"/>
              <w:rPr>
                <w:rFonts w:hint="default" w:ascii="Times New Roman" w:hAnsi="Times New Roman" w:eastAsia="宋体" w:cs="Times New Roman"/>
                <w:b/>
                <w:i w:val="0"/>
                <w:color w:val="auto"/>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336C54">
            <w:pPr>
              <w:jc w:val="center"/>
              <w:rPr>
                <w:rFonts w:hint="default" w:ascii="Times New Roman" w:hAnsi="Times New Roman" w:eastAsia="宋体" w:cs="Times New Roman"/>
                <w:b/>
                <w:i w:val="0"/>
                <w:color w:val="auto"/>
                <w:sz w:val="18"/>
                <w:szCs w:val="18"/>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67B7F6">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小型水库标准化管理</w:t>
            </w:r>
          </w:p>
        </w:tc>
        <w:tc>
          <w:tcPr>
            <w:tcW w:w="1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0F682B">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2</w:t>
            </w:r>
          </w:p>
        </w:tc>
        <w:tc>
          <w:tcPr>
            <w:tcW w:w="22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1B627C">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33座</w:t>
            </w:r>
          </w:p>
        </w:tc>
        <w:tc>
          <w:tcPr>
            <w:tcW w:w="28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C92D20">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33座</w:t>
            </w:r>
          </w:p>
        </w:tc>
        <w:tc>
          <w:tcPr>
            <w:tcW w:w="29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72573A">
            <w:pPr>
              <w:rPr>
                <w:rFonts w:hint="default" w:ascii="Times New Roman" w:hAnsi="Times New Roman" w:eastAsia="宋体" w:cs="Times New Roman"/>
                <w:i w:val="0"/>
                <w:color w:val="auto"/>
                <w:sz w:val="18"/>
                <w:szCs w:val="18"/>
                <w:u w:val="none"/>
              </w:rPr>
            </w:pPr>
          </w:p>
        </w:tc>
        <w:tc>
          <w:tcPr>
            <w:tcW w:w="26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F06F5F">
            <w:pPr>
              <w:keepNext w:val="0"/>
              <w:keepLines w:val="0"/>
              <w:widowControl/>
              <w:suppressLineNumbers w:val="0"/>
              <w:jc w:val="left"/>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比率分值法</w:t>
            </w:r>
          </w:p>
        </w:tc>
        <w:tc>
          <w:tcPr>
            <w:tcW w:w="1185" w:type="pct"/>
            <w:gridSpan w:val="5"/>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83EE70">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指标得分=实际完成数/目标数×100%*指标分值</w:t>
            </w:r>
          </w:p>
        </w:tc>
        <w:tc>
          <w:tcPr>
            <w:tcW w:w="46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5E2785">
            <w:pPr>
              <w:jc w:val="left"/>
              <w:rPr>
                <w:rFonts w:hint="default" w:ascii="Times New Roman" w:hAnsi="Times New Roman" w:eastAsia="宋体" w:cs="Times New Roman"/>
                <w:i w:val="0"/>
                <w:color w:val="auto"/>
                <w:sz w:val="18"/>
                <w:szCs w:val="18"/>
                <w:u w:val="none"/>
              </w:rPr>
            </w:pPr>
          </w:p>
        </w:tc>
        <w:tc>
          <w:tcPr>
            <w:tcW w:w="192" w:type="pct"/>
            <w:tcBorders>
              <w:top w:val="single" w:color="000000" w:sz="4" w:space="0"/>
              <w:left w:val="single" w:color="000000" w:sz="4" w:space="0"/>
              <w:bottom w:val="single" w:color="000000" w:sz="4" w:space="0"/>
              <w:right w:val="single" w:color="000000" w:sz="4" w:space="0"/>
            </w:tcBorders>
            <w:noWrap w:val="0"/>
            <w:vAlign w:val="center"/>
          </w:tcPr>
          <w:p w14:paraId="5DEF91AF">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w:t>
            </w:r>
          </w:p>
        </w:tc>
        <w:tc>
          <w:tcPr>
            <w:tcW w:w="140" w:type="pct"/>
            <w:tcBorders>
              <w:top w:val="single" w:color="000000" w:sz="4" w:space="0"/>
              <w:left w:val="single" w:color="000000" w:sz="4" w:space="0"/>
              <w:bottom w:val="single" w:color="000000" w:sz="4" w:space="0"/>
              <w:right w:val="single" w:color="000000" w:sz="4" w:space="0"/>
            </w:tcBorders>
            <w:noWrap w:val="0"/>
            <w:vAlign w:val="center"/>
          </w:tcPr>
          <w:p w14:paraId="7106CBE4">
            <w:pPr>
              <w:rPr>
                <w:rFonts w:hint="default" w:ascii="Times New Roman" w:hAnsi="Times New Roman" w:eastAsia="宋体" w:cs="Times New Roman"/>
                <w:i w:val="0"/>
                <w:color w:val="auto"/>
                <w:sz w:val="18"/>
                <w:szCs w:val="18"/>
                <w:u w:val="none"/>
              </w:rPr>
            </w:pPr>
          </w:p>
        </w:tc>
        <w:tc>
          <w:tcPr>
            <w:tcW w:w="140" w:type="pct"/>
            <w:tcBorders>
              <w:top w:val="single" w:color="000000" w:sz="4" w:space="0"/>
              <w:left w:val="single" w:color="000000" w:sz="4" w:space="0"/>
              <w:bottom w:val="single" w:color="000000" w:sz="4" w:space="0"/>
              <w:right w:val="single" w:color="000000" w:sz="4" w:space="0"/>
            </w:tcBorders>
            <w:noWrap w:val="0"/>
            <w:vAlign w:val="center"/>
          </w:tcPr>
          <w:p w14:paraId="4608B471">
            <w:pPr>
              <w:rPr>
                <w:rFonts w:hint="default" w:ascii="Times New Roman" w:hAnsi="Times New Roman" w:eastAsia="宋体" w:cs="Times New Roman"/>
                <w:i w:val="0"/>
                <w:color w:val="auto"/>
                <w:sz w:val="18"/>
                <w:szCs w:val="18"/>
                <w:u w:val="none"/>
              </w:rPr>
            </w:pPr>
          </w:p>
        </w:tc>
        <w:tc>
          <w:tcPr>
            <w:tcW w:w="140" w:type="pct"/>
            <w:tcBorders>
              <w:top w:val="single" w:color="000000" w:sz="4" w:space="0"/>
              <w:left w:val="single" w:color="000000" w:sz="4" w:space="0"/>
              <w:bottom w:val="single" w:color="000000" w:sz="4" w:space="0"/>
              <w:right w:val="single" w:color="000000" w:sz="4" w:space="0"/>
            </w:tcBorders>
            <w:noWrap/>
            <w:vAlign w:val="center"/>
          </w:tcPr>
          <w:p w14:paraId="1003F6DB">
            <w:pPr>
              <w:rPr>
                <w:rFonts w:hint="default" w:ascii="Times New Roman" w:hAnsi="Times New Roman" w:eastAsia="宋体" w:cs="Times New Roman"/>
                <w:i w:val="0"/>
                <w:color w:val="auto"/>
                <w:sz w:val="18"/>
                <w:szCs w:val="18"/>
                <w:u w:val="none"/>
              </w:rPr>
            </w:pPr>
          </w:p>
        </w:tc>
        <w:tc>
          <w:tcPr>
            <w:tcW w:w="140" w:type="pct"/>
            <w:tcBorders>
              <w:top w:val="single" w:color="000000" w:sz="4" w:space="0"/>
              <w:left w:val="single" w:color="000000" w:sz="4" w:space="0"/>
              <w:bottom w:val="single" w:color="000000" w:sz="4" w:space="0"/>
              <w:right w:val="single" w:color="000000" w:sz="4" w:space="0"/>
            </w:tcBorders>
            <w:noWrap/>
            <w:vAlign w:val="center"/>
          </w:tcPr>
          <w:p w14:paraId="2F6C9398">
            <w:pPr>
              <w:rPr>
                <w:rFonts w:hint="default" w:ascii="Times New Roman" w:hAnsi="Times New Roman" w:eastAsia="宋体" w:cs="Times New Roman"/>
                <w:i w:val="0"/>
                <w:color w:val="auto"/>
                <w:sz w:val="18"/>
                <w:szCs w:val="18"/>
                <w:u w:val="none"/>
              </w:rPr>
            </w:pPr>
          </w:p>
        </w:tc>
        <w:tc>
          <w:tcPr>
            <w:tcW w:w="140" w:type="pct"/>
            <w:tcBorders>
              <w:top w:val="single" w:color="000000" w:sz="4" w:space="0"/>
              <w:left w:val="single" w:color="000000" w:sz="4" w:space="0"/>
              <w:bottom w:val="single" w:color="000000" w:sz="4" w:space="0"/>
              <w:right w:val="single" w:color="000000" w:sz="4" w:space="0"/>
            </w:tcBorders>
            <w:noWrap/>
            <w:vAlign w:val="center"/>
          </w:tcPr>
          <w:p w14:paraId="7C08833F">
            <w:pPr>
              <w:rPr>
                <w:rFonts w:hint="default" w:ascii="Times New Roman" w:hAnsi="Times New Roman" w:eastAsia="宋体" w:cs="Times New Roman"/>
                <w:i w:val="0"/>
                <w:color w:val="auto"/>
                <w:sz w:val="18"/>
                <w:szCs w:val="18"/>
                <w:u w:val="none"/>
              </w:rPr>
            </w:pPr>
          </w:p>
        </w:tc>
        <w:tc>
          <w:tcPr>
            <w:tcW w:w="203" w:type="pct"/>
            <w:tcBorders>
              <w:top w:val="single" w:color="000000" w:sz="4" w:space="0"/>
              <w:left w:val="single" w:color="000000" w:sz="4" w:space="0"/>
              <w:bottom w:val="single" w:color="000000" w:sz="4" w:space="0"/>
              <w:right w:val="single" w:color="000000" w:sz="4" w:space="0"/>
            </w:tcBorders>
            <w:noWrap/>
            <w:vAlign w:val="center"/>
          </w:tcPr>
          <w:p w14:paraId="7B0F8B08">
            <w:pPr>
              <w:rPr>
                <w:rFonts w:hint="default" w:ascii="Times New Roman" w:hAnsi="Times New Roman" w:eastAsia="宋体" w:cs="Times New Roman"/>
                <w:i w:val="0"/>
                <w:color w:val="auto"/>
                <w:sz w:val="18"/>
                <w:szCs w:val="18"/>
                <w:u w:val="none"/>
              </w:rPr>
            </w:pPr>
          </w:p>
        </w:tc>
        <w:tc>
          <w:tcPr>
            <w:tcW w:w="187" w:type="pct"/>
            <w:tcBorders>
              <w:top w:val="single" w:color="000000" w:sz="4" w:space="0"/>
              <w:left w:val="single" w:color="000000" w:sz="4" w:space="0"/>
              <w:bottom w:val="single" w:color="000000" w:sz="4" w:space="0"/>
              <w:right w:val="single" w:color="000000" w:sz="4" w:space="0"/>
            </w:tcBorders>
            <w:noWrap/>
            <w:vAlign w:val="center"/>
          </w:tcPr>
          <w:p w14:paraId="64C88A42">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2</w:t>
            </w:r>
          </w:p>
        </w:tc>
      </w:tr>
      <w:tr w14:paraId="584B78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3" w:type="pct"/>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D8969D">
            <w:pPr>
              <w:jc w:val="center"/>
              <w:rPr>
                <w:rFonts w:hint="default" w:ascii="Times New Roman" w:hAnsi="Times New Roman" w:eastAsia="宋体" w:cs="Times New Roman"/>
                <w:b/>
                <w:i w:val="0"/>
                <w:color w:val="auto"/>
                <w:sz w:val="18"/>
                <w:szCs w:val="18"/>
                <w:u w:val="none"/>
              </w:rPr>
            </w:pPr>
          </w:p>
        </w:tc>
        <w:tc>
          <w:tcPr>
            <w:tcW w:w="140"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38645A">
            <w:pPr>
              <w:jc w:val="center"/>
              <w:rPr>
                <w:rFonts w:hint="default" w:ascii="Times New Roman" w:hAnsi="Times New Roman" w:eastAsia="宋体" w:cs="Times New Roman"/>
                <w:b/>
                <w:i w:val="0"/>
                <w:color w:val="auto"/>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4831FB">
            <w:pPr>
              <w:jc w:val="center"/>
              <w:rPr>
                <w:rFonts w:hint="default" w:ascii="Times New Roman" w:hAnsi="Times New Roman" w:eastAsia="宋体" w:cs="Times New Roman"/>
                <w:b/>
                <w:i w:val="0"/>
                <w:color w:val="auto"/>
                <w:sz w:val="18"/>
                <w:szCs w:val="18"/>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C3A0B8">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山坪塘整治</w:t>
            </w:r>
          </w:p>
        </w:tc>
        <w:tc>
          <w:tcPr>
            <w:tcW w:w="1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5FBCE2">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2</w:t>
            </w:r>
          </w:p>
        </w:tc>
        <w:tc>
          <w:tcPr>
            <w:tcW w:w="22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E0FCCC">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30处</w:t>
            </w:r>
          </w:p>
        </w:tc>
        <w:tc>
          <w:tcPr>
            <w:tcW w:w="28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B2301A">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30处</w:t>
            </w:r>
          </w:p>
        </w:tc>
        <w:tc>
          <w:tcPr>
            <w:tcW w:w="29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A5DC09">
            <w:pPr>
              <w:rPr>
                <w:rFonts w:hint="default" w:ascii="Times New Roman" w:hAnsi="Times New Roman" w:eastAsia="宋体" w:cs="Times New Roman"/>
                <w:i w:val="0"/>
                <w:color w:val="auto"/>
                <w:sz w:val="18"/>
                <w:szCs w:val="18"/>
                <w:u w:val="none"/>
              </w:rPr>
            </w:pPr>
          </w:p>
        </w:tc>
        <w:tc>
          <w:tcPr>
            <w:tcW w:w="26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8EAFF0">
            <w:pPr>
              <w:keepNext w:val="0"/>
              <w:keepLines w:val="0"/>
              <w:widowControl/>
              <w:suppressLineNumbers w:val="0"/>
              <w:jc w:val="left"/>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比率分值法</w:t>
            </w:r>
          </w:p>
        </w:tc>
        <w:tc>
          <w:tcPr>
            <w:tcW w:w="1185" w:type="pct"/>
            <w:gridSpan w:val="5"/>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098F99">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指标得分=实际完成数/目标数×100%*指标分值</w:t>
            </w:r>
          </w:p>
        </w:tc>
        <w:tc>
          <w:tcPr>
            <w:tcW w:w="46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9B7A33">
            <w:pPr>
              <w:jc w:val="left"/>
              <w:rPr>
                <w:rFonts w:hint="default" w:ascii="Times New Roman" w:hAnsi="Times New Roman" w:eastAsia="宋体" w:cs="Times New Roman"/>
                <w:i w:val="0"/>
                <w:color w:val="auto"/>
                <w:sz w:val="18"/>
                <w:szCs w:val="18"/>
                <w:u w:val="none"/>
              </w:rPr>
            </w:pPr>
          </w:p>
        </w:tc>
        <w:tc>
          <w:tcPr>
            <w:tcW w:w="192" w:type="pct"/>
            <w:tcBorders>
              <w:top w:val="single" w:color="000000" w:sz="4" w:space="0"/>
              <w:left w:val="single" w:color="000000" w:sz="4" w:space="0"/>
              <w:bottom w:val="single" w:color="000000" w:sz="4" w:space="0"/>
              <w:right w:val="single" w:color="000000" w:sz="4" w:space="0"/>
            </w:tcBorders>
            <w:noWrap w:val="0"/>
            <w:vAlign w:val="center"/>
          </w:tcPr>
          <w:p w14:paraId="15D0E748">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w:t>
            </w:r>
          </w:p>
        </w:tc>
        <w:tc>
          <w:tcPr>
            <w:tcW w:w="140" w:type="pct"/>
            <w:tcBorders>
              <w:top w:val="single" w:color="000000" w:sz="4" w:space="0"/>
              <w:left w:val="single" w:color="000000" w:sz="4" w:space="0"/>
              <w:bottom w:val="single" w:color="000000" w:sz="4" w:space="0"/>
              <w:right w:val="single" w:color="000000" w:sz="4" w:space="0"/>
            </w:tcBorders>
            <w:noWrap w:val="0"/>
            <w:vAlign w:val="center"/>
          </w:tcPr>
          <w:p w14:paraId="46446474">
            <w:pPr>
              <w:rPr>
                <w:rFonts w:hint="default" w:ascii="Times New Roman" w:hAnsi="Times New Roman" w:eastAsia="宋体" w:cs="Times New Roman"/>
                <w:i w:val="0"/>
                <w:color w:val="auto"/>
                <w:sz w:val="18"/>
                <w:szCs w:val="18"/>
                <w:u w:val="none"/>
              </w:rPr>
            </w:pPr>
          </w:p>
        </w:tc>
        <w:tc>
          <w:tcPr>
            <w:tcW w:w="140" w:type="pct"/>
            <w:tcBorders>
              <w:top w:val="single" w:color="000000" w:sz="4" w:space="0"/>
              <w:left w:val="single" w:color="000000" w:sz="4" w:space="0"/>
              <w:bottom w:val="single" w:color="000000" w:sz="4" w:space="0"/>
              <w:right w:val="single" w:color="000000" w:sz="4" w:space="0"/>
            </w:tcBorders>
            <w:noWrap w:val="0"/>
            <w:vAlign w:val="center"/>
          </w:tcPr>
          <w:p w14:paraId="78588997">
            <w:pPr>
              <w:rPr>
                <w:rFonts w:hint="default" w:ascii="Times New Roman" w:hAnsi="Times New Roman" w:eastAsia="宋体" w:cs="Times New Roman"/>
                <w:i w:val="0"/>
                <w:color w:val="auto"/>
                <w:sz w:val="18"/>
                <w:szCs w:val="18"/>
                <w:u w:val="none"/>
              </w:rPr>
            </w:pPr>
          </w:p>
        </w:tc>
        <w:tc>
          <w:tcPr>
            <w:tcW w:w="140" w:type="pct"/>
            <w:tcBorders>
              <w:top w:val="single" w:color="000000" w:sz="4" w:space="0"/>
              <w:left w:val="single" w:color="000000" w:sz="4" w:space="0"/>
              <w:bottom w:val="single" w:color="000000" w:sz="4" w:space="0"/>
              <w:right w:val="single" w:color="000000" w:sz="4" w:space="0"/>
            </w:tcBorders>
            <w:noWrap/>
            <w:vAlign w:val="center"/>
          </w:tcPr>
          <w:p w14:paraId="2C5B2668">
            <w:pPr>
              <w:rPr>
                <w:rFonts w:hint="default" w:ascii="Times New Roman" w:hAnsi="Times New Roman" w:eastAsia="宋体" w:cs="Times New Roman"/>
                <w:i w:val="0"/>
                <w:color w:val="auto"/>
                <w:sz w:val="18"/>
                <w:szCs w:val="18"/>
                <w:u w:val="none"/>
              </w:rPr>
            </w:pPr>
          </w:p>
        </w:tc>
        <w:tc>
          <w:tcPr>
            <w:tcW w:w="140" w:type="pct"/>
            <w:tcBorders>
              <w:top w:val="single" w:color="000000" w:sz="4" w:space="0"/>
              <w:left w:val="single" w:color="000000" w:sz="4" w:space="0"/>
              <w:bottom w:val="single" w:color="000000" w:sz="4" w:space="0"/>
              <w:right w:val="single" w:color="000000" w:sz="4" w:space="0"/>
            </w:tcBorders>
            <w:noWrap/>
            <w:vAlign w:val="center"/>
          </w:tcPr>
          <w:p w14:paraId="0CFB3027">
            <w:pPr>
              <w:rPr>
                <w:rFonts w:hint="default" w:ascii="Times New Roman" w:hAnsi="Times New Roman" w:eastAsia="宋体" w:cs="Times New Roman"/>
                <w:i w:val="0"/>
                <w:color w:val="auto"/>
                <w:sz w:val="18"/>
                <w:szCs w:val="18"/>
                <w:u w:val="none"/>
              </w:rPr>
            </w:pPr>
          </w:p>
        </w:tc>
        <w:tc>
          <w:tcPr>
            <w:tcW w:w="140" w:type="pct"/>
            <w:tcBorders>
              <w:top w:val="single" w:color="000000" w:sz="4" w:space="0"/>
              <w:left w:val="single" w:color="000000" w:sz="4" w:space="0"/>
              <w:bottom w:val="single" w:color="000000" w:sz="4" w:space="0"/>
              <w:right w:val="single" w:color="000000" w:sz="4" w:space="0"/>
            </w:tcBorders>
            <w:noWrap/>
            <w:vAlign w:val="center"/>
          </w:tcPr>
          <w:p w14:paraId="0DCBEEE5">
            <w:pPr>
              <w:rPr>
                <w:rFonts w:hint="default" w:ascii="Times New Roman" w:hAnsi="Times New Roman" w:eastAsia="宋体" w:cs="Times New Roman"/>
                <w:i w:val="0"/>
                <w:color w:val="auto"/>
                <w:sz w:val="18"/>
                <w:szCs w:val="18"/>
                <w:u w:val="none"/>
              </w:rPr>
            </w:pPr>
          </w:p>
        </w:tc>
        <w:tc>
          <w:tcPr>
            <w:tcW w:w="203" w:type="pct"/>
            <w:tcBorders>
              <w:top w:val="single" w:color="000000" w:sz="4" w:space="0"/>
              <w:left w:val="single" w:color="000000" w:sz="4" w:space="0"/>
              <w:bottom w:val="single" w:color="000000" w:sz="4" w:space="0"/>
              <w:right w:val="single" w:color="000000" w:sz="4" w:space="0"/>
            </w:tcBorders>
            <w:noWrap/>
            <w:vAlign w:val="center"/>
          </w:tcPr>
          <w:p w14:paraId="0FA3F467">
            <w:pPr>
              <w:rPr>
                <w:rFonts w:hint="default" w:ascii="Times New Roman" w:hAnsi="Times New Roman" w:eastAsia="宋体" w:cs="Times New Roman"/>
                <w:i w:val="0"/>
                <w:color w:val="auto"/>
                <w:sz w:val="18"/>
                <w:szCs w:val="18"/>
                <w:u w:val="none"/>
              </w:rPr>
            </w:pPr>
          </w:p>
        </w:tc>
        <w:tc>
          <w:tcPr>
            <w:tcW w:w="187" w:type="pct"/>
            <w:tcBorders>
              <w:top w:val="single" w:color="000000" w:sz="4" w:space="0"/>
              <w:left w:val="single" w:color="000000" w:sz="4" w:space="0"/>
              <w:bottom w:val="single" w:color="000000" w:sz="4" w:space="0"/>
              <w:right w:val="single" w:color="000000" w:sz="4" w:space="0"/>
            </w:tcBorders>
            <w:noWrap/>
            <w:vAlign w:val="center"/>
          </w:tcPr>
          <w:p w14:paraId="3E7D8A9F">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2</w:t>
            </w:r>
          </w:p>
        </w:tc>
      </w:tr>
      <w:tr w14:paraId="31FA22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3" w:type="pct"/>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D520F5">
            <w:pPr>
              <w:jc w:val="center"/>
              <w:rPr>
                <w:rFonts w:hint="default" w:ascii="Times New Roman" w:hAnsi="Times New Roman" w:eastAsia="宋体" w:cs="Times New Roman"/>
                <w:b/>
                <w:i w:val="0"/>
                <w:color w:val="auto"/>
                <w:sz w:val="18"/>
                <w:szCs w:val="18"/>
                <w:u w:val="none"/>
              </w:rPr>
            </w:pPr>
          </w:p>
        </w:tc>
        <w:tc>
          <w:tcPr>
            <w:tcW w:w="140"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76BFE9">
            <w:pPr>
              <w:jc w:val="center"/>
              <w:rPr>
                <w:rFonts w:hint="default" w:ascii="Times New Roman" w:hAnsi="Times New Roman" w:eastAsia="宋体" w:cs="Times New Roman"/>
                <w:b/>
                <w:i w:val="0"/>
                <w:color w:val="auto"/>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35D1BB">
            <w:pPr>
              <w:jc w:val="center"/>
              <w:rPr>
                <w:rFonts w:hint="default" w:ascii="Times New Roman" w:hAnsi="Times New Roman" w:eastAsia="宋体" w:cs="Times New Roman"/>
                <w:b/>
                <w:i w:val="0"/>
                <w:color w:val="auto"/>
                <w:sz w:val="18"/>
                <w:szCs w:val="18"/>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41F7F8">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河道整治</w:t>
            </w:r>
          </w:p>
        </w:tc>
        <w:tc>
          <w:tcPr>
            <w:tcW w:w="1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EA2944">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2</w:t>
            </w:r>
          </w:p>
        </w:tc>
        <w:tc>
          <w:tcPr>
            <w:tcW w:w="22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33AB51">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3㎞</w:t>
            </w:r>
          </w:p>
        </w:tc>
        <w:tc>
          <w:tcPr>
            <w:tcW w:w="28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B7D71F">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3㎞</w:t>
            </w:r>
          </w:p>
        </w:tc>
        <w:tc>
          <w:tcPr>
            <w:tcW w:w="29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7981D6">
            <w:pPr>
              <w:rPr>
                <w:rFonts w:hint="default" w:ascii="Times New Roman" w:hAnsi="Times New Roman" w:eastAsia="宋体" w:cs="Times New Roman"/>
                <w:i w:val="0"/>
                <w:color w:val="auto"/>
                <w:sz w:val="18"/>
                <w:szCs w:val="18"/>
                <w:u w:val="none"/>
              </w:rPr>
            </w:pPr>
          </w:p>
        </w:tc>
        <w:tc>
          <w:tcPr>
            <w:tcW w:w="26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A1FD44">
            <w:pPr>
              <w:keepNext w:val="0"/>
              <w:keepLines w:val="0"/>
              <w:widowControl/>
              <w:suppressLineNumbers w:val="0"/>
              <w:jc w:val="left"/>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比率分值法</w:t>
            </w:r>
          </w:p>
        </w:tc>
        <w:tc>
          <w:tcPr>
            <w:tcW w:w="1185" w:type="pct"/>
            <w:gridSpan w:val="5"/>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F5A290">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指标得分=实际完成数/目标数×100%*指标分值</w:t>
            </w:r>
          </w:p>
        </w:tc>
        <w:tc>
          <w:tcPr>
            <w:tcW w:w="46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F10674">
            <w:pPr>
              <w:jc w:val="left"/>
              <w:rPr>
                <w:rFonts w:hint="default" w:ascii="Times New Roman" w:hAnsi="Times New Roman" w:eastAsia="宋体" w:cs="Times New Roman"/>
                <w:i w:val="0"/>
                <w:color w:val="auto"/>
                <w:sz w:val="18"/>
                <w:szCs w:val="18"/>
                <w:u w:val="none"/>
              </w:rPr>
            </w:pPr>
          </w:p>
        </w:tc>
        <w:tc>
          <w:tcPr>
            <w:tcW w:w="192" w:type="pct"/>
            <w:tcBorders>
              <w:top w:val="single" w:color="000000" w:sz="4" w:space="0"/>
              <w:left w:val="single" w:color="000000" w:sz="4" w:space="0"/>
              <w:bottom w:val="single" w:color="000000" w:sz="4" w:space="0"/>
              <w:right w:val="single" w:color="000000" w:sz="4" w:space="0"/>
            </w:tcBorders>
            <w:noWrap w:val="0"/>
            <w:vAlign w:val="center"/>
          </w:tcPr>
          <w:p w14:paraId="7D76861E">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w:t>
            </w:r>
          </w:p>
        </w:tc>
        <w:tc>
          <w:tcPr>
            <w:tcW w:w="140" w:type="pct"/>
            <w:tcBorders>
              <w:top w:val="single" w:color="000000" w:sz="4" w:space="0"/>
              <w:left w:val="single" w:color="000000" w:sz="4" w:space="0"/>
              <w:bottom w:val="single" w:color="000000" w:sz="4" w:space="0"/>
              <w:right w:val="single" w:color="000000" w:sz="4" w:space="0"/>
            </w:tcBorders>
            <w:noWrap w:val="0"/>
            <w:vAlign w:val="center"/>
          </w:tcPr>
          <w:p w14:paraId="20700CE9">
            <w:pPr>
              <w:rPr>
                <w:rFonts w:hint="default" w:ascii="Times New Roman" w:hAnsi="Times New Roman" w:eastAsia="宋体" w:cs="Times New Roman"/>
                <w:i w:val="0"/>
                <w:color w:val="auto"/>
                <w:sz w:val="18"/>
                <w:szCs w:val="18"/>
                <w:u w:val="none"/>
              </w:rPr>
            </w:pPr>
          </w:p>
        </w:tc>
        <w:tc>
          <w:tcPr>
            <w:tcW w:w="140" w:type="pct"/>
            <w:tcBorders>
              <w:top w:val="single" w:color="000000" w:sz="4" w:space="0"/>
              <w:left w:val="single" w:color="000000" w:sz="4" w:space="0"/>
              <w:bottom w:val="single" w:color="000000" w:sz="4" w:space="0"/>
              <w:right w:val="single" w:color="000000" w:sz="4" w:space="0"/>
            </w:tcBorders>
            <w:noWrap w:val="0"/>
            <w:vAlign w:val="center"/>
          </w:tcPr>
          <w:p w14:paraId="110B27AC">
            <w:pPr>
              <w:rPr>
                <w:rFonts w:hint="default" w:ascii="Times New Roman" w:hAnsi="Times New Roman" w:eastAsia="宋体" w:cs="Times New Roman"/>
                <w:i w:val="0"/>
                <w:color w:val="auto"/>
                <w:sz w:val="18"/>
                <w:szCs w:val="18"/>
                <w:u w:val="none"/>
              </w:rPr>
            </w:pPr>
          </w:p>
        </w:tc>
        <w:tc>
          <w:tcPr>
            <w:tcW w:w="140" w:type="pct"/>
            <w:tcBorders>
              <w:top w:val="single" w:color="000000" w:sz="4" w:space="0"/>
              <w:left w:val="single" w:color="000000" w:sz="4" w:space="0"/>
              <w:bottom w:val="single" w:color="000000" w:sz="4" w:space="0"/>
              <w:right w:val="single" w:color="000000" w:sz="4" w:space="0"/>
            </w:tcBorders>
            <w:noWrap/>
            <w:vAlign w:val="center"/>
          </w:tcPr>
          <w:p w14:paraId="0B4A5027">
            <w:pPr>
              <w:rPr>
                <w:rFonts w:hint="default" w:ascii="Times New Roman" w:hAnsi="Times New Roman" w:eastAsia="宋体" w:cs="Times New Roman"/>
                <w:i w:val="0"/>
                <w:color w:val="auto"/>
                <w:sz w:val="18"/>
                <w:szCs w:val="18"/>
                <w:u w:val="none"/>
              </w:rPr>
            </w:pPr>
          </w:p>
        </w:tc>
        <w:tc>
          <w:tcPr>
            <w:tcW w:w="140" w:type="pct"/>
            <w:tcBorders>
              <w:top w:val="single" w:color="000000" w:sz="4" w:space="0"/>
              <w:left w:val="single" w:color="000000" w:sz="4" w:space="0"/>
              <w:bottom w:val="single" w:color="000000" w:sz="4" w:space="0"/>
              <w:right w:val="single" w:color="000000" w:sz="4" w:space="0"/>
            </w:tcBorders>
            <w:noWrap/>
            <w:vAlign w:val="center"/>
          </w:tcPr>
          <w:p w14:paraId="1FDF112C">
            <w:pPr>
              <w:rPr>
                <w:rFonts w:hint="default" w:ascii="Times New Roman" w:hAnsi="Times New Roman" w:eastAsia="宋体" w:cs="Times New Roman"/>
                <w:i w:val="0"/>
                <w:color w:val="auto"/>
                <w:sz w:val="18"/>
                <w:szCs w:val="18"/>
                <w:u w:val="none"/>
              </w:rPr>
            </w:pPr>
          </w:p>
        </w:tc>
        <w:tc>
          <w:tcPr>
            <w:tcW w:w="140" w:type="pct"/>
            <w:tcBorders>
              <w:top w:val="single" w:color="000000" w:sz="4" w:space="0"/>
              <w:left w:val="single" w:color="000000" w:sz="4" w:space="0"/>
              <w:bottom w:val="single" w:color="000000" w:sz="4" w:space="0"/>
              <w:right w:val="single" w:color="000000" w:sz="4" w:space="0"/>
            </w:tcBorders>
            <w:noWrap/>
            <w:vAlign w:val="center"/>
          </w:tcPr>
          <w:p w14:paraId="16B01FD4">
            <w:pPr>
              <w:rPr>
                <w:rFonts w:hint="default" w:ascii="Times New Roman" w:hAnsi="Times New Roman" w:eastAsia="宋体" w:cs="Times New Roman"/>
                <w:i w:val="0"/>
                <w:color w:val="auto"/>
                <w:sz w:val="18"/>
                <w:szCs w:val="18"/>
                <w:u w:val="none"/>
              </w:rPr>
            </w:pPr>
          </w:p>
        </w:tc>
        <w:tc>
          <w:tcPr>
            <w:tcW w:w="203" w:type="pct"/>
            <w:tcBorders>
              <w:top w:val="single" w:color="000000" w:sz="4" w:space="0"/>
              <w:left w:val="single" w:color="000000" w:sz="4" w:space="0"/>
              <w:bottom w:val="single" w:color="000000" w:sz="4" w:space="0"/>
              <w:right w:val="single" w:color="000000" w:sz="4" w:space="0"/>
            </w:tcBorders>
            <w:noWrap/>
            <w:vAlign w:val="center"/>
          </w:tcPr>
          <w:p w14:paraId="75BCEC32">
            <w:pPr>
              <w:rPr>
                <w:rFonts w:hint="default" w:ascii="Times New Roman" w:hAnsi="Times New Roman" w:eastAsia="宋体" w:cs="Times New Roman"/>
                <w:i w:val="0"/>
                <w:color w:val="auto"/>
                <w:sz w:val="18"/>
                <w:szCs w:val="18"/>
                <w:u w:val="none"/>
              </w:rPr>
            </w:pPr>
          </w:p>
        </w:tc>
        <w:tc>
          <w:tcPr>
            <w:tcW w:w="187" w:type="pct"/>
            <w:tcBorders>
              <w:top w:val="single" w:color="000000" w:sz="4" w:space="0"/>
              <w:left w:val="single" w:color="000000" w:sz="4" w:space="0"/>
              <w:bottom w:val="single" w:color="000000" w:sz="4" w:space="0"/>
              <w:right w:val="single" w:color="000000" w:sz="4" w:space="0"/>
            </w:tcBorders>
            <w:noWrap/>
            <w:vAlign w:val="center"/>
          </w:tcPr>
          <w:p w14:paraId="40925C43">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2</w:t>
            </w:r>
          </w:p>
        </w:tc>
      </w:tr>
      <w:tr w14:paraId="7BC624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3" w:type="pct"/>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C505BD">
            <w:pPr>
              <w:jc w:val="center"/>
              <w:rPr>
                <w:rFonts w:hint="default" w:ascii="Times New Roman" w:hAnsi="Times New Roman" w:eastAsia="宋体" w:cs="Times New Roman"/>
                <w:b/>
                <w:i w:val="0"/>
                <w:color w:val="auto"/>
                <w:sz w:val="18"/>
                <w:szCs w:val="18"/>
                <w:u w:val="none"/>
              </w:rPr>
            </w:pPr>
          </w:p>
        </w:tc>
        <w:tc>
          <w:tcPr>
            <w:tcW w:w="140"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690AB1">
            <w:pPr>
              <w:jc w:val="center"/>
              <w:rPr>
                <w:rFonts w:hint="default" w:ascii="Times New Roman" w:hAnsi="Times New Roman" w:eastAsia="宋体" w:cs="Times New Roman"/>
                <w:b/>
                <w:i w:val="0"/>
                <w:color w:val="auto"/>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5A854C">
            <w:pPr>
              <w:jc w:val="center"/>
              <w:rPr>
                <w:rFonts w:hint="default" w:ascii="Times New Roman" w:hAnsi="Times New Roman" w:eastAsia="宋体" w:cs="Times New Roman"/>
                <w:b/>
                <w:i w:val="0"/>
                <w:color w:val="auto"/>
                <w:sz w:val="18"/>
                <w:szCs w:val="18"/>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7AFABE">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抗旱井整治</w:t>
            </w:r>
          </w:p>
        </w:tc>
        <w:tc>
          <w:tcPr>
            <w:tcW w:w="1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D16CAD">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2</w:t>
            </w:r>
          </w:p>
        </w:tc>
        <w:tc>
          <w:tcPr>
            <w:tcW w:w="22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289EFC">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1口</w:t>
            </w:r>
          </w:p>
        </w:tc>
        <w:tc>
          <w:tcPr>
            <w:tcW w:w="28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C61FC6">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1口</w:t>
            </w:r>
          </w:p>
        </w:tc>
        <w:tc>
          <w:tcPr>
            <w:tcW w:w="29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F9B273">
            <w:pPr>
              <w:rPr>
                <w:rFonts w:hint="default" w:ascii="Times New Roman" w:hAnsi="Times New Roman" w:eastAsia="宋体" w:cs="Times New Roman"/>
                <w:i w:val="0"/>
                <w:color w:val="auto"/>
                <w:sz w:val="18"/>
                <w:szCs w:val="18"/>
                <w:u w:val="none"/>
              </w:rPr>
            </w:pPr>
          </w:p>
        </w:tc>
        <w:tc>
          <w:tcPr>
            <w:tcW w:w="26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52A834">
            <w:pPr>
              <w:keepNext w:val="0"/>
              <w:keepLines w:val="0"/>
              <w:widowControl/>
              <w:suppressLineNumbers w:val="0"/>
              <w:jc w:val="left"/>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比率分值法</w:t>
            </w:r>
          </w:p>
        </w:tc>
        <w:tc>
          <w:tcPr>
            <w:tcW w:w="1185" w:type="pct"/>
            <w:gridSpan w:val="5"/>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4B2DB0">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指标得分=实际完成数/目标数×100%*指标分值</w:t>
            </w:r>
          </w:p>
        </w:tc>
        <w:tc>
          <w:tcPr>
            <w:tcW w:w="46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08C866">
            <w:pPr>
              <w:jc w:val="left"/>
              <w:rPr>
                <w:rFonts w:hint="default" w:ascii="Times New Roman" w:hAnsi="Times New Roman" w:eastAsia="宋体" w:cs="Times New Roman"/>
                <w:i w:val="0"/>
                <w:color w:val="auto"/>
                <w:sz w:val="18"/>
                <w:szCs w:val="18"/>
                <w:u w:val="none"/>
              </w:rPr>
            </w:pPr>
          </w:p>
        </w:tc>
        <w:tc>
          <w:tcPr>
            <w:tcW w:w="192" w:type="pct"/>
            <w:tcBorders>
              <w:top w:val="single" w:color="000000" w:sz="4" w:space="0"/>
              <w:left w:val="single" w:color="000000" w:sz="4" w:space="0"/>
              <w:bottom w:val="single" w:color="000000" w:sz="4" w:space="0"/>
              <w:right w:val="single" w:color="000000" w:sz="4" w:space="0"/>
            </w:tcBorders>
            <w:noWrap w:val="0"/>
            <w:vAlign w:val="center"/>
          </w:tcPr>
          <w:p w14:paraId="088F7D4E">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w:t>
            </w:r>
          </w:p>
        </w:tc>
        <w:tc>
          <w:tcPr>
            <w:tcW w:w="140" w:type="pct"/>
            <w:tcBorders>
              <w:top w:val="single" w:color="000000" w:sz="4" w:space="0"/>
              <w:left w:val="single" w:color="000000" w:sz="4" w:space="0"/>
              <w:bottom w:val="single" w:color="000000" w:sz="4" w:space="0"/>
              <w:right w:val="single" w:color="000000" w:sz="4" w:space="0"/>
            </w:tcBorders>
            <w:noWrap w:val="0"/>
            <w:vAlign w:val="center"/>
          </w:tcPr>
          <w:p w14:paraId="3531EB4E">
            <w:pPr>
              <w:rPr>
                <w:rFonts w:hint="default" w:ascii="Times New Roman" w:hAnsi="Times New Roman" w:eastAsia="宋体" w:cs="Times New Roman"/>
                <w:i w:val="0"/>
                <w:color w:val="auto"/>
                <w:sz w:val="18"/>
                <w:szCs w:val="18"/>
                <w:u w:val="none"/>
              </w:rPr>
            </w:pPr>
          </w:p>
        </w:tc>
        <w:tc>
          <w:tcPr>
            <w:tcW w:w="140" w:type="pct"/>
            <w:tcBorders>
              <w:top w:val="single" w:color="000000" w:sz="4" w:space="0"/>
              <w:left w:val="single" w:color="000000" w:sz="4" w:space="0"/>
              <w:bottom w:val="single" w:color="000000" w:sz="4" w:space="0"/>
              <w:right w:val="single" w:color="000000" w:sz="4" w:space="0"/>
            </w:tcBorders>
            <w:noWrap w:val="0"/>
            <w:vAlign w:val="center"/>
          </w:tcPr>
          <w:p w14:paraId="12DAC8D3">
            <w:pPr>
              <w:rPr>
                <w:rFonts w:hint="default" w:ascii="Times New Roman" w:hAnsi="Times New Roman" w:eastAsia="宋体" w:cs="Times New Roman"/>
                <w:i w:val="0"/>
                <w:color w:val="auto"/>
                <w:sz w:val="18"/>
                <w:szCs w:val="18"/>
                <w:u w:val="none"/>
              </w:rPr>
            </w:pPr>
          </w:p>
        </w:tc>
        <w:tc>
          <w:tcPr>
            <w:tcW w:w="140" w:type="pct"/>
            <w:tcBorders>
              <w:top w:val="single" w:color="000000" w:sz="4" w:space="0"/>
              <w:left w:val="single" w:color="000000" w:sz="4" w:space="0"/>
              <w:bottom w:val="single" w:color="000000" w:sz="4" w:space="0"/>
              <w:right w:val="single" w:color="000000" w:sz="4" w:space="0"/>
            </w:tcBorders>
            <w:noWrap/>
            <w:vAlign w:val="center"/>
          </w:tcPr>
          <w:p w14:paraId="0F8E6F96">
            <w:pPr>
              <w:rPr>
                <w:rFonts w:hint="default" w:ascii="Times New Roman" w:hAnsi="Times New Roman" w:eastAsia="宋体" w:cs="Times New Roman"/>
                <w:i w:val="0"/>
                <w:color w:val="auto"/>
                <w:sz w:val="18"/>
                <w:szCs w:val="18"/>
                <w:u w:val="none"/>
              </w:rPr>
            </w:pPr>
          </w:p>
        </w:tc>
        <w:tc>
          <w:tcPr>
            <w:tcW w:w="140" w:type="pct"/>
            <w:tcBorders>
              <w:top w:val="single" w:color="000000" w:sz="4" w:space="0"/>
              <w:left w:val="single" w:color="000000" w:sz="4" w:space="0"/>
              <w:bottom w:val="single" w:color="000000" w:sz="4" w:space="0"/>
              <w:right w:val="single" w:color="000000" w:sz="4" w:space="0"/>
            </w:tcBorders>
            <w:noWrap/>
            <w:vAlign w:val="center"/>
          </w:tcPr>
          <w:p w14:paraId="0826C4E9">
            <w:pPr>
              <w:rPr>
                <w:rFonts w:hint="default" w:ascii="Times New Roman" w:hAnsi="Times New Roman" w:eastAsia="宋体" w:cs="Times New Roman"/>
                <w:i w:val="0"/>
                <w:color w:val="auto"/>
                <w:sz w:val="18"/>
                <w:szCs w:val="18"/>
                <w:u w:val="none"/>
              </w:rPr>
            </w:pPr>
          </w:p>
        </w:tc>
        <w:tc>
          <w:tcPr>
            <w:tcW w:w="140" w:type="pct"/>
            <w:tcBorders>
              <w:top w:val="single" w:color="000000" w:sz="4" w:space="0"/>
              <w:left w:val="single" w:color="000000" w:sz="4" w:space="0"/>
              <w:bottom w:val="single" w:color="000000" w:sz="4" w:space="0"/>
              <w:right w:val="single" w:color="000000" w:sz="4" w:space="0"/>
            </w:tcBorders>
            <w:noWrap/>
            <w:vAlign w:val="center"/>
          </w:tcPr>
          <w:p w14:paraId="52AC7239">
            <w:pPr>
              <w:rPr>
                <w:rFonts w:hint="default" w:ascii="Times New Roman" w:hAnsi="Times New Roman" w:eastAsia="宋体" w:cs="Times New Roman"/>
                <w:i w:val="0"/>
                <w:color w:val="auto"/>
                <w:sz w:val="18"/>
                <w:szCs w:val="18"/>
                <w:u w:val="none"/>
              </w:rPr>
            </w:pPr>
          </w:p>
        </w:tc>
        <w:tc>
          <w:tcPr>
            <w:tcW w:w="203" w:type="pct"/>
            <w:tcBorders>
              <w:top w:val="single" w:color="000000" w:sz="4" w:space="0"/>
              <w:left w:val="single" w:color="000000" w:sz="4" w:space="0"/>
              <w:bottom w:val="single" w:color="000000" w:sz="4" w:space="0"/>
              <w:right w:val="single" w:color="000000" w:sz="4" w:space="0"/>
            </w:tcBorders>
            <w:noWrap/>
            <w:vAlign w:val="center"/>
          </w:tcPr>
          <w:p w14:paraId="590A640A">
            <w:pPr>
              <w:rPr>
                <w:rFonts w:hint="default" w:ascii="Times New Roman" w:hAnsi="Times New Roman" w:eastAsia="宋体" w:cs="Times New Roman"/>
                <w:i w:val="0"/>
                <w:color w:val="auto"/>
                <w:sz w:val="18"/>
                <w:szCs w:val="18"/>
                <w:u w:val="none"/>
              </w:rPr>
            </w:pPr>
          </w:p>
        </w:tc>
        <w:tc>
          <w:tcPr>
            <w:tcW w:w="187" w:type="pct"/>
            <w:tcBorders>
              <w:top w:val="single" w:color="000000" w:sz="4" w:space="0"/>
              <w:left w:val="single" w:color="000000" w:sz="4" w:space="0"/>
              <w:bottom w:val="single" w:color="000000" w:sz="4" w:space="0"/>
              <w:right w:val="single" w:color="000000" w:sz="4" w:space="0"/>
            </w:tcBorders>
            <w:noWrap/>
            <w:vAlign w:val="center"/>
          </w:tcPr>
          <w:p w14:paraId="41021D69">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2</w:t>
            </w:r>
          </w:p>
        </w:tc>
      </w:tr>
      <w:tr w14:paraId="20BB23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3" w:type="pct"/>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50351E">
            <w:pPr>
              <w:jc w:val="center"/>
              <w:rPr>
                <w:rFonts w:hint="default" w:ascii="Times New Roman" w:hAnsi="Times New Roman" w:eastAsia="宋体" w:cs="Times New Roman"/>
                <w:b/>
                <w:i w:val="0"/>
                <w:color w:val="auto"/>
                <w:sz w:val="18"/>
                <w:szCs w:val="18"/>
                <w:u w:val="none"/>
              </w:rPr>
            </w:pPr>
          </w:p>
        </w:tc>
        <w:tc>
          <w:tcPr>
            <w:tcW w:w="140"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9EFA12">
            <w:pPr>
              <w:jc w:val="center"/>
              <w:rPr>
                <w:rFonts w:hint="default" w:ascii="Times New Roman" w:hAnsi="Times New Roman" w:eastAsia="宋体" w:cs="Times New Roman"/>
                <w:b/>
                <w:i w:val="0"/>
                <w:color w:val="auto"/>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215A98">
            <w:pPr>
              <w:jc w:val="center"/>
              <w:rPr>
                <w:rFonts w:hint="default" w:ascii="Times New Roman" w:hAnsi="Times New Roman" w:eastAsia="宋体" w:cs="Times New Roman"/>
                <w:b/>
                <w:i w:val="0"/>
                <w:color w:val="auto"/>
                <w:sz w:val="18"/>
                <w:szCs w:val="18"/>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CEF94D">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水库溢洪道整治</w:t>
            </w:r>
          </w:p>
        </w:tc>
        <w:tc>
          <w:tcPr>
            <w:tcW w:w="1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5DA507">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2</w:t>
            </w:r>
          </w:p>
        </w:tc>
        <w:tc>
          <w:tcPr>
            <w:tcW w:w="22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A25C34">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1处</w:t>
            </w:r>
          </w:p>
        </w:tc>
        <w:tc>
          <w:tcPr>
            <w:tcW w:w="28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A9D9A1">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1处</w:t>
            </w:r>
          </w:p>
        </w:tc>
        <w:tc>
          <w:tcPr>
            <w:tcW w:w="29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AAC885">
            <w:pPr>
              <w:rPr>
                <w:rFonts w:hint="default" w:ascii="Times New Roman" w:hAnsi="Times New Roman" w:eastAsia="宋体" w:cs="Times New Roman"/>
                <w:i w:val="0"/>
                <w:color w:val="auto"/>
                <w:sz w:val="18"/>
                <w:szCs w:val="18"/>
                <w:u w:val="none"/>
              </w:rPr>
            </w:pPr>
          </w:p>
        </w:tc>
        <w:tc>
          <w:tcPr>
            <w:tcW w:w="26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D690C2">
            <w:pPr>
              <w:keepNext w:val="0"/>
              <w:keepLines w:val="0"/>
              <w:widowControl/>
              <w:suppressLineNumbers w:val="0"/>
              <w:jc w:val="left"/>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比率分值法</w:t>
            </w:r>
          </w:p>
        </w:tc>
        <w:tc>
          <w:tcPr>
            <w:tcW w:w="1185" w:type="pct"/>
            <w:gridSpan w:val="5"/>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666C90">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指标得分=实际完成数/目标数×100%*指标分值</w:t>
            </w:r>
          </w:p>
        </w:tc>
        <w:tc>
          <w:tcPr>
            <w:tcW w:w="46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76751A">
            <w:pPr>
              <w:jc w:val="left"/>
              <w:rPr>
                <w:rFonts w:hint="default" w:ascii="Times New Roman" w:hAnsi="Times New Roman" w:eastAsia="宋体" w:cs="Times New Roman"/>
                <w:i w:val="0"/>
                <w:color w:val="auto"/>
                <w:sz w:val="18"/>
                <w:szCs w:val="18"/>
                <w:u w:val="none"/>
              </w:rPr>
            </w:pPr>
          </w:p>
        </w:tc>
        <w:tc>
          <w:tcPr>
            <w:tcW w:w="192" w:type="pct"/>
            <w:tcBorders>
              <w:top w:val="single" w:color="000000" w:sz="4" w:space="0"/>
              <w:left w:val="single" w:color="000000" w:sz="4" w:space="0"/>
              <w:bottom w:val="single" w:color="000000" w:sz="4" w:space="0"/>
              <w:right w:val="single" w:color="000000" w:sz="4" w:space="0"/>
            </w:tcBorders>
            <w:noWrap w:val="0"/>
            <w:vAlign w:val="center"/>
          </w:tcPr>
          <w:p w14:paraId="42D6A485">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w:t>
            </w:r>
          </w:p>
        </w:tc>
        <w:tc>
          <w:tcPr>
            <w:tcW w:w="140" w:type="pct"/>
            <w:tcBorders>
              <w:top w:val="single" w:color="000000" w:sz="4" w:space="0"/>
              <w:left w:val="single" w:color="000000" w:sz="4" w:space="0"/>
              <w:bottom w:val="single" w:color="000000" w:sz="4" w:space="0"/>
              <w:right w:val="single" w:color="000000" w:sz="4" w:space="0"/>
            </w:tcBorders>
            <w:noWrap w:val="0"/>
            <w:vAlign w:val="center"/>
          </w:tcPr>
          <w:p w14:paraId="417AE428">
            <w:pPr>
              <w:rPr>
                <w:rFonts w:hint="default" w:ascii="Times New Roman" w:hAnsi="Times New Roman" w:eastAsia="宋体" w:cs="Times New Roman"/>
                <w:i w:val="0"/>
                <w:color w:val="auto"/>
                <w:sz w:val="18"/>
                <w:szCs w:val="18"/>
                <w:u w:val="none"/>
              </w:rPr>
            </w:pPr>
          </w:p>
        </w:tc>
        <w:tc>
          <w:tcPr>
            <w:tcW w:w="140" w:type="pct"/>
            <w:tcBorders>
              <w:top w:val="single" w:color="000000" w:sz="4" w:space="0"/>
              <w:left w:val="single" w:color="000000" w:sz="4" w:space="0"/>
              <w:bottom w:val="single" w:color="000000" w:sz="4" w:space="0"/>
              <w:right w:val="single" w:color="000000" w:sz="4" w:space="0"/>
            </w:tcBorders>
            <w:noWrap w:val="0"/>
            <w:vAlign w:val="center"/>
          </w:tcPr>
          <w:p w14:paraId="20EBAED8">
            <w:pPr>
              <w:rPr>
                <w:rFonts w:hint="default" w:ascii="Times New Roman" w:hAnsi="Times New Roman" w:eastAsia="宋体" w:cs="Times New Roman"/>
                <w:i w:val="0"/>
                <w:color w:val="auto"/>
                <w:sz w:val="18"/>
                <w:szCs w:val="18"/>
                <w:u w:val="none"/>
              </w:rPr>
            </w:pPr>
          </w:p>
        </w:tc>
        <w:tc>
          <w:tcPr>
            <w:tcW w:w="140" w:type="pct"/>
            <w:tcBorders>
              <w:top w:val="single" w:color="000000" w:sz="4" w:space="0"/>
              <w:left w:val="single" w:color="000000" w:sz="4" w:space="0"/>
              <w:bottom w:val="single" w:color="000000" w:sz="4" w:space="0"/>
              <w:right w:val="single" w:color="000000" w:sz="4" w:space="0"/>
            </w:tcBorders>
            <w:noWrap/>
            <w:vAlign w:val="center"/>
          </w:tcPr>
          <w:p w14:paraId="095AA29C">
            <w:pPr>
              <w:rPr>
                <w:rFonts w:hint="default" w:ascii="Times New Roman" w:hAnsi="Times New Roman" w:eastAsia="宋体" w:cs="Times New Roman"/>
                <w:i w:val="0"/>
                <w:color w:val="auto"/>
                <w:sz w:val="18"/>
                <w:szCs w:val="18"/>
                <w:u w:val="none"/>
              </w:rPr>
            </w:pPr>
          </w:p>
        </w:tc>
        <w:tc>
          <w:tcPr>
            <w:tcW w:w="140" w:type="pct"/>
            <w:tcBorders>
              <w:top w:val="single" w:color="000000" w:sz="4" w:space="0"/>
              <w:left w:val="single" w:color="000000" w:sz="4" w:space="0"/>
              <w:bottom w:val="single" w:color="000000" w:sz="4" w:space="0"/>
              <w:right w:val="single" w:color="000000" w:sz="4" w:space="0"/>
            </w:tcBorders>
            <w:noWrap/>
            <w:vAlign w:val="center"/>
          </w:tcPr>
          <w:p w14:paraId="528E2284">
            <w:pPr>
              <w:rPr>
                <w:rFonts w:hint="default" w:ascii="Times New Roman" w:hAnsi="Times New Roman" w:eastAsia="宋体" w:cs="Times New Roman"/>
                <w:i w:val="0"/>
                <w:color w:val="auto"/>
                <w:sz w:val="18"/>
                <w:szCs w:val="18"/>
                <w:u w:val="none"/>
              </w:rPr>
            </w:pPr>
          </w:p>
        </w:tc>
        <w:tc>
          <w:tcPr>
            <w:tcW w:w="140" w:type="pct"/>
            <w:tcBorders>
              <w:top w:val="single" w:color="000000" w:sz="4" w:space="0"/>
              <w:left w:val="single" w:color="000000" w:sz="4" w:space="0"/>
              <w:bottom w:val="single" w:color="000000" w:sz="4" w:space="0"/>
              <w:right w:val="single" w:color="000000" w:sz="4" w:space="0"/>
            </w:tcBorders>
            <w:noWrap/>
            <w:vAlign w:val="center"/>
          </w:tcPr>
          <w:p w14:paraId="474849CF">
            <w:pPr>
              <w:rPr>
                <w:rFonts w:hint="default" w:ascii="Times New Roman" w:hAnsi="Times New Roman" w:eastAsia="宋体" w:cs="Times New Roman"/>
                <w:i w:val="0"/>
                <w:color w:val="auto"/>
                <w:sz w:val="18"/>
                <w:szCs w:val="18"/>
                <w:u w:val="none"/>
              </w:rPr>
            </w:pPr>
          </w:p>
        </w:tc>
        <w:tc>
          <w:tcPr>
            <w:tcW w:w="203" w:type="pct"/>
            <w:tcBorders>
              <w:top w:val="single" w:color="000000" w:sz="4" w:space="0"/>
              <w:left w:val="single" w:color="000000" w:sz="4" w:space="0"/>
              <w:bottom w:val="single" w:color="000000" w:sz="4" w:space="0"/>
              <w:right w:val="single" w:color="000000" w:sz="4" w:space="0"/>
            </w:tcBorders>
            <w:noWrap/>
            <w:vAlign w:val="center"/>
          </w:tcPr>
          <w:p w14:paraId="7A18B994">
            <w:pPr>
              <w:rPr>
                <w:rFonts w:hint="default" w:ascii="Times New Roman" w:hAnsi="Times New Roman" w:eastAsia="宋体" w:cs="Times New Roman"/>
                <w:i w:val="0"/>
                <w:color w:val="auto"/>
                <w:sz w:val="18"/>
                <w:szCs w:val="18"/>
                <w:u w:val="none"/>
              </w:rPr>
            </w:pPr>
          </w:p>
        </w:tc>
        <w:tc>
          <w:tcPr>
            <w:tcW w:w="187" w:type="pct"/>
            <w:tcBorders>
              <w:top w:val="single" w:color="000000" w:sz="4" w:space="0"/>
              <w:left w:val="single" w:color="000000" w:sz="4" w:space="0"/>
              <w:bottom w:val="single" w:color="000000" w:sz="4" w:space="0"/>
              <w:right w:val="single" w:color="000000" w:sz="4" w:space="0"/>
            </w:tcBorders>
            <w:noWrap/>
            <w:vAlign w:val="center"/>
          </w:tcPr>
          <w:p w14:paraId="009AB487">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2</w:t>
            </w:r>
          </w:p>
        </w:tc>
      </w:tr>
      <w:tr w14:paraId="09BCB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0" w:hRule="atLeast"/>
        </w:trPr>
        <w:tc>
          <w:tcPr>
            <w:tcW w:w="203" w:type="pct"/>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38B639">
            <w:pPr>
              <w:jc w:val="center"/>
              <w:rPr>
                <w:rFonts w:hint="default" w:ascii="Times New Roman" w:hAnsi="Times New Roman" w:eastAsia="宋体" w:cs="Times New Roman"/>
                <w:b/>
                <w:i w:val="0"/>
                <w:color w:val="auto"/>
                <w:sz w:val="18"/>
                <w:szCs w:val="18"/>
                <w:u w:val="none"/>
              </w:rPr>
            </w:pPr>
          </w:p>
        </w:tc>
        <w:tc>
          <w:tcPr>
            <w:tcW w:w="140"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4A6D9F">
            <w:pPr>
              <w:jc w:val="center"/>
              <w:rPr>
                <w:rFonts w:hint="default" w:ascii="Times New Roman" w:hAnsi="Times New Roman" w:eastAsia="宋体" w:cs="Times New Roman"/>
                <w:b/>
                <w:i w:val="0"/>
                <w:color w:val="auto"/>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8F4157">
            <w:pPr>
              <w:jc w:val="center"/>
              <w:rPr>
                <w:rFonts w:hint="default" w:ascii="Times New Roman" w:hAnsi="Times New Roman" w:eastAsia="宋体" w:cs="Times New Roman"/>
                <w:b/>
                <w:i w:val="0"/>
                <w:color w:val="auto"/>
                <w:sz w:val="18"/>
                <w:szCs w:val="18"/>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9CA869">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蓄水池整治</w:t>
            </w:r>
          </w:p>
        </w:tc>
        <w:tc>
          <w:tcPr>
            <w:tcW w:w="1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31663A">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2</w:t>
            </w:r>
          </w:p>
        </w:tc>
        <w:tc>
          <w:tcPr>
            <w:tcW w:w="22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731C1B">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1口</w:t>
            </w:r>
          </w:p>
        </w:tc>
        <w:tc>
          <w:tcPr>
            <w:tcW w:w="28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F4E8FC">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1口</w:t>
            </w:r>
          </w:p>
        </w:tc>
        <w:tc>
          <w:tcPr>
            <w:tcW w:w="29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3F5A27">
            <w:pPr>
              <w:rPr>
                <w:rFonts w:hint="default" w:ascii="Times New Roman" w:hAnsi="Times New Roman" w:eastAsia="宋体" w:cs="Times New Roman"/>
                <w:i w:val="0"/>
                <w:color w:val="auto"/>
                <w:sz w:val="18"/>
                <w:szCs w:val="18"/>
                <w:u w:val="none"/>
              </w:rPr>
            </w:pPr>
          </w:p>
        </w:tc>
        <w:tc>
          <w:tcPr>
            <w:tcW w:w="26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4D38AA">
            <w:pPr>
              <w:keepNext w:val="0"/>
              <w:keepLines w:val="0"/>
              <w:widowControl/>
              <w:suppressLineNumbers w:val="0"/>
              <w:jc w:val="left"/>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比率分值法</w:t>
            </w:r>
          </w:p>
        </w:tc>
        <w:tc>
          <w:tcPr>
            <w:tcW w:w="1185" w:type="pct"/>
            <w:gridSpan w:val="5"/>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58E4A5">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指标得分=实际完成数/目标数×100%*指标分值</w:t>
            </w:r>
          </w:p>
        </w:tc>
        <w:tc>
          <w:tcPr>
            <w:tcW w:w="46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065FFF">
            <w:pPr>
              <w:jc w:val="left"/>
              <w:rPr>
                <w:rFonts w:hint="default" w:ascii="Times New Roman" w:hAnsi="Times New Roman" w:eastAsia="宋体" w:cs="Times New Roman"/>
                <w:i w:val="0"/>
                <w:color w:val="auto"/>
                <w:sz w:val="18"/>
                <w:szCs w:val="18"/>
                <w:u w:val="none"/>
              </w:rPr>
            </w:pPr>
          </w:p>
        </w:tc>
        <w:tc>
          <w:tcPr>
            <w:tcW w:w="192" w:type="pct"/>
            <w:tcBorders>
              <w:top w:val="single" w:color="000000" w:sz="4" w:space="0"/>
              <w:left w:val="single" w:color="000000" w:sz="4" w:space="0"/>
              <w:bottom w:val="single" w:color="000000" w:sz="4" w:space="0"/>
              <w:right w:val="single" w:color="000000" w:sz="4" w:space="0"/>
            </w:tcBorders>
            <w:noWrap w:val="0"/>
            <w:vAlign w:val="center"/>
          </w:tcPr>
          <w:p w14:paraId="17D16DC6">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w:t>
            </w:r>
          </w:p>
        </w:tc>
        <w:tc>
          <w:tcPr>
            <w:tcW w:w="140" w:type="pct"/>
            <w:tcBorders>
              <w:top w:val="single" w:color="000000" w:sz="4" w:space="0"/>
              <w:left w:val="single" w:color="000000" w:sz="4" w:space="0"/>
              <w:bottom w:val="single" w:color="000000" w:sz="4" w:space="0"/>
              <w:right w:val="single" w:color="000000" w:sz="4" w:space="0"/>
            </w:tcBorders>
            <w:noWrap w:val="0"/>
            <w:vAlign w:val="center"/>
          </w:tcPr>
          <w:p w14:paraId="138B259F">
            <w:pPr>
              <w:rPr>
                <w:rFonts w:hint="default" w:ascii="Times New Roman" w:hAnsi="Times New Roman" w:eastAsia="宋体" w:cs="Times New Roman"/>
                <w:i w:val="0"/>
                <w:color w:val="auto"/>
                <w:sz w:val="18"/>
                <w:szCs w:val="18"/>
                <w:u w:val="none"/>
              </w:rPr>
            </w:pPr>
          </w:p>
        </w:tc>
        <w:tc>
          <w:tcPr>
            <w:tcW w:w="140" w:type="pct"/>
            <w:tcBorders>
              <w:top w:val="single" w:color="000000" w:sz="4" w:space="0"/>
              <w:left w:val="single" w:color="000000" w:sz="4" w:space="0"/>
              <w:bottom w:val="single" w:color="000000" w:sz="4" w:space="0"/>
              <w:right w:val="single" w:color="000000" w:sz="4" w:space="0"/>
            </w:tcBorders>
            <w:noWrap w:val="0"/>
            <w:vAlign w:val="center"/>
          </w:tcPr>
          <w:p w14:paraId="14C2ED3E">
            <w:pPr>
              <w:rPr>
                <w:rFonts w:hint="default" w:ascii="Times New Roman" w:hAnsi="Times New Roman" w:eastAsia="宋体" w:cs="Times New Roman"/>
                <w:i w:val="0"/>
                <w:color w:val="auto"/>
                <w:sz w:val="18"/>
                <w:szCs w:val="18"/>
                <w:u w:val="none"/>
              </w:rPr>
            </w:pPr>
          </w:p>
        </w:tc>
        <w:tc>
          <w:tcPr>
            <w:tcW w:w="140" w:type="pct"/>
            <w:tcBorders>
              <w:top w:val="single" w:color="000000" w:sz="4" w:space="0"/>
              <w:left w:val="single" w:color="000000" w:sz="4" w:space="0"/>
              <w:bottom w:val="single" w:color="000000" w:sz="4" w:space="0"/>
              <w:right w:val="single" w:color="000000" w:sz="4" w:space="0"/>
            </w:tcBorders>
            <w:noWrap/>
            <w:vAlign w:val="center"/>
          </w:tcPr>
          <w:p w14:paraId="537E7158">
            <w:pPr>
              <w:rPr>
                <w:rFonts w:hint="default" w:ascii="Times New Roman" w:hAnsi="Times New Roman" w:eastAsia="宋体" w:cs="Times New Roman"/>
                <w:i w:val="0"/>
                <w:color w:val="auto"/>
                <w:sz w:val="18"/>
                <w:szCs w:val="18"/>
                <w:u w:val="none"/>
              </w:rPr>
            </w:pPr>
          </w:p>
        </w:tc>
        <w:tc>
          <w:tcPr>
            <w:tcW w:w="140" w:type="pct"/>
            <w:tcBorders>
              <w:top w:val="single" w:color="000000" w:sz="4" w:space="0"/>
              <w:left w:val="single" w:color="000000" w:sz="4" w:space="0"/>
              <w:bottom w:val="single" w:color="000000" w:sz="4" w:space="0"/>
              <w:right w:val="single" w:color="000000" w:sz="4" w:space="0"/>
            </w:tcBorders>
            <w:noWrap/>
            <w:vAlign w:val="center"/>
          </w:tcPr>
          <w:p w14:paraId="566C7AE4">
            <w:pPr>
              <w:rPr>
                <w:rFonts w:hint="default" w:ascii="Times New Roman" w:hAnsi="Times New Roman" w:eastAsia="宋体" w:cs="Times New Roman"/>
                <w:i w:val="0"/>
                <w:color w:val="auto"/>
                <w:sz w:val="18"/>
                <w:szCs w:val="18"/>
                <w:u w:val="none"/>
              </w:rPr>
            </w:pPr>
          </w:p>
        </w:tc>
        <w:tc>
          <w:tcPr>
            <w:tcW w:w="140" w:type="pct"/>
            <w:tcBorders>
              <w:top w:val="single" w:color="000000" w:sz="4" w:space="0"/>
              <w:left w:val="single" w:color="000000" w:sz="4" w:space="0"/>
              <w:bottom w:val="single" w:color="000000" w:sz="4" w:space="0"/>
              <w:right w:val="single" w:color="000000" w:sz="4" w:space="0"/>
            </w:tcBorders>
            <w:noWrap/>
            <w:vAlign w:val="center"/>
          </w:tcPr>
          <w:p w14:paraId="7AAFD915">
            <w:pPr>
              <w:rPr>
                <w:rFonts w:hint="default" w:ascii="Times New Roman" w:hAnsi="Times New Roman" w:eastAsia="宋体" w:cs="Times New Roman"/>
                <w:i w:val="0"/>
                <w:color w:val="auto"/>
                <w:sz w:val="18"/>
                <w:szCs w:val="18"/>
                <w:u w:val="none"/>
              </w:rPr>
            </w:pPr>
          </w:p>
        </w:tc>
        <w:tc>
          <w:tcPr>
            <w:tcW w:w="203" w:type="pct"/>
            <w:tcBorders>
              <w:top w:val="single" w:color="000000" w:sz="4" w:space="0"/>
              <w:left w:val="single" w:color="000000" w:sz="4" w:space="0"/>
              <w:bottom w:val="single" w:color="000000" w:sz="4" w:space="0"/>
              <w:right w:val="single" w:color="000000" w:sz="4" w:space="0"/>
            </w:tcBorders>
            <w:noWrap/>
            <w:vAlign w:val="center"/>
          </w:tcPr>
          <w:p w14:paraId="18B93FBD">
            <w:pPr>
              <w:rPr>
                <w:rFonts w:hint="default" w:ascii="Times New Roman" w:hAnsi="Times New Roman" w:eastAsia="宋体" w:cs="Times New Roman"/>
                <w:i w:val="0"/>
                <w:color w:val="auto"/>
                <w:sz w:val="18"/>
                <w:szCs w:val="18"/>
                <w:u w:val="none"/>
              </w:rPr>
            </w:pPr>
          </w:p>
        </w:tc>
        <w:tc>
          <w:tcPr>
            <w:tcW w:w="187" w:type="pct"/>
            <w:tcBorders>
              <w:top w:val="single" w:color="000000" w:sz="4" w:space="0"/>
              <w:left w:val="single" w:color="000000" w:sz="4" w:space="0"/>
              <w:bottom w:val="single" w:color="000000" w:sz="4" w:space="0"/>
              <w:right w:val="single" w:color="000000" w:sz="4" w:space="0"/>
            </w:tcBorders>
            <w:noWrap/>
            <w:vAlign w:val="center"/>
          </w:tcPr>
          <w:p w14:paraId="43405660">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2</w:t>
            </w:r>
          </w:p>
        </w:tc>
      </w:tr>
      <w:tr w14:paraId="716CC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3" w:type="pct"/>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C7CE03">
            <w:pPr>
              <w:jc w:val="center"/>
              <w:rPr>
                <w:rFonts w:hint="default" w:ascii="Times New Roman" w:hAnsi="Times New Roman" w:eastAsia="宋体" w:cs="Times New Roman"/>
                <w:b/>
                <w:i w:val="0"/>
                <w:color w:val="auto"/>
                <w:sz w:val="18"/>
                <w:szCs w:val="18"/>
                <w:u w:val="none"/>
              </w:rPr>
            </w:pPr>
          </w:p>
        </w:tc>
        <w:tc>
          <w:tcPr>
            <w:tcW w:w="140"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5384B1">
            <w:pPr>
              <w:jc w:val="center"/>
              <w:rPr>
                <w:rFonts w:hint="default" w:ascii="Times New Roman" w:hAnsi="Times New Roman" w:eastAsia="宋体" w:cs="Times New Roman"/>
                <w:b/>
                <w:i w:val="0"/>
                <w:color w:val="auto"/>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6B5E97">
            <w:pPr>
              <w:jc w:val="center"/>
              <w:rPr>
                <w:rFonts w:hint="default" w:ascii="Times New Roman" w:hAnsi="Times New Roman" w:eastAsia="宋体" w:cs="Times New Roman"/>
                <w:b/>
                <w:i w:val="0"/>
                <w:color w:val="auto"/>
                <w:sz w:val="18"/>
                <w:szCs w:val="18"/>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D13FCA">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石河堰整治</w:t>
            </w:r>
          </w:p>
        </w:tc>
        <w:tc>
          <w:tcPr>
            <w:tcW w:w="1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644B12">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1</w:t>
            </w:r>
          </w:p>
        </w:tc>
        <w:tc>
          <w:tcPr>
            <w:tcW w:w="22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82E9F4">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2节</w:t>
            </w:r>
          </w:p>
        </w:tc>
        <w:tc>
          <w:tcPr>
            <w:tcW w:w="28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DC64B7">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2节</w:t>
            </w:r>
          </w:p>
        </w:tc>
        <w:tc>
          <w:tcPr>
            <w:tcW w:w="29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B02660">
            <w:pPr>
              <w:rPr>
                <w:rFonts w:hint="default" w:ascii="Times New Roman" w:hAnsi="Times New Roman" w:eastAsia="宋体" w:cs="Times New Roman"/>
                <w:i w:val="0"/>
                <w:color w:val="auto"/>
                <w:sz w:val="18"/>
                <w:szCs w:val="18"/>
                <w:u w:val="none"/>
              </w:rPr>
            </w:pPr>
          </w:p>
        </w:tc>
        <w:tc>
          <w:tcPr>
            <w:tcW w:w="26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4BB395">
            <w:pPr>
              <w:keepNext w:val="0"/>
              <w:keepLines w:val="0"/>
              <w:widowControl/>
              <w:suppressLineNumbers w:val="0"/>
              <w:jc w:val="left"/>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比率分值法</w:t>
            </w:r>
          </w:p>
        </w:tc>
        <w:tc>
          <w:tcPr>
            <w:tcW w:w="1185" w:type="pct"/>
            <w:gridSpan w:val="5"/>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352C9D">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指标得分=实际完成数/目标数×100%*指标分值</w:t>
            </w:r>
          </w:p>
        </w:tc>
        <w:tc>
          <w:tcPr>
            <w:tcW w:w="46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5033D3">
            <w:pPr>
              <w:jc w:val="left"/>
              <w:rPr>
                <w:rFonts w:hint="default" w:ascii="Times New Roman" w:hAnsi="Times New Roman" w:eastAsia="宋体" w:cs="Times New Roman"/>
                <w:i w:val="0"/>
                <w:color w:val="auto"/>
                <w:sz w:val="18"/>
                <w:szCs w:val="18"/>
                <w:u w:val="none"/>
              </w:rPr>
            </w:pPr>
          </w:p>
        </w:tc>
        <w:tc>
          <w:tcPr>
            <w:tcW w:w="192" w:type="pct"/>
            <w:tcBorders>
              <w:top w:val="single" w:color="000000" w:sz="4" w:space="0"/>
              <w:left w:val="single" w:color="000000" w:sz="4" w:space="0"/>
              <w:bottom w:val="single" w:color="000000" w:sz="4" w:space="0"/>
              <w:right w:val="single" w:color="000000" w:sz="4" w:space="0"/>
            </w:tcBorders>
            <w:noWrap w:val="0"/>
            <w:vAlign w:val="center"/>
          </w:tcPr>
          <w:p w14:paraId="10789EDC">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w:t>
            </w:r>
          </w:p>
        </w:tc>
        <w:tc>
          <w:tcPr>
            <w:tcW w:w="140" w:type="pct"/>
            <w:tcBorders>
              <w:top w:val="single" w:color="000000" w:sz="4" w:space="0"/>
              <w:left w:val="single" w:color="000000" w:sz="4" w:space="0"/>
              <w:bottom w:val="single" w:color="000000" w:sz="4" w:space="0"/>
              <w:right w:val="single" w:color="000000" w:sz="4" w:space="0"/>
            </w:tcBorders>
            <w:noWrap w:val="0"/>
            <w:vAlign w:val="center"/>
          </w:tcPr>
          <w:p w14:paraId="77277ADA">
            <w:pPr>
              <w:rPr>
                <w:rFonts w:hint="default" w:ascii="Times New Roman" w:hAnsi="Times New Roman" w:eastAsia="宋体" w:cs="Times New Roman"/>
                <w:i w:val="0"/>
                <w:color w:val="auto"/>
                <w:sz w:val="18"/>
                <w:szCs w:val="18"/>
                <w:u w:val="none"/>
              </w:rPr>
            </w:pPr>
          </w:p>
        </w:tc>
        <w:tc>
          <w:tcPr>
            <w:tcW w:w="140" w:type="pct"/>
            <w:tcBorders>
              <w:top w:val="single" w:color="000000" w:sz="4" w:space="0"/>
              <w:left w:val="single" w:color="000000" w:sz="4" w:space="0"/>
              <w:bottom w:val="single" w:color="000000" w:sz="4" w:space="0"/>
              <w:right w:val="single" w:color="000000" w:sz="4" w:space="0"/>
            </w:tcBorders>
            <w:noWrap w:val="0"/>
            <w:vAlign w:val="center"/>
          </w:tcPr>
          <w:p w14:paraId="4392DF2F">
            <w:pPr>
              <w:rPr>
                <w:rFonts w:hint="default" w:ascii="Times New Roman" w:hAnsi="Times New Roman" w:eastAsia="宋体" w:cs="Times New Roman"/>
                <w:i w:val="0"/>
                <w:color w:val="auto"/>
                <w:sz w:val="18"/>
                <w:szCs w:val="18"/>
                <w:u w:val="none"/>
              </w:rPr>
            </w:pPr>
          </w:p>
        </w:tc>
        <w:tc>
          <w:tcPr>
            <w:tcW w:w="140" w:type="pct"/>
            <w:tcBorders>
              <w:top w:val="single" w:color="000000" w:sz="4" w:space="0"/>
              <w:left w:val="single" w:color="000000" w:sz="4" w:space="0"/>
              <w:bottom w:val="single" w:color="000000" w:sz="4" w:space="0"/>
              <w:right w:val="single" w:color="000000" w:sz="4" w:space="0"/>
            </w:tcBorders>
            <w:noWrap/>
            <w:vAlign w:val="center"/>
          </w:tcPr>
          <w:p w14:paraId="0704D76B">
            <w:pPr>
              <w:rPr>
                <w:rFonts w:hint="default" w:ascii="Times New Roman" w:hAnsi="Times New Roman" w:eastAsia="宋体" w:cs="Times New Roman"/>
                <w:i w:val="0"/>
                <w:color w:val="auto"/>
                <w:sz w:val="18"/>
                <w:szCs w:val="18"/>
                <w:u w:val="none"/>
              </w:rPr>
            </w:pPr>
          </w:p>
        </w:tc>
        <w:tc>
          <w:tcPr>
            <w:tcW w:w="140" w:type="pct"/>
            <w:tcBorders>
              <w:top w:val="single" w:color="000000" w:sz="4" w:space="0"/>
              <w:left w:val="single" w:color="000000" w:sz="4" w:space="0"/>
              <w:bottom w:val="single" w:color="000000" w:sz="4" w:space="0"/>
              <w:right w:val="single" w:color="000000" w:sz="4" w:space="0"/>
            </w:tcBorders>
            <w:noWrap/>
            <w:vAlign w:val="center"/>
          </w:tcPr>
          <w:p w14:paraId="518C80FF">
            <w:pPr>
              <w:rPr>
                <w:rFonts w:hint="default" w:ascii="Times New Roman" w:hAnsi="Times New Roman" w:eastAsia="宋体" w:cs="Times New Roman"/>
                <w:i w:val="0"/>
                <w:color w:val="auto"/>
                <w:sz w:val="18"/>
                <w:szCs w:val="18"/>
                <w:u w:val="none"/>
              </w:rPr>
            </w:pPr>
          </w:p>
        </w:tc>
        <w:tc>
          <w:tcPr>
            <w:tcW w:w="140" w:type="pct"/>
            <w:tcBorders>
              <w:top w:val="single" w:color="000000" w:sz="4" w:space="0"/>
              <w:left w:val="single" w:color="000000" w:sz="4" w:space="0"/>
              <w:bottom w:val="single" w:color="000000" w:sz="4" w:space="0"/>
              <w:right w:val="single" w:color="000000" w:sz="4" w:space="0"/>
            </w:tcBorders>
            <w:noWrap/>
            <w:vAlign w:val="center"/>
          </w:tcPr>
          <w:p w14:paraId="45831078">
            <w:pPr>
              <w:rPr>
                <w:rFonts w:hint="default" w:ascii="Times New Roman" w:hAnsi="Times New Roman" w:eastAsia="宋体" w:cs="Times New Roman"/>
                <w:i w:val="0"/>
                <w:color w:val="auto"/>
                <w:sz w:val="18"/>
                <w:szCs w:val="18"/>
                <w:u w:val="none"/>
              </w:rPr>
            </w:pPr>
          </w:p>
        </w:tc>
        <w:tc>
          <w:tcPr>
            <w:tcW w:w="203" w:type="pct"/>
            <w:tcBorders>
              <w:top w:val="single" w:color="000000" w:sz="4" w:space="0"/>
              <w:left w:val="single" w:color="000000" w:sz="4" w:space="0"/>
              <w:bottom w:val="single" w:color="000000" w:sz="4" w:space="0"/>
              <w:right w:val="single" w:color="000000" w:sz="4" w:space="0"/>
            </w:tcBorders>
            <w:noWrap/>
            <w:vAlign w:val="center"/>
          </w:tcPr>
          <w:p w14:paraId="151EA10E">
            <w:pPr>
              <w:rPr>
                <w:rFonts w:hint="default" w:ascii="Times New Roman" w:hAnsi="Times New Roman" w:eastAsia="宋体" w:cs="Times New Roman"/>
                <w:i w:val="0"/>
                <w:color w:val="auto"/>
                <w:sz w:val="18"/>
                <w:szCs w:val="18"/>
                <w:u w:val="none"/>
              </w:rPr>
            </w:pPr>
          </w:p>
        </w:tc>
        <w:tc>
          <w:tcPr>
            <w:tcW w:w="187" w:type="pct"/>
            <w:tcBorders>
              <w:top w:val="single" w:color="000000" w:sz="4" w:space="0"/>
              <w:left w:val="single" w:color="000000" w:sz="4" w:space="0"/>
              <w:bottom w:val="single" w:color="000000" w:sz="4" w:space="0"/>
              <w:right w:val="single" w:color="000000" w:sz="4" w:space="0"/>
            </w:tcBorders>
            <w:noWrap/>
            <w:vAlign w:val="center"/>
          </w:tcPr>
          <w:p w14:paraId="18C42CD7">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1</w:t>
            </w:r>
          </w:p>
        </w:tc>
      </w:tr>
      <w:tr w14:paraId="2E3B5C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3" w:type="pct"/>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16D2EC">
            <w:pPr>
              <w:jc w:val="center"/>
              <w:rPr>
                <w:rFonts w:hint="default" w:ascii="Times New Roman" w:hAnsi="Times New Roman" w:eastAsia="宋体" w:cs="Times New Roman"/>
                <w:b/>
                <w:i w:val="0"/>
                <w:color w:val="auto"/>
                <w:sz w:val="18"/>
                <w:szCs w:val="18"/>
                <w:u w:val="none"/>
              </w:rPr>
            </w:pPr>
          </w:p>
        </w:tc>
        <w:tc>
          <w:tcPr>
            <w:tcW w:w="140"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277CAA">
            <w:pPr>
              <w:jc w:val="center"/>
              <w:rPr>
                <w:rFonts w:hint="default" w:ascii="Times New Roman" w:hAnsi="Times New Roman" w:eastAsia="宋体" w:cs="Times New Roman"/>
                <w:b/>
                <w:i w:val="0"/>
                <w:color w:val="auto"/>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D9C950">
            <w:pPr>
              <w:jc w:val="center"/>
              <w:rPr>
                <w:rFonts w:hint="default" w:ascii="Times New Roman" w:hAnsi="Times New Roman" w:eastAsia="宋体" w:cs="Times New Roman"/>
                <w:b/>
                <w:i w:val="0"/>
                <w:color w:val="auto"/>
                <w:sz w:val="18"/>
                <w:szCs w:val="18"/>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45173F">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山洪灾害规划编制数</w:t>
            </w:r>
          </w:p>
        </w:tc>
        <w:tc>
          <w:tcPr>
            <w:tcW w:w="1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A40823">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2</w:t>
            </w:r>
          </w:p>
        </w:tc>
        <w:tc>
          <w:tcPr>
            <w:tcW w:w="22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6B4072">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1个</w:t>
            </w:r>
          </w:p>
        </w:tc>
        <w:tc>
          <w:tcPr>
            <w:tcW w:w="28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4575F0">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1个</w:t>
            </w:r>
          </w:p>
        </w:tc>
        <w:tc>
          <w:tcPr>
            <w:tcW w:w="29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BEDD2B">
            <w:pPr>
              <w:rPr>
                <w:rFonts w:hint="default" w:ascii="Times New Roman" w:hAnsi="Times New Roman" w:eastAsia="宋体" w:cs="Times New Roman"/>
                <w:i w:val="0"/>
                <w:color w:val="auto"/>
                <w:sz w:val="18"/>
                <w:szCs w:val="18"/>
                <w:u w:val="none"/>
              </w:rPr>
            </w:pPr>
          </w:p>
        </w:tc>
        <w:tc>
          <w:tcPr>
            <w:tcW w:w="26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CBB1E0">
            <w:pPr>
              <w:keepNext w:val="0"/>
              <w:keepLines w:val="0"/>
              <w:widowControl/>
              <w:suppressLineNumbers w:val="0"/>
              <w:jc w:val="left"/>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比率分值法</w:t>
            </w:r>
          </w:p>
        </w:tc>
        <w:tc>
          <w:tcPr>
            <w:tcW w:w="1185" w:type="pct"/>
            <w:gridSpan w:val="5"/>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652354">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指标得分=实际完成数/目标数×100%*指标分值</w:t>
            </w:r>
          </w:p>
        </w:tc>
        <w:tc>
          <w:tcPr>
            <w:tcW w:w="46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01AD00">
            <w:pPr>
              <w:jc w:val="left"/>
              <w:rPr>
                <w:rFonts w:hint="default" w:ascii="Times New Roman" w:hAnsi="Times New Roman" w:eastAsia="宋体" w:cs="Times New Roman"/>
                <w:i w:val="0"/>
                <w:color w:val="auto"/>
                <w:sz w:val="18"/>
                <w:szCs w:val="18"/>
                <w:u w:val="none"/>
              </w:rPr>
            </w:pPr>
          </w:p>
        </w:tc>
        <w:tc>
          <w:tcPr>
            <w:tcW w:w="192" w:type="pct"/>
            <w:tcBorders>
              <w:top w:val="single" w:color="000000" w:sz="4" w:space="0"/>
              <w:left w:val="single" w:color="000000" w:sz="4" w:space="0"/>
              <w:bottom w:val="single" w:color="000000" w:sz="4" w:space="0"/>
              <w:right w:val="single" w:color="000000" w:sz="4" w:space="0"/>
            </w:tcBorders>
            <w:noWrap w:val="0"/>
            <w:vAlign w:val="center"/>
          </w:tcPr>
          <w:p w14:paraId="740F37CA">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w:t>
            </w:r>
          </w:p>
        </w:tc>
        <w:tc>
          <w:tcPr>
            <w:tcW w:w="140" w:type="pct"/>
            <w:tcBorders>
              <w:top w:val="single" w:color="000000" w:sz="4" w:space="0"/>
              <w:left w:val="single" w:color="000000" w:sz="4" w:space="0"/>
              <w:bottom w:val="single" w:color="000000" w:sz="4" w:space="0"/>
              <w:right w:val="single" w:color="000000" w:sz="4" w:space="0"/>
            </w:tcBorders>
            <w:noWrap w:val="0"/>
            <w:vAlign w:val="center"/>
          </w:tcPr>
          <w:p w14:paraId="78882D13">
            <w:pPr>
              <w:rPr>
                <w:rFonts w:hint="default" w:ascii="Times New Roman" w:hAnsi="Times New Roman" w:eastAsia="宋体" w:cs="Times New Roman"/>
                <w:i w:val="0"/>
                <w:color w:val="auto"/>
                <w:sz w:val="18"/>
                <w:szCs w:val="18"/>
                <w:u w:val="none"/>
              </w:rPr>
            </w:pPr>
          </w:p>
        </w:tc>
        <w:tc>
          <w:tcPr>
            <w:tcW w:w="140" w:type="pct"/>
            <w:tcBorders>
              <w:top w:val="single" w:color="000000" w:sz="4" w:space="0"/>
              <w:left w:val="single" w:color="000000" w:sz="4" w:space="0"/>
              <w:bottom w:val="single" w:color="000000" w:sz="4" w:space="0"/>
              <w:right w:val="single" w:color="000000" w:sz="4" w:space="0"/>
            </w:tcBorders>
            <w:noWrap w:val="0"/>
            <w:vAlign w:val="center"/>
          </w:tcPr>
          <w:p w14:paraId="3797B5E2">
            <w:pPr>
              <w:rPr>
                <w:rFonts w:hint="default" w:ascii="Times New Roman" w:hAnsi="Times New Roman" w:eastAsia="宋体" w:cs="Times New Roman"/>
                <w:i w:val="0"/>
                <w:color w:val="auto"/>
                <w:sz w:val="18"/>
                <w:szCs w:val="18"/>
                <w:u w:val="none"/>
              </w:rPr>
            </w:pPr>
          </w:p>
        </w:tc>
        <w:tc>
          <w:tcPr>
            <w:tcW w:w="140" w:type="pct"/>
            <w:tcBorders>
              <w:top w:val="single" w:color="000000" w:sz="4" w:space="0"/>
              <w:left w:val="single" w:color="000000" w:sz="4" w:space="0"/>
              <w:bottom w:val="single" w:color="000000" w:sz="4" w:space="0"/>
              <w:right w:val="single" w:color="000000" w:sz="4" w:space="0"/>
            </w:tcBorders>
            <w:noWrap/>
            <w:vAlign w:val="center"/>
          </w:tcPr>
          <w:p w14:paraId="2616DC09">
            <w:pPr>
              <w:rPr>
                <w:rFonts w:hint="default" w:ascii="Times New Roman" w:hAnsi="Times New Roman" w:eastAsia="宋体" w:cs="Times New Roman"/>
                <w:i w:val="0"/>
                <w:color w:val="auto"/>
                <w:sz w:val="18"/>
                <w:szCs w:val="18"/>
                <w:u w:val="none"/>
              </w:rPr>
            </w:pPr>
          </w:p>
        </w:tc>
        <w:tc>
          <w:tcPr>
            <w:tcW w:w="140" w:type="pct"/>
            <w:tcBorders>
              <w:top w:val="single" w:color="000000" w:sz="4" w:space="0"/>
              <w:left w:val="single" w:color="000000" w:sz="4" w:space="0"/>
              <w:bottom w:val="single" w:color="000000" w:sz="4" w:space="0"/>
              <w:right w:val="single" w:color="000000" w:sz="4" w:space="0"/>
            </w:tcBorders>
            <w:noWrap/>
            <w:vAlign w:val="center"/>
          </w:tcPr>
          <w:p w14:paraId="21DCDBA4">
            <w:pPr>
              <w:rPr>
                <w:rFonts w:hint="default" w:ascii="Times New Roman" w:hAnsi="Times New Roman" w:eastAsia="宋体" w:cs="Times New Roman"/>
                <w:i w:val="0"/>
                <w:color w:val="auto"/>
                <w:sz w:val="18"/>
                <w:szCs w:val="18"/>
                <w:u w:val="none"/>
              </w:rPr>
            </w:pPr>
          </w:p>
        </w:tc>
        <w:tc>
          <w:tcPr>
            <w:tcW w:w="140" w:type="pct"/>
            <w:tcBorders>
              <w:top w:val="single" w:color="000000" w:sz="4" w:space="0"/>
              <w:left w:val="single" w:color="000000" w:sz="4" w:space="0"/>
              <w:bottom w:val="single" w:color="000000" w:sz="4" w:space="0"/>
              <w:right w:val="single" w:color="000000" w:sz="4" w:space="0"/>
            </w:tcBorders>
            <w:noWrap/>
            <w:vAlign w:val="center"/>
          </w:tcPr>
          <w:p w14:paraId="67CEE77A">
            <w:pPr>
              <w:rPr>
                <w:rFonts w:hint="default" w:ascii="Times New Roman" w:hAnsi="Times New Roman" w:eastAsia="宋体" w:cs="Times New Roman"/>
                <w:i w:val="0"/>
                <w:color w:val="auto"/>
                <w:sz w:val="18"/>
                <w:szCs w:val="18"/>
                <w:u w:val="none"/>
              </w:rPr>
            </w:pPr>
          </w:p>
        </w:tc>
        <w:tc>
          <w:tcPr>
            <w:tcW w:w="203" w:type="pct"/>
            <w:tcBorders>
              <w:top w:val="single" w:color="000000" w:sz="4" w:space="0"/>
              <w:left w:val="single" w:color="000000" w:sz="4" w:space="0"/>
              <w:bottom w:val="single" w:color="000000" w:sz="4" w:space="0"/>
              <w:right w:val="single" w:color="000000" w:sz="4" w:space="0"/>
            </w:tcBorders>
            <w:noWrap/>
            <w:vAlign w:val="center"/>
          </w:tcPr>
          <w:p w14:paraId="504D3990">
            <w:pPr>
              <w:rPr>
                <w:rFonts w:hint="default" w:ascii="Times New Roman" w:hAnsi="Times New Roman" w:eastAsia="宋体" w:cs="Times New Roman"/>
                <w:i w:val="0"/>
                <w:color w:val="auto"/>
                <w:sz w:val="18"/>
                <w:szCs w:val="18"/>
                <w:u w:val="none"/>
              </w:rPr>
            </w:pPr>
          </w:p>
        </w:tc>
        <w:tc>
          <w:tcPr>
            <w:tcW w:w="187" w:type="pct"/>
            <w:tcBorders>
              <w:top w:val="single" w:color="000000" w:sz="4" w:space="0"/>
              <w:left w:val="single" w:color="000000" w:sz="4" w:space="0"/>
              <w:bottom w:val="single" w:color="000000" w:sz="4" w:space="0"/>
              <w:right w:val="single" w:color="000000" w:sz="4" w:space="0"/>
            </w:tcBorders>
            <w:noWrap/>
            <w:vAlign w:val="center"/>
          </w:tcPr>
          <w:p w14:paraId="6EB4E2A6">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2</w:t>
            </w:r>
          </w:p>
        </w:tc>
      </w:tr>
      <w:tr w14:paraId="19B78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0" w:hRule="atLeast"/>
        </w:trPr>
        <w:tc>
          <w:tcPr>
            <w:tcW w:w="203" w:type="pct"/>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78B50F">
            <w:pPr>
              <w:jc w:val="center"/>
              <w:rPr>
                <w:rFonts w:hint="default" w:ascii="Times New Roman" w:hAnsi="Times New Roman" w:eastAsia="宋体" w:cs="Times New Roman"/>
                <w:b/>
                <w:i w:val="0"/>
                <w:color w:val="auto"/>
                <w:sz w:val="18"/>
                <w:szCs w:val="18"/>
                <w:u w:val="none"/>
              </w:rPr>
            </w:pPr>
          </w:p>
        </w:tc>
        <w:tc>
          <w:tcPr>
            <w:tcW w:w="140"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343C91">
            <w:pPr>
              <w:jc w:val="center"/>
              <w:rPr>
                <w:rFonts w:hint="default" w:ascii="Times New Roman" w:hAnsi="Times New Roman" w:eastAsia="宋体" w:cs="Times New Roman"/>
                <w:b/>
                <w:i w:val="0"/>
                <w:color w:val="auto"/>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820727">
            <w:pPr>
              <w:jc w:val="center"/>
              <w:rPr>
                <w:rFonts w:hint="default" w:ascii="Times New Roman" w:hAnsi="Times New Roman" w:eastAsia="宋体" w:cs="Times New Roman"/>
                <w:b/>
                <w:i w:val="0"/>
                <w:color w:val="auto"/>
                <w:sz w:val="18"/>
                <w:szCs w:val="18"/>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ABFFF0">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水文站点修复</w:t>
            </w:r>
          </w:p>
        </w:tc>
        <w:tc>
          <w:tcPr>
            <w:tcW w:w="1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720BFE">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2</w:t>
            </w:r>
          </w:p>
        </w:tc>
        <w:tc>
          <w:tcPr>
            <w:tcW w:w="22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950565">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3处</w:t>
            </w:r>
          </w:p>
        </w:tc>
        <w:tc>
          <w:tcPr>
            <w:tcW w:w="28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A9DF1C">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3处</w:t>
            </w:r>
          </w:p>
        </w:tc>
        <w:tc>
          <w:tcPr>
            <w:tcW w:w="29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54EB09">
            <w:pPr>
              <w:keepNext w:val="0"/>
              <w:keepLines w:val="0"/>
              <w:widowControl/>
              <w:suppressLineNumbers w:val="0"/>
              <w:jc w:val="left"/>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恢复水毁监测站点数量</w:t>
            </w:r>
          </w:p>
        </w:tc>
        <w:tc>
          <w:tcPr>
            <w:tcW w:w="26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90E8D0">
            <w:pPr>
              <w:keepNext w:val="0"/>
              <w:keepLines w:val="0"/>
              <w:widowControl/>
              <w:suppressLineNumbers w:val="0"/>
              <w:jc w:val="left"/>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缺（错）项扣分法</w:t>
            </w:r>
          </w:p>
        </w:tc>
        <w:tc>
          <w:tcPr>
            <w:tcW w:w="1185" w:type="pct"/>
            <w:gridSpan w:val="5"/>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F0AA4E">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未完成一处扣5分，扣完为止</w:t>
            </w:r>
          </w:p>
        </w:tc>
        <w:tc>
          <w:tcPr>
            <w:tcW w:w="46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8FFD36">
            <w:pPr>
              <w:jc w:val="left"/>
              <w:rPr>
                <w:rFonts w:hint="default" w:ascii="Times New Roman" w:hAnsi="Times New Roman" w:eastAsia="宋体" w:cs="Times New Roman"/>
                <w:i w:val="0"/>
                <w:color w:val="auto"/>
                <w:sz w:val="18"/>
                <w:szCs w:val="18"/>
                <w:u w:val="none"/>
              </w:rPr>
            </w:pPr>
          </w:p>
        </w:tc>
        <w:tc>
          <w:tcPr>
            <w:tcW w:w="192" w:type="pct"/>
            <w:tcBorders>
              <w:top w:val="single" w:color="000000" w:sz="4" w:space="0"/>
              <w:left w:val="single" w:color="000000" w:sz="4" w:space="0"/>
              <w:bottom w:val="single" w:color="000000" w:sz="4" w:space="0"/>
              <w:right w:val="single" w:color="000000" w:sz="4" w:space="0"/>
            </w:tcBorders>
            <w:noWrap w:val="0"/>
            <w:vAlign w:val="center"/>
          </w:tcPr>
          <w:p w14:paraId="564306E0">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w:t>
            </w:r>
          </w:p>
        </w:tc>
        <w:tc>
          <w:tcPr>
            <w:tcW w:w="140" w:type="pct"/>
            <w:tcBorders>
              <w:top w:val="single" w:color="000000" w:sz="4" w:space="0"/>
              <w:left w:val="single" w:color="000000" w:sz="4" w:space="0"/>
              <w:bottom w:val="single" w:color="000000" w:sz="4" w:space="0"/>
              <w:right w:val="single" w:color="000000" w:sz="4" w:space="0"/>
            </w:tcBorders>
            <w:noWrap w:val="0"/>
            <w:vAlign w:val="center"/>
          </w:tcPr>
          <w:p w14:paraId="64467544">
            <w:pPr>
              <w:rPr>
                <w:rFonts w:hint="default" w:ascii="Times New Roman" w:hAnsi="Times New Roman" w:eastAsia="宋体" w:cs="Times New Roman"/>
                <w:i w:val="0"/>
                <w:color w:val="auto"/>
                <w:sz w:val="18"/>
                <w:szCs w:val="18"/>
                <w:u w:val="none"/>
              </w:rPr>
            </w:pPr>
          </w:p>
        </w:tc>
        <w:tc>
          <w:tcPr>
            <w:tcW w:w="140" w:type="pct"/>
            <w:tcBorders>
              <w:top w:val="single" w:color="000000" w:sz="4" w:space="0"/>
              <w:left w:val="single" w:color="000000" w:sz="4" w:space="0"/>
              <w:bottom w:val="single" w:color="000000" w:sz="4" w:space="0"/>
              <w:right w:val="single" w:color="000000" w:sz="4" w:space="0"/>
            </w:tcBorders>
            <w:noWrap w:val="0"/>
            <w:vAlign w:val="center"/>
          </w:tcPr>
          <w:p w14:paraId="5CDF264E">
            <w:pPr>
              <w:rPr>
                <w:rFonts w:hint="default" w:ascii="Times New Roman" w:hAnsi="Times New Roman" w:eastAsia="宋体" w:cs="Times New Roman"/>
                <w:i w:val="0"/>
                <w:color w:val="auto"/>
                <w:sz w:val="18"/>
                <w:szCs w:val="18"/>
                <w:u w:val="none"/>
              </w:rPr>
            </w:pPr>
          </w:p>
        </w:tc>
        <w:tc>
          <w:tcPr>
            <w:tcW w:w="140" w:type="pct"/>
            <w:tcBorders>
              <w:top w:val="single" w:color="000000" w:sz="4" w:space="0"/>
              <w:left w:val="single" w:color="000000" w:sz="4" w:space="0"/>
              <w:bottom w:val="single" w:color="000000" w:sz="4" w:space="0"/>
              <w:right w:val="single" w:color="000000" w:sz="4" w:space="0"/>
            </w:tcBorders>
            <w:noWrap/>
            <w:vAlign w:val="center"/>
          </w:tcPr>
          <w:p w14:paraId="637F1130">
            <w:pPr>
              <w:rPr>
                <w:rFonts w:hint="default" w:ascii="Times New Roman" w:hAnsi="Times New Roman" w:eastAsia="宋体" w:cs="Times New Roman"/>
                <w:i w:val="0"/>
                <w:color w:val="auto"/>
                <w:sz w:val="18"/>
                <w:szCs w:val="18"/>
                <w:u w:val="none"/>
              </w:rPr>
            </w:pPr>
          </w:p>
        </w:tc>
        <w:tc>
          <w:tcPr>
            <w:tcW w:w="140" w:type="pct"/>
            <w:tcBorders>
              <w:top w:val="single" w:color="000000" w:sz="4" w:space="0"/>
              <w:left w:val="single" w:color="000000" w:sz="4" w:space="0"/>
              <w:bottom w:val="single" w:color="000000" w:sz="4" w:space="0"/>
              <w:right w:val="single" w:color="000000" w:sz="4" w:space="0"/>
            </w:tcBorders>
            <w:noWrap/>
            <w:vAlign w:val="center"/>
          </w:tcPr>
          <w:p w14:paraId="6F21B61D">
            <w:pPr>
              <w:rPr>
                <w:rFonts w:hint="default" w:ascii="Times New Roman" w:hAnsi="Times New Roman" w:eastAsia="宋体" w:cs="Times New Roman"/>
                <w:i w:val="0"/>
                <w:color w:val="auto"/>
                <w:sz w:val="18"/>
                <w:szCs w:val="18"/>
                <w:u w:val="none"/>
              </w:rPr>
            </w:pPr>
          </w:p>
        </w:tc>
        <w:tc>
          <w:tcPr>
            <w:tcW w:w="140" w:type="pct"/>
            <w:tcBorders>
              <w:top w:val="single" w:color="000000" w:sz="4" w:space="0"/>
              <w:left w:val="single" w:color="000000" w:sz="4" w:space="0"/>
              <w:bottom w:val="single" w:color="000000" w:sz="4" w:space="0"/>
              <w:right w:val="single" w:color="000000" w:sz="4" w:space="0"/>
            </w:tcBorders>
            <w:noWrap/>
            <w:vAlign w:val="center"/>
          </w:tcPr>
          <w:p w14:paraId="4FD2A356">
            <w:pPr>
              <w:rPr>
                <w:rFonts w:hint="default" w:ascii="Times New Roman" w:hAnsi="Times New Roman" w:eastAsia="宋体" w:cs="Times New Roman"/>
                <w:i w:val="0"/>
                <w:color w:val="auto"/>
                <w:sz w:val="18"/>
                <w:szCs w:val="18"/>
                <w:u w:val="none"/>
              </w:rPr>
            </w:pPr>
          </w:p>
        </w:tc>
        <w:tc>
          <w:tcPr>
            <w:tcW w:w="203" w:type="pct"/>
            <w:tcBorders>
              <w:top w:val="single" w:color="000000" w:sz="4" w:space="0"/>
              <w:left w:val="single" w:color="000000" w:sz="4" w:space="0"/>
              <w:bottom w:val="single" w:color="000000" w:sz="4" w:space="0"/>
              <w:right w:val="single" w:color="000000" w:sz="4" w:space="0"/>
            </w:tcBorders>
            <w:noWrap/>
            <w:vAlign w:val="center"/>
          </w:tcPr>
          <w:p w14:paraId="7E82C6F6">
            <w:pPr>
              <w:rPr>
                <w:rFonts w:hint="default" w:ascii="Times New Roman" w:hAnsi="Times New Roman" w:eastAsia="宋体" w:cs="Times New Roman"/>
                <w:i w:val="0"/>
                <w:color w:val="auto"/>
                <w:sz w:val="18"/>
                <w:szCs w:val="18"/>
                <w:u w:val="none"/>
              </w:rPr>
            </w:pPr>
          </w:p>
        </w:tc>
        <w:tc>
          <w:tcPr>
            <w:tcW w:w="187" w:type="pct"/>
            <w:tcBorders>
              <w:top w:val="single" w:color="000000" w:sz="4" w:space="0"/>
              <w:left w:val="single" w:color="000000" w:sz="4" w:space="0"/>
              <w:bottom w:val="single" w:color="000000" w:sz="4" w:space="0"/>
              <w:right w:val="single" w:color="000000" w:sz="4" w:space="0"/>
            </w:tcBorders>
            <w:noWrap/>
            <w:vAlign w:val="center"/>
          </w:tcPr>
          <w:p w14:paraId="633FE7D3">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2</w:t>
            </w:r>
          </w:p>
        </w:tc>
      </w:tr>
      <w:tr w14:paraId="7B1DB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03" w:type="pct"/>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C98826">
            <w:pPr>
              <w:jc w:val="center"/>
              <w:rPr>
                <w:rFonts w:hint="default" w:ascii="Times New Roman" w:hAnsi="Times New Roman" w:eastAsia="宋体" w:cs="Times New Roman"/>
                <w:b/>
                <w:i w:val="0"/>
                <w:color w:val="auto"/>
                <w:sz w:val="18"/>
                <w:szCs w:val="18"/>
                <w:u w:val="none"/>
              </w:rPr>
            </w:pPr>
          </w:p>
        </w:tc>
        <w:tc>
          <w:tcPr>
            <w:tcW w:w="140"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D54B3E">
            <w:pPr>
              <w:jc w:val="center"/>
              <w:rPr>
                <w:rFonts w:hint="default" w:ascii="Times New Roman" w:hAnsi="Times New Roman" w:eastAsia="宋体" w:cs="Times New Roman"/>
                <w:b/>
                <w:i w:val="0"/>
                <w:color w:val="auto"/>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7F8766">
            <w:pPr>
              <w:jc w:val="center"/>
              <w:rPr>
                <w:rFonts w:hint="default" w:ascii="Times New Roman" w:hAnsi="Times New Roman" w:eastAsia="宋体" w:cs="Times New Roman"/>
                <w:b/>
                <w:i w:val="0"/>
                <w:color w:val="auto"/>
                <w:sz w:val="18"/>
                <w:szCs w:val="18"/>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B6CF32">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维护水文监测站点数量</w:t>
            </w:r>
          </w:p>
        </w:tc>
        <w:tc>
          <w:tcPr>
            <w:tcW w:w="1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E6F2BB">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2</w:t>
            </w:r>
          </w:p>
        </w:tc>
        <w:tc>
          <w:tcPr>
            <w:tcW w:w="22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D47223">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76个</w:t>
            </w:r>
          </w:p>
        </w:tc>
        <w:tc>
          <w:tcPr>
            <w:tcW w:w="28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B8ECC2">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76个</w:t>
            </w:r>
          </w:p>
        </w:tc>
        <w:tc>
          <w:tcPr>
            <w:tcW w:w="29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4A226F">
            <w:pPr>
              <w:keepNext w:val="0"/>
              <w:keepLines w:val="0"/>
              <w:widowControl/>
              <w:suppressLineNumbers w:val="0"/>
              <w:jc w:val="left"/>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维护水文监测站点数量，包括水文站、水位站、雨量站</w:t>
            </w:r>
          </w:p>
        </w:tc>
        <w:tc>
          <w:tcPr>
            <w:tcW w:w="26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616C60">
            <w:pPr>
              <w:keepNext w:val="0"/>
              <w:keepLines w:val="0"/>
              <w:widowControl/>
              <w:suppressLineNumbers w:val="0"/>
              <w:jc w:val="left"/>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缺（错）项扣分法</w:t>
            </w:r>
          </w:p>
        </w:tc>
        <w:tc>
          <w:tcPr>
            <w:tcW w:w="1185" w:type="pct"/>
            <w:gridSpan w:val="5"/>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A2341F">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未完成一处扣1分，扣完为止</w:t>
            </w:r>
          </w:p>
        </w:tc>
        <w:tc>
          <w:tcPr>
            <w:tcW w:w="46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423439">
            <w:pPr>
              <w:jc w:val="left"/>
              <w:rPr>
                <w:rFonts w:hint="default" w:ascii="Times New Roman" w:hAnsi="Times New Roman" w:eastAsia="宋体" w:cs="Times New Roman"/>
                <w:i w:val="0"/>
                <w:color w:val="auto"/>
                <w:sz w:val="18"/>
                <w:szCs w:val="18"/>
                <w:u w:val="none"/>
              </w:rPr>
            </w:pPr>
          </w:p>
        </w:tc>
        <w:tc>
          <w:tcPr>
            <w:tcW w:w="192" w:type="pct"/>
            <w:tcBorders>
              <w:top w:val="single" w:color="000000" w:sz="4" w:space="0"/>
              <w:left w:val="single" w:color="000000" w:sz="4" w:space="0"/>
              <w:bottom w:val="single" w:color="000000" w:sz="4" w:space="0"/>
              <w:right w:val="single" w:color="000000" w:sz="4" w:space="0"/>
            </w:tcBorders>
            <w:noWrap w:val="0"/>
            <w:vAlign w:val="center"/>
          </w:tcPr>
          <w:p w14:paraId="5E108CEB">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w:t>
            </w:r>
          </w:p>
        </w:tc>
        <w:tc>
          <w:tcPr>
            <w:tcW w:w="140" w:type="pct"/>
            <w:tcBorders>
              <w:top w:val="single" w:color="000000" w:sz="4" w:space="0"/>
              <w:left w:val="single" w:color="000000" w:sz="4" w:space="0"/>
              <w:bottom w:val="single" w:color="000000" w:sz="4" w:space="0"/>
              <w:right w:val="single" w:color="000000" w:sz="4" w:space="0"/>
            </w:tcBorders>
            <w:noWrap w:val="0"/>
            <w:vAlign w:val="center"/>
          </w:tcPr>
          <w:p w14:paraId="4A965937">
            <w:pPr>
              <w:rPr>
                <w:rFonts w:hint="default" w:ascii="Times New Roman" w:hAnsi="Times New Roman" w:eastAsia="宋体" w:cs="Times New Roman"/>
                <w:i w:val="0"/>
                <w:color w:val="auto"/>
                <w:sz w:val="18"/>
                <w:szCs w:val="18"/>
                <w:u w:val="none"/>
              </w:rPr>
            </w:pPr>
          </w:p>
        </w:tc>
        <w:tc>
          <w:tcPr>
            <w:tcW w:w="140" w:type="pct"/>
            <w:tcBorders>
              <w:top w:val="single" w:color="000000" w:sz="4" w:space="0"/>
              <w:left w:val="single" w:color="000000" w:sz="4" w:space="0"/>
              <w:bottom w:val="single" w:color="000000" w:sz="4" w:space="0"/>
              <w:right w:val="single" w:color="000000" w:sz="4" w:space="0"/>
            </w:tcBorders>
            <w:noWrap w:val="0"/>
            <w:vAlign w:val="center"/>
          </w:tcPr>
          <w:p w14:paraId="28B0722B">
            <w:pPr>
              <w:rPr>
                <w:rFonts w:hint="default" w:ascii="Times New Roman" w:hAnsi="Times New Roman" w:eastAsia="宋体" w:cs="Times New Roman"/>
                <w:i w:val="0"/>
                <w:color w:val="auto"/>
                <w:sz w:val="18"/>
                <w:szCs w:val="18"/>
                <w:u w:val="none"/>
              </w:rPr>
            </w:pPr>
          </w:p>
        </w:tc>
        <w:tc>
          <w:tcPr>
            <w:tcW w:w="140" w:type="pct"/>
            <w:tcBorders>
              <w:top w:val="single" w:color="000000" w:sz="4" w:space="0"/>
              <w:left w:val="single" w:color="000000" w:sz="4" w:space="0"/>
              <w:bottom w:val="single" w:color="000000" w:sz="4" w:space="0"/>
              <w:right w:val="single" w:color="000000" w:sz="4" w:space="0"/>
            </w:tcBorders>
            <w:noWrap/>
            <w:vAlign w:val="center"/>
          </w:tcPr>
          <w:p w14:paraId="5EED4FDF">
            <w:pPr>
              <w:rPr>
                <w:rFonts w:hint="default" w:ascii="Times New Roman" w:hAnsi="Times New Roman" w:eastAsia="宋体" w:cs="Times New Roman"/>
                <w:i w:val="0"/>
                <w:color w:val="auto"/>
                <w:sz w:val="18"/>
                <w:szCs w:val="18"/>
                <w:u w:val="none"/>
              </w:rPr>
            </w:pPr>
          </w:p>
        </w:tc>
        <w:tc>
          <w:tcPr>
            <w:tcW w:w="140" w:type="pct"/>
            <w:tcBorders>
              <w:top w:val="single" w:color="000000" w:sz="4" w:space="0"/>
              <w:left w:val="single" w:color="000000" w:sz="4" w:space="0"/>
              <w:bottom w:val="single" w:color="000000" w:sz="4" w:space="0"/>
              <w:right w:val="single" w:color="000000" w:sz="4" w:space="0"/>
            </w:tcBorders>
            <w:noWrap/>
            <w:vAlign w:val="center"/>
          </w:tcPr>
          <w:p w14:paraId="5598B90A">
            <w:pPr>
              <w:rPr>
                <w:rFonts w:hint="default" w:ascii="Times New Roman" w:hAnsi="Times New Roman" w:eastAsia="宋体" w:cs="Times New Roman"/>
                <w:i w:val="0"/>
                <w:color w:val="auto"/>
                <w:sz w:val="18"/>
                <w:szCs w:val="18"/>
                <w:u w:val="none"/>
              </w:rPr>
            </w:pPr>
          </w:p>
        </w:tc>
        <w:tc>
          <w:tcPr>
            <w:tcW w:w="140" w:type="pct"/>
            <w:tcBorders>
              <w:top w:val="single" w:color="000000" w:sz="4" w:space="0"/>
              <w:left w:val="single" w:color="000000" w:sz="4" w:space="0"/>
              <w:bottom w:val="single" w:color="000000" w:sz="4" w:space="0"/>
              <w:right w:val="single" w:color="000000" w:sz="4" w:space="0"/>
            </w:tcBorders>
            <w:noWrap/>
            <w:vAlign w:val="center"/>
          </w:tcPr>
          <w:p w14:paraId="30E17175">
            <w:pPr>
              <w:rPr>
                <w:rFonts w:hint="default" w:ascii="Times New Roman" w:hAnsi="Times New Roman" w:eastAsia="宋体" w:cs="Times New Roman"/>
                <w:i w:val="0"/>
                <w:color w:val="auto"/>
                <w:sz w:val="18"/>
                <w:szCs w:val="18"/>
                <w:u w:val="none"/>
              </w:rPr>
            </w:pPr>
          </w:p>
        </w:tc>
        <w:tc>
          <w:tcPr>
            <w:tcW w:w="203" w:type="pct"/>
            <w:tcBorders>
              <w:top w:val="single" w:color="000000" w:sz="4" w:space="0"/>
              <w:left w:val="single" w:color="000000" w:sz="4" w:space="0"/>
              <w:bottom w:val="single" w:color="000000" w:sz="4" w:space="0"/>
              <w:right w:val="single" w:color="000000" w:sz="4" w:space="0"/>
            </w:tcBorders>
            <w:noWrap/>
            <w:vAlign w:val="center"/>
          </w:tcPr>
          <w:p w14:paraId="15579640">
            <w:pPr>
              <w:rPr>
                <w:rFonts w:hint="default" w:ascii="Times New Roman" w:hAnsi="Times New Roman" w:eastAsia="宋体" w:cs="Times New Roman"/>
                <w:i w:val="0"/>
                <w:color w:val="auto"/>
                <w:sz w:val="18"/>
                <w:szCs w:val="18"/>
                <w:u w:val="none"/>
              </w:rPr>
            </w:pPr>
          </w:p>
        </w:tc>
        <w:tc>
          <w:tcPr>
            <w:tcW w:w="187" w:type="pct"/>
            <w:tcBorders>
              <w:top w:val="single" w:color="000000" w:sz="4" w:space="0"/>
              <w:left w:val="single" w:color="000000" w:sz="4" w:space="0"/>
              <w:bottom w:val="single" w:color="000000" w:sz="4" w:space="0"/>
              <w:right w:val="single" w:color="000000" w:sz="4" w:space="0"/>
            </w:tcBorders>
            <w:noWrap/>
            <w:vAlign w:val="center"/>
          </w:tcPr>
          <w:p w14:paraId="3104FBE5">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2</w:t>
            </w:r>
          </w:p>
        </w:tc>
      </w:tr>
      <w:tr w14:paraId="4681C4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203" w:type="pct"/>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E67C3A">
            <w:pPr>
              <w:jc w:val="center"/>
              <w:rPr>
                <w:rFonts w:hint="default" w:ascii="Times New Roman" w:hAnsi="Times New Roman" w:eastAsia="宋体" w:cs="Times New Roman"/>
                <w:b/>
                <w:i w:val="0"/>
                <w:color w:val="auto"/>
                <w:sz w:val="18"/>
                <w:szCs w:val="18"/>
                <w:u w:val="none"/>
              </w:rPr>
            </w:pPr>
          </w:p>
        </w:tc>
        <w:tc>
          <w:tcPr>
            <w:tcW w:w="140"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7AA6AB">
            <w:pPr>
              <w:jc w:val="center"/>
              <w:rPr>
                <w:rFonts w:hint="default" w:ascii="Times New Roman" w:hAnsi="Times New Roman" w:eastAsia="宋体" w:cs="Times New Roman"/>
                <w:b/>
                <w:i w:val="0"/>
                <w:color w:val="auto"/>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9F4C87">
            <w:pPr>
              <w:jc w:val="center"/>
              <w:rPr>
                <w:rFonts w:hint="default" w:ascii="Times New Roman" w:hAnsi="Times New Roman" w:eastAsia="宋体" w:cs="Times New Roman"/>
                <w:b/>
                <w:i w:val="0"/>
                <w:color w:val="auto"/>
                <w:sz w:val="18"/>
                <w:szCs w:val="18"/>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881D37">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水库运行</w:t>
            </w:r>
          </w:p>
        </w:tc>
        <w:tc>
          <w:tcPr>
            <w:tcW w:w="1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0B7D42">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2</w:t>
            </w:r>
          </w:p>
        </w:tc>
        <w:tc>
          <w:tcPr>
            <w:tcW w:w="22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7BBF4B">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1处</w:t>
            </w:r>
          </w:p>
        </w:tc>
        <w:tc>
          <w:tcPr>
            <w:tcW w:w="28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82FD77">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1处</w:t>
            </w:r>
          </w:p>
        </w:tc>
        <w:tc>
          <w:tcPr>
            <w:tcW w:w="29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324D71">
            <w:pPr>
              <w:keepNext w:val="0"/>
              <w:keepLines w:val="0"/>
              <w:widowControl/>
              <w:suppressLineNumbers w:val="0"/>
              <w:jc w:val="left"/>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反映黑龙凼水库是否正常运行</w:t>
            </w:r>
          </w:p>
        </w:tc>
        <w:tc>
          <w:tcPr>
            <w:tcW w:w="26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62BBBD">
            <w:pPr>
              <w:keepNext w:val="0"/>
              <w:keepLines w:val="0"/>
              <w:widowControl/>
              <w:suppressLineNumbers w:val="0"/>
              <w:jc w:val="left"/>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比率分值法</w:t>
            </w:r>
          </w:p>
        </w:tc>
        <w:tc>
          <w:tcPr>
            <w:tcW w:w="1185" w:type="pct"/>
            <w:gridSpan w:val="5"/>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A5B000">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指标得分=实际建设数量/计划建设数量×100%*指标分值</w:t>
            </w:r>
          </w:p>
        </w:tc>
        <w:tc>
          <w:tcPr>
            <w:tcW w:w="46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DF5A81">
            <w:pPr>
              <w:jc w:val="center"/>
              <w:rPr>
                <w:rFonts w:hint="default" w:ascii="Times New Roman" w:hAnsi="Times New Roman" w:eastAsia="宋体" w:cs="Times New Roman"/>
                <w:i w:val="0"/>
                <w:color w:val="auto"/>
                <w:sz w:val="18"/>
                <w:szCs w:val="18"/>
                <w:u w:val="none"/>
              </w:rPr>
            </w:pPr>
          </w:p>
        </w:tc>
        <w:tc>
          <w:tcPr>
            <w:tcW w:w="192" w:type="pct"/>
            <w:tcBorders>
              <w:top w:val="single" w:color="000000" w:sz="4" w:space="0"/>
              <w:left w:val="single" w:color="000000" w:sz="4" w:space="0"/>
              <w:bottom w:val="single" w:color="000000" w:sz="4" w:space="0"/>
              <w:right w:val="single" w:color="000000" w:sz="4" w:space="0"/>
            </w:tcBorders>
            <w:noWrap/>
            <w:vAlign w:val="center"/>
          </w:tcPr>
          <w:p w14:paraId="16543331">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w:t>
            </w:r>
          </w:p>
        </w:tc>
        <w:tc>
          <w:tcPr>
            <w:tcW w:w="140" w:type="pct"/>
            <w:tcBorders>
              <w:top w:val="single" w:color="000000" w:sz="4" w:space="0"/>
              <w:left w:val="single" w:color="000000" w:sz="4" w:space="0"/>
              <w:bottom w:val="single" w:color="000000" w:sz="4" w:space="0"/>
              <w:right w:val="single" w:color="000000" w:sz="4" w:space="0"/>
            </w:tcBorders>
            <w:noWrap w:val="0"/>
            <w:vAlign w:val="center"/>
          </w:tcPr>
          <w:p w14:paraId="567E9C2D">
            <w:pPr>
              <w:rPr>
                <w:rFonts w:hint="default" w:ascii="Times New Roman" w:hAnsi="Times New Roman" w:eastAsia="宋体" w:cs="Times New Roman"/>
                <w:i w:val="0"/>
                <w:color w:val="auto"/>
                <w:sz w:val="18"/>
                <w:szCs w:val="18"/>
                <w:u w:val="none"/>
              </w:rPr>
            </w:pPr>
          </w:p>
        </w:tc>
        <w:tc>
          <w:tcPr>
            <w:tcW w:w="140" w:type="pct"/>
            <w:tcBorders>
              <w:top w:val="single" w:color="000000" w:sz="4" w:space="0"/>
              <w:left w:val="single" w:color="000000" w:sz="4" w:space="0"/>
              <w:bottom w:val="single" w:color="000000" w:sz="4" w:space="0"/>
              <w:right w:val="single" w:color="000000" w:sz="4" w:space="0"/>
            </w:tcBorders>
            <w:noWrap w:val="0"/>
            <w:vAlign w:val="center"/>
          </w:tcPr>
          <w:p w14:paraId="7D83B2B3">
            <w:pPr>
              <w:rPr>
                <w:rFonts w:hint="default" w:ascii="Times New Roman" w:hAnsi="Times New Roman" w:eastAsia="宋体" w:cs="Times New Roman"/>
                <w:i w:val="0"/>
                <w:color w:val="auto"/>
                <w:sz w:val="18"/>
                <w:szCs w:val="18"/>
                <w:u w:val="none"/>
              </w:rPr>
            </w:pPr>
          </w:p>
        </w:tc>
        <w:tc>
          <w:tcPr>
            <w:tcW w:w="140" w:type="pct"/>
            <w:tcBorders>
              <w:top w:val="single" w:color="000000" w:sz="4" w:space="0"/>
              <w:left w:val="single" w:color="000000" w:sz="4" w:space="0"/>
              <w:bottom w:val="single" w:color="000000" w:sz="4" w:space="0"/>
              <w:right w:val="single" w:color="000000" w:sz="4" w:space="0"/>
            </w:tcBorders>
            <w:noWrap/>
            <w:vAlign w:val="center"/>
          </w:tcPr>
          <w:p w14:paraId="10CD47AF">
            <w:pPr>
              <w:rPr>
                <w:rFonts w:hint="default" w:ascii="Times New Roman" w:hAnsi="Times New Roman" w:eastAsia="宋体" w:cs="Times New Roman"/>
                <w:i w:val="0"/>
                <w:color w:val="auto"/>
                <w:sz w:val="18"/>
                <w:szCs w:val="18"/>
                <w:u w:val="none"/>
              </w:rPr>
            </w:pPr>
          </w:p>
        </w:tc>
        <w:tc>
          <w:tcPr>
            <w:tcW w:w="140" w:type="pct"/>
            <w:tcBorders>
              <w:top w:val="single" w:color="000000" w:sz="4" w:space="0"/>
              <w:left w:val="single" w:color="000000" w:sz="4" w:space="0"/>
              <w:bottom w:val="single" w:color="000000" w:sz="4" w:space="0"/>
              <w:right w:val="single" w:color="000000" w:sz="4" w:space="0"/>
            </w:tcBorders>
            <w:noWrap/>
            <w:vAlign w:val="center"/>
          </w:tcPr>
          <w:p w14:paraId="5AC5714F">
            <w:pPr>
              <w:jc w:val="center"/>
              <w:rPr>
                <w:rFonts w:hint="default" w:ascii="Times New Roman" w:hAnsi="Times New Roman" w:eastAsia="宋体" w:cs="Times New Roman"/>
                <w:i w:val="0"/>
                <w:color w:val="auto"/>
                <w:sz w:val="18"/>
                <w:szCs w:val="18"/>
                <w:u w:val="none"/>
              </w:rPr>
            </w:pPr>
          </w:p>
        </w:tc>
        <w:tc>
          <w:tcPr>
            <w:tcW w:w="140" w:type="pct"/>
            <w:tcBorders>
              <w:top w:val="single" w:color="000000" w:sz="4" w:space="0"/>
              <w:left w:val="single" w:color="000000" w:sz="4" w:space="0"/>
              <w:bottom w:val="single" w:color="000000" w:sz="4" w:space="0"/>
              <w:right w:val="single" w:color="000000" w:sz="4" w:space="0"/>
            </w:tcBorders>
            <w:noWrap/>
            <w:vAlign w:val="center"/>
          </w:tcPr>
          <w:p w14:paraId="2DE2F6B0">
            <w:pPr>
              <w:rPr>
                <w:rFonts w:hint="default" w:ascii="Times New Roman" w:hAnsi="Times New Roman" w:eastAsia="宋体" w:cs="Times New Roman"/>
                <w:i w:val="0"/>
                <w:color w:val="auto"/>
                <w:sz w:val="18"/>
                <w:szCs w:val="18"/>
                <w:u w:val="none"/>
              </w:rPr>
            </w:pPr>
          </w:p>
        </w:tc>
        <w:tc>
          <w:tcPr>
            <w:tcW w:w="203" w:type="pct"/>
            <w:tcBorders>
              <w:top w:val="single" w:color="000000" w:sz="4" w:space="0"/>
              <w:left w:val="single" w:color="000000" w:sz="4" w:space="0"/>
              <w:bottom w:val="single" w:color="000000" w:sz="4" w:space="0"/>
              <w:right w:val="single" w:color="000000" w:sz="4" w:space="0"/>
            </w:tcBorders>
            <w:noWrap/>
            <w:vAlign w:val="center"/>
          </w:tcPr>
          <w:p w14:paraId="3408679F">
            <w:pPr>
              <w:rPr>
                <w:rFonts w:hint="default" w:ascii="Times New Roman" w:hAnsi="Times New Roman" w:eastAsia="宋体" w:cs="Times New Roman"/>
                <w:i w:val="0"/>
                <w:color w:val="auto"/>
                <w:sz w:val="18"/>
                <w:szCs w:val="18"/>
                <w:u w:val="none"/>
              </w:rPr>
            </w:pPr>
          </w:p>
        </w:tc>
        <w:tc>
          <w:tcPr>
            <w:tcW w:w="187" w:type="pct"/>
            <w:tcBorders>
              <w:top w:val="single" w:color="000000" w:sz="4" w:space="0"/>
              <w:left w:val="single" w:color="000000" w:sz="4" w:space="0"/>
              <w:bottom w:val="single" w:color="000000" w:sz="4" w:space="0"/>
              <w:right w:val="single" w:color="000000" w:sz="4" w:space="0"/>
            </w:tcBorders>
            <w:noWrap/>
            <w:vAlign w:val="center"/>
          </w:tcPr>
          <w:p w14:paraId="09F50734">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2</w:t>
            </w:r>
          </w:p>
        </w:tc>
      </w:tr>
      <w:tr w14:paraId="685D50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0" w:hRule="atLeast"/>
        </w:trPr>
        <w:tc>
          <w:tcPr>
            <w:tcW w:w="203" w:type="pct"/>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8E3FC7">
            <w:pPr>
              <w:jc w:val="center"/>
              <w:rPr>
                <w:rFonts w:hint="default" w:ascii="Times New Roman" w:hAnsi="Times New Roman" w:eastAsia="宋体" w:cs="Times New Roman"/>
                <w:b/>
                <w:i w:val="0"/>
                <w:color w:val="auto"/>
                <w:sz w:val="18"/>
                <w:szCs w:val="18"/>
                <w:u w:val="none"/>
              </w:rPr>
            </w:pPr>
          </w:p>
        </w:tc>
        <w:tc>
          <w:tcPr>
            <w:tcW w:w="140"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8C26A7">
            <w:pPr>
              <w:jc w:val="center"/>
              <w:rPr>
                <w:rFonts w:hint="default" w:ascii="Times New Roman" w:hAnsi="Times New Roman" w:eastAsia="宋体" w:cs="Times New Roman"/>
                <w:b/>
                <w:i w:val="0"/>
                <w:color w:val="auto"/>
                <w:sz w:val="18"/>
                <w:szCs w:val="18"/>
                <w:u w:val="none"/>
              </w:rPr>
            </w:pPr>
          </w:p>
        </w:tc>
        <w:tc>
          <w:tcPr>
            <w:tcW w:w="183" w:type="pct"/>
            <w:vMerge w:val="restart"/>
            <w:tcBorders>
              <w:top w:val="single" w:color="000000" w:sz="4" w:space="0"/>
              <w:left w:val="single" w:color="000000" w:sz="4" w:space="0"/>
              <w:bottom w:val="nil"/>
              <w:right w:val="single" w:color="000000" w:sz="4" w:space="0"/>
            </w:tcBorders>
            <w:shd w:val="clear" w:color="auto" w:fill="FFFFFF"/>
            <w:noWrap w:val="0"/>
            <w:vAlign w:val="center"/>
          </w:tcPr>
          <w:p w14:paraId="4E2A3A94">
            <w:pPr>
              <w:keepNext w:val="0"/>
              <w:keepLines w:val="0"/>
              <w:widowControl/>
              <w:suppressLineNumbers w:val="0"/>
              <w:jc w:val="center"/>
              <w:textAlignment w:val="center"/>
              <w:rPr>
                <w:rFonts w:hint="default" w:ascii="Times New Roman" w:hAnsi="Times New Roman" w:eastAsia="宋体" w:cs="Times New Roman"/>
                <w:b/>
                <w:i w:val="0"/>
                <w:color w:val="auto"/>
                <w:sz w:val="18"/>
                <w:szCs w:val="18"/>
                <w:u w:val="none"/>
              </w:rPr>
            </w:pPr>
            <w:r>
              <w:rPr>
                <w:rFonts w:hint="default" w:ascii="Times New Roman" w:hAnsi="Times New Roman" w:eastAsia="宋体" w:cs="Times New Roman"/>
                <w:b/>
                <w:i w:val="0"/>
                <w:color w:val="auto"/>
                <w:kern w:val="0"/>
                <w:sz w:val="18"/>
                <w:szCs w:val="18"/>
                <w:u w:val="none"/>
                <w:lang w:val="en-US" w:eastAsia="zh-CN" w:bidi="ar"/>
              </w:rPr>
              <w:t>质量指标</w:t>
            </w:r>
          </w:p>
        </w:tc>
        <w:tc>
          <w:tcPr>
            <w:tcW w:w="32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E13EBD">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监测站点正常运行比例</w:t>
            </w:r>
          </w:p>
        </w:tc>
        <w:tc>
          <w:tcPr>
            <w:tcW w:w="1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F3703B">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2</w:t>
            </w:r>
          </w:p>
        </w:tc>
        <w:tc>
          <w:tcPr>
            <w:tcW w:w="22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37C06F">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100%</w:t>
            </w:r>
          </w:p>
        </w:tc>
        <w:tc>
          <w:tcPr>
            <w:tcW w:w="28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3B9D17">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100%</w:t>
            </w:r>
          </w:p>
        </w:tc>
        <w:tc>
          <w:tcPr>
            <w:tcW w:w="2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7E01AA">
            <w:pPr>
              <w:keepNext w:val="0"/>
              <w:keepLines w:val="0"/>
              <w:widowControl/>
              <w:suppressLineNumbers w:val="0"/>
              <w:jc w:val="left"/>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反向项目运行情况</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DA753C">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缺（错）项扣分法</w:t>
            </w:r>
          </w:p>
        </w:tc>
        <w:tc>
          <w:tcPr>
            <w:tcW w:w="1185" w:type="pct"/>
            <w:gridSpan w:val="5"/>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1841C5">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发现一处扣0.5分，直至扣完</w:t>
            </w:r>
          </w:p>
        </w:tc>
        <w:tc>
          <w:tcPr>
            <w:tcW w:w="46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CF56BF">
            <w:pPr>
              <w:jc w:val="left"/>
              <w:rPr>
                <w:rFonts w:hint="default" w:ascii="Times New Roman" w:hAnsi="Times New Roman" w:eastAsia="宋体" w:cs="Times New Roman"/>
                <w:i w:val="0"/>
                <w:color w:val="auto"/>
                <w:sz w:val="18"/>
                <w:szCs w:val="18"/>
                <w:u w:val="none"/>
              </w:rPr>
            </w:pPr>
          </w:p>
        </w:tc>
        <w:tc>
          <w:tcPr>
            <w:tcW w:w="192" w:type="pct"/>
            <w:tcBorders>
              <w:top w:val="single" w:color="000000" w:sz="4" w:space="0"/>
              <w:left w:val="single" w:color="000000" w:sz="4" w:space="0"/>
              <w:bottom w:val="single" w:color="000000" w:sz="4" w:space="0"/>
              <w:right w:val="single" w:color="000000" w:sz="4" w:space="0"/>
            </w:tcBorders>
            <w:noWrap/>
            <w:vAlign w:val="center"/>
          </w:tcPr>
          <w:p w14:paraId="79AF239D">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w:t>
            </w:r>
          </w:p>
        </w:tc>
        <w:tc>
          <w:tcPr>
            <w:tcW w:w="140" w:type="pct"/>
            <w:tcBorders>
              <w:top w:val="single" w:color="000000" w:sz="4" w:space="0"/>
              <w:left w:val="single" w:color="000000" w:sz="4" w:space="0"/>
              <w:bottom w:val="single" w:color="000000" w:sz="4" w:space="0"/>
              <w:right w:val="single" w:color="000000" w:sz="4" w:space="0"/>
            </w:tcBorders>
            <w:noWrap w:val="0"/>
            <w:vAlign w:val="center"/>
          </w:tcPr>
          <w:p w14:paraId="48810EE8">
            <w:pPr>
              <w:rPr>
                <w:rFonts w:hint="default" w:ascii="Times New Roman" w:hAnsi="Times New Roman" w:eastAsia="宋体" w:cs="Times New Roman"/>
                <w:i w:val="0"/>
                <w:color w:val="auto"/>
                <w:sz w:val="18"/>
                <w:szCs w:val="18"/>
                <w:u w:val="none"/>
              </w:rPr>
            </w:pPr>
          </w:p>
        </w:tc>
        <w:tc>
          <w:tcPr>
            <w:tcW w:w="140" w:type="pct"/>
            <w:tcBorders>
              <w:top w:val="single" w:color="000000" w:sz="4" w:space="0"/>
              <w:left w:val="single" w:color="000000" w:sz="4" w:space="0"/>
              <w:bottom w:val="single" w:color="000000" w:sz="4" w:space="0"/>
              <w:right w:val="single" w:color="000000" w:sz="4" w:space="0"/>
            </w:tcBorders>
            <w:noWrap w:val="0"/>
            <w:vAlign w:val="center"/>
          </w:tcPr>
          <w:p w14:paraId="7F3074BE">
            <w:pPr>
              <w:rPr>
                <w:rFonts w:hint="default" w:ascii="Times New Roman" w:hAnsi="Times New Roman" w:eastAsia="宋体" w:cs="Times New Roman"/>
                <w:i w:val="0"/>
                <w:color w:val="auto"/>
                <w:sz w:val="18"/>
                <w:szCs w:val="18"/>
                <w:u w:val="none"/>
              </w:rPr>
            </w:pPr>
          </w:p>
        </w:tc>
        <w:tc>
          <w:tcPr>
            <w:tcW w:w="140" w:type="pct"/>
            <w:tcBorders>
              <w:top w:val="single" w:color="000000" w:sz="4" w:space="0"/>
              <w:left w:val="single" w:color="000000" w:sz="4" w:space="0"/>
              <w:bottom w:val="single" w:color="000000" w:sz="4" w:space="0"/>
              <w:right w:val="single" w:color="000000" w:sz="4" w:space="0"/>
            </w:tcBorders>
            <w:noWrap/>
            <w:vAlign w:val="center"/>
          </w:tcPr>
          <w:p w14:paraId="35F9ACC2">
            <w:pPr>
              <w:rPr>
                <w:rFonts w:hint="default" w:ascii="Times New Roman" w:hAnsi="Times New Roman" w:eastAsia="宋体" w:cs="Times New Roman"/>
                <w:i w:val="0"/>
                <w:color w:val="auto"/>
                <w:sz w:val="18"/>
                <w:szCs w:val="18"/>
                <w:u w:val="none"/>
              </w:rPr>
            </w:pPr>
          </w:p>
        </w:tc>
        <w:tc>
          <w:tcPr>
            <w:tcW w:w="140" w:type="pct"/>
            <w:tcBorders>
              <w:top w:val="single" w:color="000000" w:sz="4" w:space="0"/>
              <w:left w:val="single" w:color="000000" w:sz="4" w:space="0"/>
              <w:bottom w:val="single" w:color="000000" w:sz="4" w:space="0"/>
              <w:right w:val="single" w:color="000000" w:sz="4" w:space="0"/>
            </w:tcBorders>
            <w:noWrap/>
            <w:vAlign w:val="center"/>
          </w:tcPr>
          <w:p w14:paraId="06F2BB5F">
            <w:pPr>
              <w:rPr>
                <w:rFonts w:hint="default" w:ascii="Times New Roman" w:hAnsi="Times New Roman" w:eastAsia="宋体" w:cs="Times New Roman"/>
                <w:i w:val="0"/>
                <w:color w:val="auto"/>
                <w:sz w:val="18"/>
                <w:szCs w:val="18"/>
                <w:u w:val="none"/>
              </w:rPr>
            </w:pPr>
          </w:p>
        </w:tc>
        <w:tc>
          <w:tcPr>
            <w:tcW w:w="140" w:type="pct"/>
            <w:tcBorders>
              <w:top w:val="single" w:color="000000" w:sz="4" w:space="0"/>
              <w:left w:val="single" w:color="000000" w:sz="4" w:space="0"/>
              <w:bottom w:val="single" w:color="000000" w:sz="4" w:space="0"/>
              <w:right w:val="single" w:color="000000" w:sz="4" w:space="0"/>
            </w:tcBorders>
            <w:noWrap/>
            <w:vAlign w:val="center"/>
          </w:tcPr>
          <w:p w14:paraId="69744BC2">
            <w:pPr>
              <w:rPr>
                <w:rFonts w:hint="default" w:ascii="Times New Roman" w:hAnsi="Times New Roman" w:eastAsia="宋体" w:cs="Times New Roman"/>
                <w:i w:val="0"/>
                <w:color w:val="auto"/>
                <w:sz w:val="18"/>
                <w:szCs w:val="18"/>
                <w:u w:val="none"/>
              </w:rPr>
            </w:pPr>
          </w:p>
        </w:tc>
        <w:tc>
          <w:tcPr>
            <w:tcW w:w="203" w:type="pct"/>
            <w:tcBorders>
              <w:top w:val="single" w:color="000000" w:sz="4" w:space="0"/>
              <w:left w:val="single" w:color="000000" w:sz="4" w:space="0"/>
              <w:bottom w:val="single" w:color="000000" w:sz="4" w:space="0"/>
              <w:right w:val="single" w:color="000000" w:sz="4" w:space="0"/>
            </w:tcBorders>
            <w:noWrap/>
            <w:vAlign w:val="center"/>
          </w:tcPr>
          <w:p w14:paraId="43A40E7F">
            <w:pPr>
              <w:rPr>
                <w:rFonts w:hint="default" w:ascii="Times New Roman" w:hAnsi="Times New Roman" w:eastAsia="宋体" w:cs="Times New Roman"/>
                <w:i w:val="0"/>
                <w:color w:val="auto"/>
                <w:sz w:val="18"/>
                <w:szCs w:val="18"/>
                <w:u w:val="none"/>
              </w:rPr>
            </w:pPr>
          </w:p>
        </w:tc>
        <w:tc>
          <w:tcPr>
            <w:tcW w:w="187" w:type="pct"/>
            <w:tcBorders>
              <w:top w:val="single" w:color="000000" w:sz="4" w:space="0"/>
              <w:left w:val="single" w:color="000000" w:sz="4" w:space="0"/>
              <w:bottom w:val="single" w:color="000000" w:sz="4" w:space="0"/>
              <w:right w:val="single" w:color="000000" w:sz="4" w:space="0"/>
            </w:tcBorders>
            <w:noWrap/>
            <w:vAlign w:val="center"/>
          </w:tcPr>
          <w:p w14:paraId="03FDC671">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2</w:t>
            </w:r>
          </w:p>
        </w:tc>
      </w:tr>
      <w:tr w14:paraId="50D8D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3" w:type="pct"/>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4CE0F6">
            <w:pPr>
              <w:jc w:val="center"/>
              <w:rPr>
                <w:rFonts w:hint="default" w:ascii="Times New Roman" w:hAnsi="Times New Roman" w:eastAsia="宋体" w:cs="Times New Roman"/>
                <w:b/>
                <w:i w:val="0"/>
                <w:color w:val="auto"/>
                <w:sz w:val="18"/>
                <w:szCs w:val="18"/>
                <w:u w:val="none"/>
              </w:rPr>
            </w:pPr>
          </w:p>
        </w:tc>
        <w:tc>
          <w:tcPr>
            <w:tcW w:w="140"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76B472">
            <w:pPr>
              <w:jc w:val="center"/>
              <w:rPr>
                <w:rFonts w:hint="default" w:ascii="Times New Roman" w:hAnsi="Times New Roman" w:eastAsia="宋体" w:cs="Times New Roman"/>
                <w:b/>
                <w:i w:val="0"/>
                <w:color w:val="auto"/>
                <w:sz w:val="18"/>
                <w:szCs w:val="18"/>
                <w:u w:val="none"/>
              </w:rPr>
            </w:pPr>
          </w:p>
        </w:tc>
        <w:tc>
          <w:tcPr>
            <w:tcW w:w="183" w:type="pct"/>
            <w:vMerge w:val="continue"/>
            <w:tcBorders>
              <w:top w:val="single" w:color="000000" w:sz="4" w:space="0"/>
              <w:left w:val="single" w:color="000000" w:sz="4" w:space="0"/>
              <w:bottom w:val="nil"/>
              <w:right w:val="single" w:color="000000" w:sz="4" w:space="0"/>
            </w:tcBorders>
            <w:shd w:val="clear" w:color="auto" w:fill="FFFFFF"/>
            <w:noWrap w:val="0"/>
            <w:vAlign w:val="center"/>
          </w:tcPr>
          <w:p w14:paraId="2D5A4212">
            <w:pPr>
              <w:jc w:val="center"/>
              <w:rPr>
                <w:rFonts w:hint="default" w:ascii="Times New Roman" w:hAnsi="Times New Roman" w:eastAsia="宋体" w:cs="Times New Roman"/>
                <w:b/>
                <w:i w:val="0"/>
                <w:color w:val="auto"/>
                <w:sz w:val="18"/>
                <w:szCs w:val="18"/>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897994">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工程验收合格率</w:t>
            </w:r>
          </w:p>
        </w:tc>
        <w:tc>
          <w:tcPr>
            <w:tcW w:w="1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1BD18A">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2</w:t>
            </w:r>
          </w:p>
        </w:tc>
        <w:tc>
          <w:tcPr>
            <w:tcW w:w="22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58B0DB">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100%</w:t>
            </w:r>
          </w:p>
        </w:tc>
        <w:tc>
          <w:tcPr>
            <w:tcW w:w="28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85BCD2">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100%</w:t>
            </w:r>
          </w:p>
        </w:tc>
        <w:tc>
          <w:tcPr>
            <w:tcW w:w="29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985B09">
            <w:pPr>
              <w:keepNext w:val="0"/>
              <w:keepLines w:val="0"/>
              <w:widowControl/>
              <w:suppressLineNumbers w:val="0"/>
              <w:jc w:val="left"/>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反映项目质量情况</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5AE56F">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缺（错）项扣分法</w:t>
            </w:r>
          </w:p>
        </w:tc>
        <w:tc>
          <w:tcPr>
            <w:tcW w:w="1185" w:type="pct"/>
            <w:gridSpan w:val="5"/>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0E7D49">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发现一处扣0.5分，直至扣完</w:t>
            </w:r>
          </w:p>
        </w:tc>
        <w:tc>
          <w:tcPr>
            <w:tcW w:w="46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94AB83">
            <w:pPr>
              <w:jc w:val="center"/>
              <w:rPr>
                <w:rFonts w:hint="default" w:ascii="Times New Roman" w:hAnsi="Times New Roman" w:eastAsia="宋体" w:cs="Times New Roman"/>
                <w:i w:val="0"/>
                <w:color w:val="auto"/>
                <w:sz w:val="18"/>
                <w:szCs w:val="18"/>
                <w:u w:val="none"/>
              </w:rPr>
            </w:pPr>
          </w:p>
        </w:tc>
        <w:tc>
          <w:tcPr>
            <w:tcW w:w="192" w:type="pct"/>
            <w:tcBorders>
              <w:top w:val="single" w:color="000000" w:sz="4" w:space="0"/>
              <w:left w:val="single" w:color="000000" w:sz="4" w:space="0"/>
              <w:bottom w:val="single" w:color="000000" w:sz="4" w:space="0"/>
              <w:right w:val="single" w:color="000000" w:sz="4" w:space="0"/>
            </w:tcBorders>
            <w:noWrap/>
            <w:vAlign w:val="center"/>
          </w:tcPr>
          <w:p w14:paraId="08E4778B">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w:t>
            </w:r>
          </w:p>
        </w:tc>
        <w:tc>
          <w:tcPr>
            <w:tcW w:w="140" w:type="pct"/>
            <w:tcBorders>
              <w:top w:val="single" w:color="000000" w:sz="4" w:space="0"/>
              <w:left w:val="single" w:color="000000" w:sz="4" w:space="0"/>
              <w:bottom w:val="single" w:color="000000" w:sz="4" w:space="0"/>
              <w:right w:val="single" w:color="000000" w:sz="4" w:space="0"/>
            </w:tcBorders>
            <w:noWrap w:val="0"/>
            <w:vAlign w:val="center"/>
          </w:tcPr>
          <w:p w14:paraId="21DC69FA">
            <w:pPr>
              <w:rPr>
                <w:rFonts w:hint="default" w:ascii="Times New Roman" w:hAnsi="Times New Roman" w:eastAsia="宋体" w:cs="Times New Roman"/>
                <w:i w:val="0"/>
                <w:color w:val="auto"/>
                <w:sz w:val="18"/>
                <w:szCs w:val="18"/>
                <w:u w:val="none"/>
              </w:rPr>
            </w:pPr>
          </w:p>
        </w:tc>
        <w:tc>
          <w:tcPr>
            <w:tcW w:w="140" w:type="pct"/>
            <w:tcBorders>
              <w:top w:val="single" w:color="000000" w:sz="4" w:space="0"/>
              <w:left w:val="single" w:color="000000" w:sz="4" w:space="0"/>
              <w:bottom w:val="single" w:color="000000" w:sz="4" w:space="0"/>
              <w:right w:val="single" w:color="000000" w:sz="4" w:space="0"/>
            </w:tcBorders>
            <w:noWrap w:val="0"/>
            <w:vAlign w:val="center"/>
          </w:tcPr>
          <w:p w14:paraId="45F2442E">
            <w:pPr>
              <w:rPr>
                <w:rFonts w:hint="default" w:ascii="Times New Roman" w:hAnsi="Times New Roman" w:eastAsia="宋体" w:cs="Times New Roman"/>
                <w:i w:val="0"/>
                <w:color w:val="auto"/>
                <w:sz w:val="18"/>
                <w:szCs w:val="18"/>
                <w:u w:val="none"/>
              </w:rPr>
            </w:pPr>
          </w:p>
        </w:tc>
        <w:tc>
          <w:tcPr>
            <w:tcW w:w="140" w:type="pct"/>
            <w:tcBorders>
              <w:top w:val="single" w:color="000000" w:sz="4" w:space="0"/>
              <w:left w:val="single" w:color="000000" w:sz="4" w:space="0"/>
              <w:bottom w:val="single" w:color="000000" w:sz="4" w:space="0"/>
              <w:right w:val="single" w:color="000000" w:sz="4" w:space="0"/>
            </w:tcBorders>
            <w:noWrap/>
            <w:vAlign w:val="center"/>
          </w:tcPr>
          <w:p w14:paraId="23CACC0B">
            <w:pPr>
              <w:rPr>
                <w:rFonts w:hint="default" w:ascii="Times New Roman" w:hAnsi="Times New Roman" w:eastAsia="宋体" w:cs="Times New Roman"/>
                <w:i w:val="0"/>
                <w:color w:val="auto"/>
                <w:sz w:val="18"/>
                <w:szCs w:val="18"/>
                <w:u w:val="none"/>
              </w:rPr>
            </w:pPr>
          </w:p>
        </w:tc>
        <w:tc>
          <w:tcPr>
            <w:tcW w:w="140" w:type="pct"/>
            <w:tcBorders>
              <w:top w:val="single" w:color="000000" w:sz="4" w:space="0"/>
              <w:left w:val="single" w:color="000000" w:sz="4" w:space="0"/>
              <w:bottom w:val="single" w:color="000000" w:sz="4" w:space="0"/>
              <w:right w:val="single" w:color="000000" w:sz="4" w:space="0"/>
            </w:tcBorders>
            <w:noWrap w:val="0"/>
            <w:vAlign w:val="center"/>
          </w:tcPr>
          <w:p w14:paraId="1910ECDB">
            <w:pPr>
              <w:jc w:val="center"/>
              <w:rPr>
                <w:rFonts w:hint="default" w:ascii="Times New Roman" w:hAnsi="Times New Roman" w:eastAsia="宋体" w:cs="Times New Roman"/>
                <w:i w:val="0"/>
                <w:color w:val="auto"/>
                <w:sz w:val="18"/>
                <w:szCs w:val="18"/>
                <w:u w:val="none"/>
              </w:rPr>
            </w:pPr>
          </w:p>
        </w:tc>
        <w:tc>
          <w:tcPr>
            <w:tcW w:w="140" w:type="pct"/>
            <w:tcBorders>
              <w:top w:val="single" w:color="000000" w:sz="4" w:space="0"/>
              <w:left w:val="single" w:color="000000" w:sz="4" w:space="0"/>
              <w:bottom w:val="single" w:color="000000" w:sz="4" w:space="0"/>
              <w:right w:val="single" w:color="000000" w:sz="4" w:space="0"/>
            </w:tcBorders>
            <w:noWrap/>
            <w:vAlign w:val="center"/>
          </w:tcPr>
          <w:p w14:paraId="5CBEE001">
            <w:pPr>
              <w:rPr>
                <w:rFonts w:hint="default" w:ascii="Times New Roman" w:hAnsi="Times New Roman" w:eastAsia="宋体" w:cs="Times New Roman"/>
                <w:i w:val="0"/>
                <w:color w:val="auto"/>
                <w:sz w:val="18"/>
                <w:szCs w:val="18"/>
                <w:u w:val="none"/>
              </w:rPr>
            </w:pPr>
          </w:p>
        </w:tc>
        <w:tc>
          <w:tcPr>
            <w:tcW w:w="203" w:type="pct"/>
            <w:tcBorders>
              <w:top w:val="single" w:color="000000" w:sz="4" w:space="0"/>
              <w:left w:val="single" w:color="000000" w:sz="4" w:space="0"/>
              <w:bottom w:val="single" w:color="000000" w:sz="4" w:space="0"/>
              <w:right w:val="single" w:color="000000" w:sz="4" w:space="0"/>
            </w:tcBorders>
            <w:noWrap/>
            <w:vAlign w:val="center"/>
          </w:tcPr>
          <w:p w14:paraId="52B44864">
            <w:pPr>
              <w:rPr>
                <w:rFonts w:hint="default" w:ascii="Times New Roman" w:hAnsi="Times New Roman" w:eastAsia="宋体" w:cs="Times New Roman"/>
                <w:i w:val="0"/>
                <w:color w:val="auto"/>
                <w:sz w:val="18"/>
                <w:szCs w:val="18"/>
                <w:u w:val="none"/>
              </w:rPr>
            </w:pPr>
          </w:p>
        </w:tc>
        <w:tc>
          <w:tcPr>
            <w:tcW w:w="187" w:type="pct"/>
            <w:tcBorders>
              <w:top w:val="single" w:color="000000" w:sz="4" w:space="0"/>
              <w:left w:val="single" w:color="000000" w:sz="4" w:space="0"/>
              <w:bottom w:val="single" w:color="000000" w:sz="4" w:space="0"/>
              <w:right w:val="single" w:color="000000" w:sz="4" w:space="0"/>
            </w:tcBorders>
            <w:noWrap/>
            <w:vAlign w:val="center"/>
          </w:tcPr>
          <w:p w14:paraId="072EC142">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2</w:t>
            </w:r>
          </w:p>
        </w:tc>
      </w:tr>
      <w:tr w14:paraId="43580F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3" w:type="pct"/>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AB079C">
            <w:pPr>
              <w:jc w:val="center"/>
              <w:rPr>
                <w:rFonts w:hint="default" w:ascii="Times New Roman" w:hAnsi="Times New Roman" w:eastAsia="宋体" w:cs="Times New Roman"/>
                <w:b/>
                <w:i w:val="0"/>
                <w:color w:val="auto"/>
                <w:sz w:val="18"/>
                <w:szCs w:val="18"/>
                <w:u w:val="none"/>
              </w:rPr>
            </w:pPr>
          </w:p>
        </w:tc>
        <w:tc>
          <w:tcPr>
            <w:tcW w:w="140"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E09733">
            <w:pPr>
              <w:jc w:val="center"/>
              <w:rPr>
                <w:rFonts w:hint="default" w:ascii="Times New Roman" w:hAnsi="Times New Roman" w:eastAsia="宋体" w:cs="Times New Roman"/>
                <w:b/>
                <w:i w:val="0"/>
                <w:color w:val="auto"/>
                <w:sz w:val="18"/>
                <w:szCs w:val="18"/>
                <w:u w:val="none"/>
              </w:rPr>
            </w:pPr>
          </w:p>
        </w:tc>
        <w:tc>
          <w:tcPr>
            <w:tcW w:w="183" w:type="pct"/>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63C088">
            <w:pPr>
              <w:keepNext w:val="0"/>
              <w:keepLines w:val="0"/>
              <w:widowControl/>
              <w:suppressLineNumbers w:val="0"/>
              <w:jc w:val="center"/>
              <w:textAlignment w:val="center"/>
              <w:rPr>
                <w:rFonts w:hint="default" w:ascii="Times New Roman" w:hAnsi="Times New Roman" w:eastAsia="宋体" w:cs="Times New Roman"/>
                <w:b/>
                <w:i w:val="0"/>
                <w:color w:val="auto"/>
                <w:sz w:val="18"/>
                <w:szCs w:val="18"/>
                <w:u w:val="none"/>
              </w:rPr>
            </w:pPr>
            <w:r>
              <w:rPr>
                <w:rFonts w:hint="default" w:ascii="Times New Roman" w:hAnsi="Times New Roman" w:eastAsia="宋体" w:cs="Times New Roman"/>
                <w:b/>
                <w:i w:val="0"/>
                <w:color w:val="auto"/>
                <w:kern w:val="0"/>
                <w:sz w:val="18"/>
                <w:szCs w:val="18"/>
                <w:u w:val="none"/>
                <w:lang w:val="en-US" w:eastAsia="zh-CN" w:bidi="ar"/>
              </w:rPr>
              <w:t>成本指标</w:t>
            </w:r>
          </w:p>
        </w:tc>
        <w:tc>
          <w:tcPr>
            <w:tcW w:w="32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B27F3B">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资金投入</w:t>
            </w:r>
          </w:p>
        </w:tc>
        <w:tc>
          <w:tcPr>
            <w:tcW w:w="1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219CE3">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1</w:t>
            </w:r>
          </w:p>
        </w:tc>
        <w:tc>
          <w:tcPr>
            <w:tcW w:w="22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2458BE">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1400万元</w:t>
            </w:r>
          </w:p>
        </w:tc>
        <w:tc>
          <w:tcPr>
            <w:tcW w:w="28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FA6130">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1069.02万元</w:t>
            </w:r>
          </w:p>
        </w:tc>
        <w:tc>
          <w:tcPr>
            <w:tcW w:w="29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C5ECFB">
            <w:pPr>
              <w:keepNext w:val="0"/>
              <w:keepLines w:val="0"/>
              <w:widowControl/>
              <w:suppressLineNumbers w:val="0"/>
              <w:jc w:val="left"/>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反映项目建设成本控制情况</w:t>
            </w:r>
          </w:p>
        </w:tc>
        <w:tc>
          <w:tcPr>
            <w:tcW w:w="26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9D705F">
            <w:pPr>
              <w:keepNext w:val="0"/>
              <w:keepLines w:val="0"/>
              <w:widowControl/>
              <w:suppressLineNumbers w:val="0"/>
              <w:jc w:val="left"/>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分级评分法</w:t>
            </w:r>
          </w:p>
        </w:tc>
        <w:tc>
          <w:tcPr>
            <w:tcW w:w="19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62C7FE">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超出20%</w:t>
            </w:r>
          </w:p>
        </w:tc>
        <w:tc>
          <w:tcPr>
            <w:tcW w:w="33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E9015A">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超出15%-20%</w:t>
            </w:r>
          </w:p>
        </w:tc>
        <w:tc>
          <w:tcPr>
            <w:tcW w:w="33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2D532A">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超出10%-15%</w:t>
            </w:r>
          </w:p>
        </w:tc>
        <w:tc>
          <w:tcPr>
            <w:tcW w:w="19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A8212F">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超出10%以内</w:t>
            </w:r>
          </w:p>
        </w:tc>
        <w:tc>
          <w:tcPr>
            <w:tcW w:w="13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104814">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预算范围内</w:t>
            </w:r>
          </w:p>
        </w:tc>
        <w:tc>
          <w:tcPr>
            <w:tcW w:w="46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E2C039">
            <w:pPr>
              <w:jc w:val="center"/>
              <w:rPr>
                <w:rFonts w:hint="default" w:ascii="Times New Roman" w:hAnsi="Times New Roman" w:eastAsia="宋体" w:cs="Times New Roman"/>
                <w:i w:val="0"/>
                <w:color w:val="auto"/>
                <w:sz w:val="18"/>
                <w:szCs w:val="18"/>
                <w:u w:val="none"/>
              </w:rPr>
            </w:pPr>
          </w:p>
        </w:tc>
        <w:tc>
          <w:tcPr>
            <w:tcW w:w="192" w:type="pct"/>
            <w:tcBorders>
              <w:top w:val="single" w:color="000000" w:sz="4" w:space="0"/>
              <w:left w:val="single" w:color="000000" w:sz="4" w:space="0"/>
              <w:bottom w:val="single" w:color="000000" w:sz="4" w:space="0"/>
              <w:right w:val="single" w:color="000000" w:sz="4" w:space="0"/>
            </w:tcBorders>
            <w:noWrap/>
            <w:vAlign w:val="center"/>
          </w:tcPr>
          <w:p w14:paraId="16BE1E13">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w:t>
            </w:r>
          </w:p>
        </w:tc>
        <w:tc>
          <w:tcPr>
            <w:tcW w:w="140" w:type="pct"/>
            <w:tcBorders>
              <w:top w:val="single" w:color="000000" w:sz="4" w:space="0"/>
              <w:left w:val="single" w:color="000000" w:sz="4" w:space="0"/>
              <w:bottom w:val="single" w:color="000000" w:sz="4" w:space="0"/>
              <w:right w:val="single" w:color="000000" w:sz="4" w:space="0"/>
            </w:tcBorders>
            <w:noWrap w:val="0"/>
            <w:vAlign w:val="center"/>
          </w:tcPr>
          <w:p w14:paraId="7EB0E54C">
            <w:pPr>
              <w:rPr>
                <w:rFonts w:hint="default" w:ascii="Times New Roman" w:hAnsi="Times New Roman" w:eastAsia="宋体" w:cs="Times New Roman"/>
                <w:i w:val="0"/>
                <w:color w:val="auto"/>
                <w:sz w:val="18"/>
                <w:szCs w:val="18"/>
                <w:u w:val="none"/>
              </w:rPr>
            </w:pPr>
          </w:p>
        </w:tc>
        <w:tc>
          <w:tcPr>
            <w:tcW w:w="140" w:type="pct"/>
            <w:tcBorders>
              <w:top w:val="single" w:color="000000" w:sz="4" w:space="0"/>
              <w:left w:val="single" w:color="000000" w:sz="4" w:space="0"/>
              <w:bottom w:val="single" w:color="000000" w:sz="4" w:space="0"/>
              <w:right w:val="single" w:color="000000" w:sz="4" w:space="0"/>
            </w:tcBorders>
            <w:noWrap w:val="0"/>
            <w:vAlign w:val="center"/>
          </w:tcPr>
          <w:p w14:paraId="45B16A76">
            <w:pPr>
              <w:rPr>
                <w:rFonts w:hint="default" w:ascii="Times New Roman" w:hAnsi="Times New Roman" w:eastAsia="宋体" w:cs="Times New Roman"/>
                <w:i w:val="0"/>
                <w:color w:val="auto"/>
                <w:sz w:val="18"/>
                <w:szCs w:val="18"/>
                <w:u w:val="none"/>
              </w:rPr>
            </w:pPr>
          </w:p>
        </w:tc>
        <w:tc>
          <w:tcPr>
            <w:tcW w:w="140" w:type="pct"/>
            <w:tcBorders>
              <w:top w:val="single" w:color="000000" w:sz="4" w:space="0"/>
              <w:left w:val="single" w:color="000000" w:sz="4" w:space="0"/>
              <w:bottom w:val="single" w:color="000000" w:sz="4" w:space="0"/>
              <w:right w:val="single" w:color="000000" w:sz="4" w:space="0"/>
            </w:tcBorders>
            <w:noWrap/>
            <w:vAlign w:val="center"/>
          </w:tcPr>
          <w:p w14:paraId="7CFB4902">
            <w:pPr>
              <w:rPr>
                <w:rFonts w:hint="default" w:ascii="Times New Roman" w:hAnsi="Times New Roman" w:eastAsia="宋体" w:cs="Times New Roman"/>
                <w:i w:val="0"/>
                <w:color w:val="auto"/>
                <w:sz w:val="18"/>
                <w:szCs w:val="18"/>
                <w:u w:val="none"/>
              </w:rPr>
            </w:pPr>
          </w:p>
        </w:tc>
        <w:tc>
          <w:tcPr>
            <w:tcW w:w="140" w:type="pct"/>
            <w:tcBorders>
              <w:top w:val="single" w:color="000000" w:sz="4" w:space="0"/>
              <w:left w:val="single" w:color="000000" w:sz="4" w:space="0"/>
              <w:bottom w:val="single" w:color="000000" w:sz="4" w:space="0"/>
              <w:right w:val="single" w:color="000000" w:sz="4" w:space="0"/>
            </w:tcBorders>
            <w:noWrap/>
            <w:vAlign w:val="center"/>
          </w:tcPr>
          <w:p w14:paraId="114B2927">
            <w:pPr>
              <w:jc w:val="center"/>
              <w:rPr>
                <w:rFonts w:hint="default" w:ascii="Times New Roman" w:hAnsi="Times New Roman" w:eastAsia="宋体" w:cs="Times New Roman"/>
                <w:i w:val="0"/>
                <w:color w:val="auto"/>
                <w:sz w:val="18"/>
                <w:szCs w:val="18"/>
                <w:u w:val="none"/>
              </w:rPr>
            </w:pPr>
          </w:p>
        </w:tc>
        <w:tc>
          <w:tcPr>
            <w:tcW w:w="140" w:type="pct"/>
            <w:tcBorders>
              <w:top w:val="single" w:color="000000" w:sz="4" w:space="0"/>
              <w:left w:val="single" w:color="000000" w:sz="4" w:space="0"/>
              <w:bottom w:val="single" w:color="000000" w:sz="4" w:space="0"/>
              <w:right w:val="single" w:color="000000" w:sz="4" w:space="0"/>
            </w:tcBorders>
            <w:noWrap/>
            <w:vAlign w:val="center"/>
          </w:tcPr>
          <w:p w14:paraId="223C3CD0">
            <w:pPr>
              <w:rPr>
                <w:rFonts w:hint="default" w:ascii="Times New Roman" w:hAnsi="Times New Roman" w:eastAsia="宋体" w:cs="Times New Roman"/>
                <w:i w:val="0"/>
                <w:color w:val="auto"/>
                <w:sz w:val="18"/>
                <w:szCs w:val="18"/>
                <w:u w:val="none"/>
              </w:rPr>
            </w:pPr>
          </w:p>
        </w:tc>
        <w:tc>
          <w:tcPr>
            <w:tcW w:w="203" w:type="pct"/>
            <w:tcBorders>
              <w:top w:val="single" w:color="000000" w:sz="4" w:space="0"/>
              <w:left w:val="single" w:color="000000" w:sz="4" w:space="0"/>
              <w:bottom w:val="single" w:color="000000" w:sz="4" w:space="0"/>
              <w:right w:val="single" w:color="000000" w:sz="4" w:space="0"/>
            </w:tcBorders>
            <w:noWrap/>
            <w:vAlign w:val="center"/>
          </w:tcPr>
          <w:p w14:paraId="4CD2249B">
            <w:pPr>
              <w:rPr>
                <w:rFonts w:hint="default" w:ascii="Times New Roman" w:hAnsi="Times New Roman" w:eastAsia="宋体" w:cs="Times New Roman"/>
                <w:i w:val="0"/>
                <w:color w:val="auto"/>
                <w:sz w:val="18"/>
                <w:szCs w:val="18"/>
                <w:u w:val="none"/>
              </w:rPr>
            </w:pPr>
          </w:p>
        </w:tc>
        <w:tc>
          <w:tcPr>
            <w:tcW w:w="187" w:type="pct"/>
            <w:tcBorders>
              <w:top w:val="single" w:color="000000" w:sz="4" w:space="0"/>
              <w:left w:val="single" w:color="000000" w:sz="4" w:space="0"/>
              <w:bottom w:val="single" w:color="000000" w:sz="4" w:space="0"/>
              <w:right w:val="single" w:color="000000" w:sz="4" w:space="0"/>
            </w:tcBorders>
            <w:noWrap/>
            <w:vAlign w:val="center"/>
          </w:tcPr>
          <w:p w14:paraId="2980E46C">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1</w:t>
            </w:r>
          </w:p>
        </w:tc>
      </w:tr>
      <w:tr w14:paraId="18E7EA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3" w:type="pct"/>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EB4EA6">
            <w:pPr>
              <w:jc w:val="center"/>
              <w:rPr>
                <w:rFonts w:hint="default" w:ascii="Times New Roman" w:hAnsi="Times New Roman" w:eastAsia="宋体" w:cs="Times New Roman"/>
                <w:b/>
                <w:i w:val="0"/>
                <w:color w:val="auto"/>
                <w:sz w:val="18"/>
                <w:szCs w:val="18"/>
                <w:u w:val="none"/>
              </w:rPr>
            </w:pPr>
          </w:p>
        </w:tc>
        <w:tc>
          <w:tcPr>
            <w:tcW w:w="140"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F33C6D">
            <w:pPr>
              <w:jc w:val="center"/>
              <w:rPr>
                <w:rFonts w:hint="default" w:ascii="Times New Roman" w:hAnsi="Times New Roman" w:eastAsia="宋体" w:cs="Times New Roman"/>
                <w:b/>
                <w:i w:val="0"/>
                <w:color w:val="auto"/>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1CA243">
            <w:pPr>
              <w:jc w:val="center"/>
              <w:rPr>
                <w:rFonts w:hint="default" w:ascii="Times New Roman" w:hAnsi="Times New Roman" w:eastAsia="宋体" w:cs="Times New Roman"/>
                <w:b/>
                <w:i w:val="0"/>
                <w:color w:val="auto"/>
                <w:sz w:val="18"/>
                <w:szCs w:val="18"/>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CDA90F">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资金执行率</w:t>
            </w:r>
          </w:p>
        </w:tc>
        <w:tc>
          <w:tcPr>
            <w:tcW w:w="1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872283">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2</w:t>
            </w:r>
          </w:p>
        </w:tc>
        <w:tc>
          <w:tcPr>
            <w:tcW w:w="22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5F2569">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≥50%</w:t>
            </w:r>
          </w:p>
        </w:tc>
        <w:tc>
          <w:tcPr>
            <w:tcW w:w="28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F16F5B">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76.36%</w:t>
            </w:r>
          </w:p>
        </w:tc>
        <w:tc>
          <w:tcPr>
            <w:tcW w:w="29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DDAD4F">
            <w:pPr>
              <w:keepNext w:val="0"/>
              <w:keepLines w:val="0"/>
              <w:widowControl/>
              <w:suppressLineNumbers w:val="0"/>
              <w:jc w:val="left"/>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反映资金拨付进度</w:t>
            </w:r>
          </w:p>
        </w:tc>
        <w:tc>
          <w:tcPr>
            <w:tcW w:w="26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931F19">
            <w:pPr>
              <w:keepNext w:val="0"/>
              <w:keepLines w:val="0"/>
              <w:widowControl/>
              <w:suppressLineNumbers w:val="0"/>
              <w:jc w:val="left"/>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比率分值法</w:t>
            </w:r>
          </w:p>
        </w:tc>
        <w:tc>
          <w:tcPr>
            <w:tcW w:w="1185" w:type="pct"/>
            <w:gridSpan w:val="5"/>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278756">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指标得分=实际执行率/计划执行率×100%*指标分值</w:t>
            </w:r>
          </w:p>
        </w:tc>
        <w:tc>
          <w:tcPr>
            <w:tcW w:w="46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5B7473">
            <w:pPr>
              <w:jc w:val="center"/>
              <w:rPr>
                <w:rFonts w:hint="default" w:ascii="Times New Roman" w:hAnsi="Times New Roman" w:eastAsia="宋体" w:cs="Times New Roman"/>
                <w:i w:val="0"/>
                <w:color w:val="auto"/>
                <w:sz w:val="18"/>
                <w:szCs w:val="18"/>
                <w:u w:val="none"/>
              </w:rPr>
            </w:pPr>
          </w:p>
        </w:tc>
        <w:tc>
          <w:tcPr>
            <w:tcW w:w="192" w:type="pct"/>
            <w:tcBorders>
              <w:top w:val="single" w:color="000000" w:sz="4" w:space="0"/>
              <w:left w:val="single" w:color="000000" w:sz="4" w:space="0"/>
              <w:bottom w:val="single" w:color="000000" w:sz="4" w:space="0"/>
              <w:right w:val="single" w:color="000000" w:sz="4" w:space="0"/>
            </w:tcBorders>
            <w:noWrap/>
            <w:vAlign w:val="center"/>
          </w:tcPr>
          <w:p w14:paraId="495766F5">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w:t>
            </w:r>
          </w:p>
        </w:tc>
        <w:tc>
          <w:tcPr>
            <w:tcW w:w="140" w:type="pct"/>
            <w:tcBorders>
              <w:top w:val="single" w:color="000000" w:sz="4" w:space="0"/>
              <w:left w:val="single" w:color="000000" w:sz="4" w:space="0"/>
              <w:bottom w:val="single" w:color="000000" w:sz="4" w:space="0"/>
              <w:right w:val="single" w:color="000000" w:sz="4" w:space="0"/>
            </w:tcBorders>
            <w:noWrap w:val="0"/>
            <w:vAlign w:val="center"/>
          </w:tcPr>
          <w:p w14:paraId="6D342B81">
            <w:pPr>
              <w:rPr>
                <w:rFonts w:hint="default" w:ascii="Times New Roman" w:hAnsi="Times New Roman" w:eastAsia="宋体" w:cs="Times New Roman"/>
                <w:i w:val="0"/>
                <w:color w:val="auto"/>
                <w:sz w:val="18"/>
                <w:szCs w:val="18"/>
                <w:u w:val="none"/>
              </w:rPr>
            </w:pPr>
          </w:p>
        </w:tc>
        <w:tc>
          <w:tcPr>
            <w:tcW w:w="140" w:type="pct"/>
            <w:tcBorders>
              <w:top w:val="single" w:color="000000" w:sz="4" w:space="0"/>
              <w:left w:val="single" w:color="000000" w:sz="4" w:space="0"/>
              <w:bottom w:val="single" w:color="000000" w:sz="4" w:space="0"/>
              <w:right w:val="single" w:color="000000" w:sz="4" w:space="0"/>
            </w:tcBorders>
            <w:noWrap w:val="0"/>
            <w:vAlign w:val="center"/>
          </w:tcPr>
          <w:p w14:paraId="6C8A9E11">
            <w:pPr>
              <w:rPr>
                <w:rFonts w:hint="default" w:ascii="Times New Roman" w:hAnsi="Times New Roman" w:eastAsia="宋体" w:cs="Times New Roman"/>
                <w:i w:val="0"/>
                <w:color w:val="auto"/>
                <w:sz w:val="18"/>
                <w:szCs w:val="18"/>
                <w:u w:val="none"/>
              </w:rPr>
            </w:pPr>
          </w:p>
        </w:tc>
        <w:tc>
          <w:tcPr>
            <w:tcW w:w="140" w:type="pct"/>
            <w:tcBorders>
              <w:top w:val="single" w:color="000000" w:sz="4" w:space="0"/>
              <w:left w:val="single" w:color="000000" w:sz="4" w:space="0"/>
              <w:bottom w:val="single" w:color="000000" w:sz="4" w:space="0"/>
              <w:right w:val="single" w:color="000000" w:sz="4" w:space="0"/>
            </w:tcBorders>
            <w:noWrap/>
            <w:vAlign w:val="center"/>
          </w:tcPr>
          <w:p w14:paraId="2568F19A">
            <w:pPr>
              <w:rPr>
                <w:rFonts w:hint="default" w:ascii="Times New Roman" w:hAnsi="Times New Roman" w:eastAsia="宋体" w:cs="Times New Roman"/>
                <w:i w:val="0"/>
                <w:color w:val="auto"/>
                <w:sz w:val="18"/>
                <w:szCs w:val="18"/>
                <w:u w:val="none"/>
              </w:rPr>
            </w:pPr>
          </w:p>
        </w:tc>
        <w:tc>
          <w:tcPr>
            <w:tcW w:w="140" w:type="pct"/>
            <w:tcBorders>
              <w:top w:val="single" w:color="000000" w:sz="4" w:space="0"/>
              <w:left w:val="single" w:color="000000" w:sz="4" w:space="0"/>
              <w:bottom w:val="single" w:color="000000" w:sz="4" w:space="0"/>
              <w:right w:val="single" w:color="000000" w:sz="4" w:space="0"/>
            </w:tcBorders>
            <w:noWrap/>
            <w:vAlign w:val="center"/>
          </w:tcPr>
          <w:p w14:paraId="20E3A4F8">
            <w:pPr>
              <w:jc w:val="center"/>
              <w:rPr>
                <w:rFonts w:hint="default" w:ascii="Times New Roman" w:hAnsi="Times New Roman" w:eastAsia="宋体" w:cs="Times New Roman"/>
                <w:i w:val="0"/>
                <w:color w:val="auto"/>
                <w:sz w:val="18"/>
                <w:szCs w:val="18"/>
                <w:u w:val="none"/>
              </w:rPr>
            </w:pPr>
          </w:p>
        </w:tc>
        <w:tc>
          <w:tcPr>
            <w:tcW w:w="140" w:type="pct"/>
            <w:tcBorders>
              <w:top w:val="single" w:color="000000" w:sz="4" w:space="0"/>
              <w:left w:val="single" w:color="000000" w:sz="4" w:space="0"/>
              <w:bottom w:val="single" w:color="000000" w:sz="4" w:space="0"/>
              <w:right w:val="single" w:color="000000" w:sz="4" w:space="0"/>
            </w:tcBorders>
            <w:noWrap/>
            <w:vAlign w:val="center"/>
          </w:tcPr>
          <w:p w14:paraId="2583A4BD">
            <w:pPr>
              <w:rPr>
                <w:rFonts w:hint="default" w:ascii="Times New Roman" w:hAnsi="Times New Roman" w:eastAsia="宋体" w:cs="Times New Roman"/>
                <w:i w:val="0"/>
                <w:color w:val="auto"/>
                <w:sz w:val="18"/>
                <w:szCs w:val="18"/>
                <w:u w:val="none"/>
              </w:rPr>
            </w:pPr>
          </w:p>
        </w:tc>
        <w:tc>
          <w:tcPr>
            <w:tcW w:w="203" w:type="pct"/>
            <w:tcBorders>
              <w:top w:val="single" w:color="000000" w:sz="4" w:space="0"/>
              <w:left w:val="single" w:color="000000" w:sz="4" w:space="0"/>
              <w:bottom w:val="single" w:color="000000" w:sz="4" w:space="0"/>
              <w:right w:val="single" w:color="000000" w:sz="4" w:space="0"/>
            </w:tcBorders>
            <w:noWrap/>
            <w:vAlign w:val="center"/>
          </w:tcPr>
          <w:p w14:paraId="3772F838">
            <w:pPr>
              <w:rPr>
                <w:rFonts w:hint="default" w:ascii="Times New Roman" w:hAnsi="Times New Roman" w:eastAsia="宋体" w:cs="Times New Roman"/>
                <w:i w:val="0"/>
                <w:color w:val="auto"/>
                <w:sz w:val="18"/>
                <w:szCs w:val="18"/>
                <w:u w:val="none"/>
              </w:rPr>
            </w:pPr>
          </w:p>
        </w:tc>
        <w:tc>
          <w:tcPr>
            <w:tcW w:w="187" w:type="pct"/>
            <w:tcBorders>
              <w:top w:val="single" w:color="000000" w:sz="4" w:space="0"/>
              <w:left w:val="single" w:color="000000" w:sz="4" w:space="0"/>
              <w:bottom w:val="single" w:color="000000" w:sz="4" w:space="0"/>
              <w:right w:val="single" w:color="000000" w:sz="4" w:space="0"/>
            </w:tcBorders>
            <w:noWrap/>
            <w:vAlign w:val="center"/>
          </w:tcPr>
          <w:p w14:paraId="0F8492AB">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2</w:t>
            </w:r>
          </w:p>
        </w:tc>
      </w:tr>
      <w:tr w14:paraId="365B78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3" w:type="pct"/>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A49620">
            <w:pPr>
              <w:jc w:val="center"/>
              <w:rPr>
                <w:rFonts w:hint="default" w:ascii="Times New Roman" w:hAnsi="Times New Roman" w:eastAsia="宋体" w:cs="Times New Roman"/>
                <w:b/>
                <w:i w:val="0"/>
                <w:color w:val="auto"/>
                <w:sz w:val="18"/>
                <w:szCs w:val="18"/>
                <w:u w:val="none"/>
              </w:rPr>
            </w:pPr>
          </w:p>
        </w:tc>
        <w:tc>
          <w:tcPr>
            <w:tcW w:w="140"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486731">
            <w:pPr>
              <w:jc w:val="center"/>
              <w:rPr>
                <w:rFonts w:hint="default" w:ascii="Times New Roman" w:hAnsi="Times New Roman" w:eastAsia="宋体" w:cs="Times New Roman"/>
                <w:b/>
                <w:i w:val="0"/>
                <w:color w:val="auto"/>
                <w:sz w:val="18"/>
                <w:szCs w:val="18"/>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97A146">
            <w:pPr>
              <w:keepNext w:val="0"/>
              <w:keepLines w:val="0"/>
              <w:widowControl/>
              <w:suppressLineNumbers w:val="0"/>
              <w:jc w:val="center"/>
              <w:textAlignment w:val="center"/>
              <w:rPr>
                <w:rFonts w:hint="default" w:ascii="Times New Roman" w:hAnsi="Times New Roman" w:eastAsia="宋体" w:cs="Times New Roman"/>
                <w:b/>
                <w:i w:val="0"/>
                <w:color w:val="auto"/>
                <w:sz w:val="18"/>
                <w:szCs w:val="18"/>
                <w:u w:val="none"/>
              </w:rPr>
            </w:pPr>
            <w:r>
              <w:rPr>
                <w:rFonts w:hint="default" w:ascii="Times New Roman" w:hAnsi="Times New Roman" w:eastAsia="宋体" w:cs="Times New Roman"/>
                <w:b/>
                <w:i w:val="0"/>
                <w:color w:val="auto"/>
                <w:kern w:val="0"/>
                <w:sz w:val="18"/>
                <w:szCs w:val="18"/>
                <w:u w:val="none"/>
                <w:lang w:val="en-US" w:eastAsia="zh-CN" w:bidi="ar"/>
              </w:rPr>
              <w:t>时效指标</w:t>
            </w:r>
          </w:p>
        </w:tc>
        <w:tc>
          <w:tcPr>
            <w:tcW w:w="32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56D08A">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截至2024年6月底，投资完成比例</w:t>
            </w:r>
          </w:p>
        </w:tc>
        <w:tc>
          <w:tcPr>
            <w:tcW w:w="1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25C704">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1</w:t>
            </w:r>
          </w:p>
        </w:tc>
        <w:tc>
          <w:tcPr>
            <w:tcW w:w="22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44F03E">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≥90%</w:t>
            </w:r>
          </w:p>
        </w:tc>
        <w:tc>
          <w:tcPr>
            <w:tcW w:w="28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42E709">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90%</w:t>
            </w:r>
          </w:p>
        </w:tc>
        <w:tc>
          <w:tcPr>
            <w:tcW w:w="29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AF0410">
            <w:pPr>
              <w:keepNext w:val="0"/>
              <w:keepLines w:val="0"/>
              <w:widowControl/>
              <w:suppressLineNumbers w:val="0"/>
              <w:jc w:val="left"/>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反映项目建设投资完成情况</w:t>
            </w:r>
          </w:p>
        </w:tc>
        <w:tc>
          <w:tcPr>
            <w:tcW w:w="26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B9F7A9">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比率分值法</w:t>
            </w:r>
          </w:p>
        </w:tc>
        <w:tc>
          <w:tcPr>
            <w:tcW w:w="1185" w:type="pct"/>
            <w:gridSpan w:val="5"/>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0F3179">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指标得分=实际投资完成率/预计投资完成率×100%*指标分值</w:t>
            </w:r>
          </w:p>
        </w:tc>
        <w:tc>
          <w:tcPr>
            <w:tcW w:w="46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560661">
            <w:pPr>
              <w:jc w:val="center"/>
              <w:rPr>
                <w:rFonts w:hint="default" w:ascii="Times New Roman" w:hAnsi="Times New Roman" w:eastAsia="宋体" w:cs="Times New Roman"/>
                <w:i w:val="0"/>
                <w:color w:val="auto"/>
                <w:sz w:val="18"/>
                <w:szCs w:val="18"/>
                <w:u w:val="none"/>
              </w:rPr>
            </w:pPr>
          </w:p>
        </w:tc>
        <w:tc>
          <w:tcPr>
            <w:tcW w:w="192" w:type="pct"/>
            <w:tcBorders>
              <w:top w:val="single" w:color="000000" w:sz="4" w:space="0"/>
              <w:left w:val="single" w:color="000000" w:sz="4" w:space="0"/>
              <w:bottom w:val="single" w:color="000000" w:sz="4" w:space="0"/>
              <w:right w:val="single" w:color="000000" w:sz="4" w:space="0"/>
            </w:tcBorders>
            <w:noWrap w:val="0"/>
            <w:vAlign w:val="center"/>
          </w:tcPr>
          <w:p w14:paraId="45A14A16">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w:t>
            </w:r>
          </w:p>
        </w:tc>
        <w:tc>
          <w:tcPr>
            <w:tcW w:w="140" w:type="pct"/>
            <w:tcBorders>
              <w:top w:val="single" w:color="000000" w:sz="4" w:space="0"/>
              <w:left w:val="single" w:color="000000" w:sz="4" w:space="0"/>
              <w:bottom w:val="single" w:color="000000" w:sz="4" w:space="0"/>
              <w:right w:val="single" w:color="000000" w:sz="4" w:space="0"/>
            </w:tcBorders>
            <w:noWrap w:val="0"/>
            <w:vAlign w:val="center"/>
          </w:tcPr>
          <w:p w14:paraId="0489167D">
            <w:pPr>
              <w:jc w:val="center"/>
              <w:rPr>
                <w:rFonts w:hint="default" w:ascii="Times New Roman" w:hAnsi="Times New Roman" w:eastAsia="宋体" w:cs="Times New Roman"/>
                <w:i w:val="0"/>
                <w:color w:val="auto"/>
                <w:sz w:val="18"/>
                <w:szCs w:val="18"/>
                <w:u w:val="none"/>
              </w:rPr>
            </w:pPr>
          </w:p>
        </w:tc>
        <w:tc>
          <w:tcPr>
            <w:tcW w:w="140" w:type="pct"/>
            <w:tcBorders>
              <w:top w:val="single" w:color="000000" w:sz="4" w:space="0"/>
              <w:left w:val="single" w:color="000000" w:sz="4" w:space="0"/>
              <w:bottom w:val="single" w:color="000000" w:sz="4" w:space="0"/>
              <w:right w:val="single" w:color="000000" w:sz="4" w:space="0"/>
            </w:tcBorders>
            <w:noWrap w:val="0"/>
            <w:vAlign w:val="center"/>
          </w:tcPr>
          <w:p w14:paraId="70B03287">
            <w:pPr>
              <w:jc w:val="center"/>
              <w:rPr>
                <w:rFonts w:hint="default" w:ascii="Times New Roman" w:hAnsi="Times New Roman" w:eastAsia="宋体" w:cs="Times New Roman"/>
                <w:i w:val="0"/>
                <w:color w:val="auto"/>
                <w:sz w:val="18"/>
                <w:szCs w:val="18"/>
                <w:u w:val="none"/>
              </w:rPr>
            </w:pPr>
          </w:p>
        </w:tc>
        <w:tc>
          <w:tcPr>
            <w:tcW w:w="140" w:type="pct"/>
            <w:tcBorders>
              <w:top w:val="single" w:color="000000" w:sz="4" w:space="0"/>
              <w:left w:val="single" w:color="000000" w:sz="4" w:space="0"/>
              <w:bottom w:val="single" w:color="000000" w:sz="4" w:space="0"/>
              <w:right w:val="single" w:color="000000" w:sz="4" w:space="0"/>
            </w:tcBorders>
            <w:noWrap/>
            <w:vAlign w:val="center"/>
          </w:tcPr>
          <w:p w14:paraId="1F17FBD7">
            <w:pPr>
              <w:jc w:val="center"/>
              <w:rPr>
                <w:rFonts w:hint="default" w:ascii="Times New Roman" w:hAnsi="Times New Roman" w:eastAsia="宋体" w:cs="Times New Roman"/>
                <w:i w:val="0"/>
                <w:color w:val="auto"/>
                <w:sz w:val="18"/>
                <w:szCs w:val="18"/>
                <w:u w:val="none"/>
              </w:rPr>
            </w:pPr>
          </w:p>
        </w:tc>
        <w:tc>
          <w:tcPr>
            <w:tcW w:w="140" w:type="pct"/>
            <w:tcBorders>
              <w:top w:val="single" w:color="000000" w:sz="4" w:space="0"/>
              <w:left w:val="single" w:color="000000" w:sz="4" w:space="0"/>
              <w:bottom w:val="single" w:color="000000" w:sz="4" w:space="0"/>
              <w:right w:val="single" w:color="000000" w:sz="4" w:space="0"/>
            </w:tcBorders>
            <w:noWrap/>
            <w:vAlign w:val="center"/>
          </w:tcPr>
          <w:p w14:paraId="08684E80">
            <w:pPr>
              <w:jc w:val="center"/>
              <w:rPr>
                <w:rFonts w:hint="default" w:ascii="Times New Roman" w:hAnsi="Times New Roman" w:eastAsia="宋体" w:cs="Times New Roman"/>
                <w:i w:val="0"/>
                <w:color w:val="auto"/>
                <w:sz w:val="18"/>
                <w:szCs w:val="18"/>
                <w:u w:val="none"/>
              </w:rPr>
            </w:pPr>
          </w:p>
        </w:tc>
        <w:tc>
          <w:tcPr>
            <w:tcW w:w="140" w:type="pct"/>
            <w:tcBorders>
              <w:top w:val="single" w:color="000000" w:sz="4" w:space="0"/>
              <w:left w:val="single" w:color="000000" w:sz="4" w:space="0"/>
              <w:bottom w:val="single" w:color="000000" w:sz="4" w:space="0"/>
              <w:right w:val="single" w:color="000000" w:sz="4" w:space="0"/>
            </w:tcBorders>
            <w:noWrap/>
            <w:vAlign w:val="center"/>
          </w:tcPr>
          <w:p w14:paraId="375E394A">
            <w:pPr>
              <w:rPr>
                <w:rFonts w:hint="default" w:ascii="Times New Roman" w:hAnsi="Times New Roman" w:eastAsia="宋体" w:cs="Times New Roman"/>
                <w:i w:val="0"/>
                <w:color w:val="auto"/>
                <w:sz w:val="18"/>
                <w:szCs w:val="18"/>
                <w:u w:val="none"/>
              </w:rPr>
            </w:pPr>
          </w:p>
        </w:tc>
        <w:tc>
          <w:tcPr>
            <w:tcW w:w="203" w:type="pct"/>
            <w:tcBorders>
              <w:top w:val="single" w:color="000000" w:sz="4" w:space="0"/>
              <w:left w:val="single" w:color="000000" w:sz="4" w:space="0"/>
              <w:bottom w:val="single" w:color="000000" w:sz="4" w:space="0"/>
              <w:right w:val="single" w:color="000000" w:sz="4" w:space="0"/>
            </w:tcBorders>
            <w:noWrap/>
            <w:vAlign w:val="center"/>
          </w:tcPr>
          <w:p w14:paraId="6D944842">
            <w:pPr>
              <w:rPr>
                <w:rFonts w:hint="default" w:ascii="Times New Roman" w:hAnsi="Times New Roman" w:eastAsia="宋体" w:cs="Times New Roman"/>
                <w:i w:val="0"/>
                <w:color w:val="auto"/>
                <w:sz w:val="18"/>
                <w:szCs w:val="18"/>
                <w:u w:val="none"/>
              </w:rPr>
            </w:pPr>
          </w:p>
        </w:tc>
        <w:tc>
          <w:tcPr>
            <w:tcW w:w="187" w:type="pct"/>
            <w:tcBorders>
              <w:top w:val="single" w:color="000000" w:sz="4" w:space="0"/>
              <w:left w:val="single" w:color="000000" w:sz="4" w:space="0"/>
              <w:bottom w:val="single" w:color="000000" w:sz="4" w:space="0"/>
              <w:right w:val="single" w:color="000000" w:sz="4" w:space="0"/>
            </w:tcBorders>
            <w:noWrap/>
            <w:vAlign w:val="center"/>
          </w:tcPr>
          <w:p w14:paraId="259F2198">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1</w:t>
            </w:r>
          </w:p>
        </w:tc>
      </w:tr>
      <w:tr w14:paraId="3973D4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3" w:type="pct"/>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8FA9E4">
            <w:pPr>
              <w:keepNext w:val="0"/>
              <w:keepLines w:val="0"/>
              <w:widowControl/>
              <w:suppressLineNumbers w:val="0"/>
              <w:jc w:val="center"/>
              <w:textAlignment w:val="center"/>
              <w:rPr>
                <w:rFonts w:hint="default" w:ascii="Times New Roman" w:hAnsi="Times New Roman" w:eastAsia="宋体" w:cs="Times New Roman"/>
                <w:b/>
                <w:i w:val="0"/>
                <w:color w:val="auto"/>
                <w:sz w:val="18"/>
                <w:szCs w:val="18"/>
                <w:u w:val="none"/>
              </w:rPr>
            </w:pPr>
            <w:r>
              <w:rPr>
                <w:rFonts w:hint="default" w:ascii="Times New Roman" w:hAnsi="Times New Roman" w:eastAsia="宋体" w:cs="Times New Roman"/>
                <w:b/>
                <w:i w:val="0"/>
                <w:color w:val="auto"/>
                <w:kern w:val="0"/>
                <w:sz w:val="18"/>
                <w:szCs w:val="18"/>
                <w:u w:val="none"/>
                <w:lang w:val="en-US" w:eastAsia="zh-CN" w:bidi="ar"/>
              </w:rPr>
              <w:t>效益指标（30分）</w:t>
            </w:r>
          </w:p>
        </w:tc>
        <w:tc>
          <w:tcPr>
            <w:tcW w:w="140" w:type="pct"/>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FE0CAC">
            <w:pPr>
              <w:keepNext w:val="0"/>
              <w:keepLines w:val="0"/>
              <w:widowControl/>
              <w:suppressLineNumbers w:val="0"/>
              <w:jc w:val="center"/>
              <w:textAlignment w:val="center"/>
              <w:rPr>
                <w:rFonts w:hint="default" w:ascii="Times New Roman" w:hAnsi="Times New Roman" w:eastAsia="宋体" w:cs="Times New Roman"/>
                <w:b/>
                <w:i w:val="0"/>
                <w:color w:val="auto"/>
                <w:sz w:val="18"/>
                <w:szCs w:val="18"/>
                <w:u w:val="none"/>
              </w:rPr>
            </w:pPr>
            <w:r>
              <w:rPr>
                <w:rFonts w:hint="default" w:ascii="Times New Roman" w:hAnsi="Times New Roman" w:eastAsia="宋体" w:cs="Times New Roman"/>
                <w:b/>
                <w:i w:val="0"/>
                <w:color w:val="auto"/>
                <w:kern w:val="0"/>
                <w:sz w:val="18"/>
                <w:szCs w:val="18"/>
                <w:u w:val="none"/>
                <w:lang w:val="en-US" w:eastAsia="zh-CN" w:bidi="ar"/>
              </w:rPr>
              <w:t>至少填写一栏效益</w:t>
            </w:r>
          </w:p>
        </w:tc>
        <w:tc>
          <w:tcPr>
            <w:tcW w:w="18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0F7B62">
            <w:pPr>
              <w:keepNext w:val="0"/>
              <w:keepLines w:val="0"/>
              <w:widowControl/>
              <w:suppressLineNumbers w:val="0"/>
              <w:jc w:val="center"/>
              <w:textAlignment w:val="center"/>
              <w:rPr>
                <w:rFonts w:hint="default" w:ascii="Times New Roman" w:hAnsi="Times New Roman" w:eastAsia="宋体" w:cs="Times New Roman"/>
                <w:b/>
                <w:i w:val="0"/>
                <w:color w:val="auto"/>
                <w:sz w:val="18"/>
                <w:szCs w:val="18"/>
                <w:u w:val="none"/>
              </w:rPr>
            </w:pPr>
            <w:r>
              <w:rPr>
                <w:rFonts w:hint="default" w:ascii="Times New Roman" w:hAnsi="Times New Roman" w:eastAsia="宋体" w:cs="Times New Roman"/>
                <w:b/>
                <w:i w:val="0"/>
                <w:color w:val="auto"/>
                <w:kern w:val="0"/>
                <w:sz w:val="18"/>
                <w:szCs w:val="18"/>
                <w:u w:val="none"/>
                <w:lang w:val="en-US" w:eastAsia="zh-CN" w:bidi="ar"/>
              </w:rPr>
              <w:t>社会效益</w:t>
            </w:r>
          </w:p>
        </w:tc>
        <w:tc>
          <w:tcPr>
            <w:tcW w:w="32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C45DD2">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山洪灾害防治保护人口数量</w:t>
            </w:r>
          </w:p>
        </w:tc>
        <w:tc>
          <w:tcPr>
            <w:tcW w:w="1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3C9567">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6</w:t>
            </w:r>
          </w:p>
        </w:tc>
        <w:tc>
          <w:tcPr>
            <w:tcW w:w="22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F99A54">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15万人</w:t>
            </w:r>
          </w:p>
        </w:tc>
        <w:tc>
          <w:tcPr>
            <w:tcW w:w="28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6CFF4F">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15万人</w:t>
            </w:r>
          </w:p>
        </w:tc>
        <w:tc>
          <w:tcPr>
            <w:tcW w:w="29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F0E1D4">
            <w:pPr>
              <w:jc w:val="left"/>
              <w:rPr>
                <w:rFonts w:hint="default" w:ascii="Times New Roman" w:hAnsi="Times New Roman" w:eastAsia="宋体" w:cs="Times New Roman"/>
                <w:i w:val="0"/>
                <w:color w:val="auto"/>
                <w:sz w:val="18"/>
                <w:szCs w:val="18"/>
                <w:u w:val="none"/>
              </w:rPr>
            </w:pPr>
          </w:p>
        </w:tc>
        <w:tc>
          <w:tcPr>
            <w:tcW w:w="26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C002F2">
            <w:pPr>
              <w:keepNext w:val="0"/>
              <w:keepLines w:val="0"/>
              <w:widowControl/>
              <w:suppressLineNumbers w:val="0"/>
              <w:jc w:val="left"/>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比率分值法</w:t>
            </w:r>
          </w:p>
        </w:tc>
        <w:tc>
          <w:tcPr>
            <w:tcW w:w="1185" w:type="pct"/>
            <w:gridSpan w:val="5"/>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F5FA5F">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指标得分=实际完成数/目标数×100%*指标分值</w:t>
            </w:r>
          </w:p>
        </w:tc>
        <w:tc>
          <w:tcPr>
            <w:tcW w:w="46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844560">
            <w:pPr>
              <w:jc w:val="left"/>
              <w:rPr>
                <w:rFonts w:hint="default" w:ascii="Times New Roman" w:hAnsi="Times New Roman" w:eastAsia="宋体" w:cs="Times New Roman"/>
                <w:i w:val="0"/>
                <w:color w:val="auto"/>
                <w:sz w:val="18"/>
                <w:szCs w:val="18"/>
                <w:u w:val="none"/>
              </w:rPr>
            </w:pPr>
          </w:p>
        </w:tc>
        <w:tc>
          <w:tcPr>
            <w:tcW w:w="192" w:type="pct"/>
            <w:tcBorders>
              <w:top w:val="single" w:color="000000" w:sz="4" w:space="0"/>
              <w:left w:val="single" w:color="000000" w:sz="4" w:space="0"/>
              <w:bottom w:val="single" w:color="000000" w:sz="4" w:space="0"/>
              <w:right w:val="single" w:color="000000" w:sz="4" w:space="0"/>
            </w:tcBorders>
            <w:noWrap w:val="0"/>
            <w:vAlign w:val="center"/>
          </w:tcPr>
          <w:p w14:paraId="0C05452B">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w:t>
            </w:r>
          </w:p>
        </w:tc>
        <w:tc>
          <w:tcPr>
            <w:tcW w:w="140" w:type="pct"/>
            <w:tcBorders>
              <w:top w:val="single" w:color="000000" w:sz="4" w:space="0"/>
              <w:left w:val="single" w:color="000000" w:sz="4" w:space="0"/>
              <w:bottom w:val="single" w:color="000000" w:sz="4" w:space="0"/>
              <w:right w:val="single" w:color="000000" w:sz="4" w:space="0"/>
            </w:tcBorders>
            <w:noWrap w:val="0"/>
            <w:vAlign w:val="center"/>
          </w:tcPr>
          <w:p w14:paraId="26F12376">
            <w:pPr>
              <w:rPr>
                <w:rFonts w:hint="default" w:ascii="Times New Roman" w:hAnsi="Times New Roman" w:eastAsia="宋体" w:cs="Times New Roman"/>
                <w:i w:val="0"/>
                <w:color w:val="auto"/>
                <w:sz w:val="18"/>
                <w:szCs w:val="18"/>
                <w:u w:val="none"/>
              </w:rPr>
            </w:pPr>
          </w:p>
        </w:tc>
        <w:tc>
          <w:tcPr>
            <w:tcW w:w="140" w:type="pct"/>
            <w:tcBorders>
              <w:top w:val="single" w:color="000000" w:sz="4" w:space="0"/>
              <w:left w:val="single" w:color="000000" w:sz="4" w:space="0"/>
              <w:bottom w:val="single" w:color="000000" w:sz="4" w:space="0"/>
              <w:right w:val="single" w:color="000000" w:sz="4" w:space="0"/>
            </w:tcBorders>
            <w:noWrap w:val="0"/>
            <w:vAlign w:val="center"/>
          </w:tcPr>
          <w:p w14:paraId="7F72ED00">
            <w:pPr>
              <w:rPr>
                <w:rFonts w:hint="default" w:ascii="Times New Roman" w:hAnsi="Times New Roman" w:eastAsia="宋体" w:cs="Times New Roman"/>
                <w:i w:val="0"/>
                <w:color w:val="auto"/>
                <w:sz w:val="18"/>
                <w:szCs w:val="18"/>
                <w:u w:val="none"/>
              </w:rPr>
            </w:pPr>
          </w:p>
        </w:tc>
        <w:tc>
          <w:tcPr>
            <w:tcW w:w="140" w:type="pct"/>
            <w:tcBorders>
              <w:top w:val="single" w:color="000000" w:sz="4" w:space="0"/>
              <w:left w:val="single" w:color="000000" w:sz="4" w:space="0"/>
              <w:bottom w:val="single" w:color="000000" w:sz="4" w:space="0"/>
              <w:right w:val="single" w:color="000000" w:sz="4" w:space="0"/>
            </w:tcBorders>
            <w:noWrap/>
            <w:vAlign w:val="center"/>
          </w:tcPr>
          <w:p w14:paraId="1450F97D">
            <w:pPr>
              <w:rPr>
                <w:rFonts w:hint="default" w:ascii="Times New Roman" w:hAnsi="Times New Roman" w:eastAsia="宋体" w:cs="Times New Roman"/>
                <w:i w:val="0"/>
                <w:color w:val="auto"/>
                <w:sz w:val="18"/>
                <w:szCs w:val="18"/>
                <w:u w:val="none"/>
              </w:rPr>
            </w:pPr>
          </w:p>
        </w:tc>
        <w:tc>
          <w:tcPr>
            <w:tcW w:w="140" w:type="pct"/>
            <w:tcBorders>
              <w:top w:val="single" w:color="000000" w:sz="4" w:space="0"/>
              <w:left w:val="single" w:color="000000" w:sz="4" w:space="0"/>
              <w:bottom w:val="single" w:color="000000" w:sz="4" w:space="0"/>
              <w:right w:val="single" w:color="000000" w:sz="4" w:space="0"/>
            </w:tcBorders>
            <w:noWrap/>
            <w:vAlign w:val="center"/>
          </w:tcPr>
          <w:p w14:paraId="028C716C">
            <w:pPr>
              <w:rPr>
                <w:rFonts w:hint="default" w:ascii="Times New Roman" w:hAnsi="Times New Roman" w:eastAsia="宋体" w:cs="Times New Roman"/>
                <w:i w:val="0"/>
                <w:color w:val="auto"/>
                <w:sz w:val="18"/>
                <w:szCs w:val="18"/>
                <w:u w:val="none"/>
              </w:rPr>
            </w:pPr>
          </w:p>
        </w:tc>
        <w:tc>
          <w:tcPr>
            <w:tcW w:w="140" w:type="pct"/>
            <w:tcBorders>
              <w:top w:val="single" w:color="000000" w:sz="4" w:space="0"/>
              <w:left w:val="single" w:color="000000" w:sz="4" w:space="0"/>
              <w:bottom w:val="single" w:color="000000" w:sz="4" w:space="0"/>
              <w:right w:val="single" w:color="000000" w:sz="4" w:space="0"/>
            </w:tcBorders>
            <w:noWrap/>
            <w:vAlign w:val="center"/>
          </w:tcPr>
          <w:p w14:paraId="0DAC1610">
            <w:pPr>
              <w:rPr>
                <w:rFonts w:hint="default" w:ascii="Times New Roman" w:hAnsi="Times New Roman" w:eastAsia="宋体" w:cs="Times New Roman"/>
                <w:i w:val="0"/>
                <w:color w:val="auto"/>
                <w:sz w:val="18"/>
                <w:szCs w:val="18"/>
                <w:u w:val="none"/>
              </w:rPr>
            </w:pPr>
          </w:p>
        </w:tc>
        <w:tc>
          <w:tcPr>
            <w:tcW w:w="203" w:type="pct"/>
            <w:tcBorders>
              <w:top w:val="single" w:color="000000" w:sz="4" w:space="0"/>
              <w:left w:val="single" w:color="000000" w:sz="4" w:space="0"/>
              <w:bottom w:val="single" w:color="000000" w:sz="4" w:space="0"/>
              <w:right w:val="single" w:color="000000" w:sz="4" w:space="0"/>
            </w:tcBorders>
            <w:noWrap/>
            <w:vAlign w:val="center"/>
          </w:tcPr>
          <w:p w14:paraId="1C123BB2">
            <w:pPr>
              <w:rPr>
                <w:rFonts w:hint="default" w:ascii="Times New Roman" w:hAnsi="Times New Roman" w:eastAsia="宋体" w:cs="Times New Roman"/>
                <w:i w:val="0"/>
                <w:color w:val="auto"/>
                <w:sz w:val="18"/>
                <w:szCs w:val="18"/>
                <w:u w:val="none"/>
              </w:rPr>
            </w:pPr>
          </w:p>
        </w:tc>
        <w:tc>
          <w:tcPr>
            <w:tcW w:w="187" w:type="pct"/>
            <w:tcBorders>
              <w:top w:val="single" w:color="000000" w:sz="4" w:space="0"/>
              <w:left w:val="single" w:color="000000" w:sz="4" w:space="0"/>
              <w:bottom w:val="single" w:color="000000" w:sz="4" w:space="0"/>
              <w:right w:val="single" w:color="000000" w:sz="4" w:space="0"/>
            </w:tcBorders>
            <w:noWrap/>
            <w:vAlign w:val="center"/>
          </w:tcPr>
          <w:p w14:paraId="56CA16AB">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6</w:t>
            </w:r>
          </w:p>
        </w:tc>
      </w:tr>
      <w:tr w14:paraId="7B7A1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3" w:type="pct"/>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196BCC">
            <w:pPr>
              <w:jc w:val="center"/>
              <w:rPr>
                <w:rFonts w:hint="default" w:ascii="Times New Roman" w:hAnsi="Times New Roman" w:eastAsia="宋体" w:cs="Times New Roman"/>
                <w:b/>
                <w:i w:val="0"/>
                <w:color w:val="auto"/>
                <w:sz w:val="18"/>
                <w:szCs w:val="18"/>
                <w:u w:val="none"/>
              </w:rPr>
            </w:pPr>
          </w:p>
        </w:tc>
        <w:tc>
          <w:tcPr>
            <w:tcW w:w="140" w:type="pct"/>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D79D1C">
            <w:pPr>
              <w:jc w:val="center"/>
              <w:rPr>
                <w:rFonts w:hint="default" w:ascii="Times New Roman" w:hAnsi="Times New Roman" w:eastAsia="宋体" w:cs="Times New Roman"/>
                <w:b/>
                <w:i w:val="0"/>
                <w:color w:val="auto"/>
                <w:sz w:val="18"/>
                <w:szCs w:val="18"/>
                <w:u w:val="none"/>
              </w:rPr>
            </w:pPr>
          </w:p>
        </w:tc>
        <w:tc>
          <w:tcPr>
            <w:tcW w:w="183" w:type="pct"/>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A685E7">
            <w:pPr>
              <w:keepNext w:val="0"/>
              <w:keepLines w:val="0"/>
              <w:widowControl/>
              <w:suppressLineNumbers w:val="0"/>
              <w:jc w:val="center"/>
              <w:textAlignment w:val="center"/>
              <w:rPr>
                <w:rFonts w:hint="default" w:ascii="Times New Roman" w:hAnsi="Times New Roman" w:eastAsia="宋体" w:cs="Times New Roman"/>
                <w:b/>
                <w:i w:val="0"/>
                <w:color w:val="auto"/>
                <w:sz w:val="18"/>
                <w:szCs w:val="18"/>
                <w:u w:val="none"/>
              </w:rPr>
            </w:pPr>
            <w:r>
              <w:rPr>
                <w:rFonts w:hint="default" w:ascii="Times New Roman" w:hAnsi="Times New Roman" w:eastAsia="宋体" w:cs="Times New Roman"/>
                <w:b/>
                <w:i w:val="0"/>
                <w:color w:val="auto"/>
                <w:kern w:val="0"/>
                <w:sz w:val="18"/>
                <w:szCs w:val="18"/>
                <w:u w:val="none"/>
                <w:lang w:val="en-US" w:eastAsia="zh-CN" w:bidi="ar"/>
              </w:rPr>
              <w:t>经济效益</w:t>
            </w:r>
          </w:p>
        </w:tc>
        <w:tc>
          <w:tcPr>
            <w:tcW w:w="32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18694C">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洪涝灾害损失</w:t>
            </w:r>
          </w:p>
        </w:tc>
        <w:tc>
          <w:tcPr>
            <w:tcW w:w="1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D679A1">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6</w:t>
            </w:r>
          </w:p>
        </w:tc>
        <w:tc>
          <w:tcPr>
            <w:tcW w:w="22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B38C00">
            <w:pPr>
              <w:keepNext w:val="0"/>
              <w:keepLines w:val="0"/>
              <w:widowControl/>
              <w:suppressLineNumbers w:val="0"/>
              <w:jc w:val="center"/>
              <w:textAlignment w:val="center"/>
              <w:rPr>
                <w:rFonts w:hint="default" w:ascii="Times New Roman" w:hAnsi="Times New Roman" w:eastAsia="东文宋体" w:cs="Times New Roman"/>
                <w:i w:val="0"/>
                <w:color w:val="auto"/>
                <w:sz w:val="18"/>
                <w:szCs w:val="18"/>
                <w:u w:val="none"/>
              </w:rPr>
            </w:pPr>
            <w:r>
              <w:rPr>
                <w:rFonts w:hint="default" w:ascii="Times New Roman" w:hAnsi="Times New Roman" w:eastAsia="东文宋体" w:cs="Times New Roman"/>
                <w:i w:val="0"/>
                <w:color w:val="auto"/>
                <w:kern w:val="0"/>
                <w:sz w:val="18"/>
                <w:szCs w:val="18"/>
                <w:u w:val="none"/>
                <w:lang w:val="en-US" w:eastAsia="zh-CN" w:bidi="ar"/>
              </w:rPr>
              <w:t>≤</w:t>
            </w:r>
            <w:r>
              <w:rPr>
                <w:rStyle w:val="41"/>
                <w:rFonts w:hint="default" w:ascii="Times New Roman" w:hAnsi="Times New Roman" w:cs="Times New Roman"/>
                <w:color w:val="auto"/>
                <w:lang w:val="en-US" w:eastAsia="zh-CN" w:bidi="ar"/>
              </w:rPr>
              <w:t>200万元</w:t>
            </w:r>
          </w:p>
        </w:tc>
        <w:tc>
          <w:tcPr>
            <w:tcW w:w="28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27097F">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100万元</w:t>
            </w:r>
          </w:p>
        </w:tc>
        <w:tc>
          <w:tcPr>
            <w:tcW w:w="29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B592BD">
            <w:pPr>
              <w:jc w:val="left"/>
              <w:rPr>
                <w:rFonts w:hint="default" w:ascii="Times New Roman" w:hAnsi="Times New Roman" w:eastAsia="宋体" w:cs="Times New Roman"/>
                <w:i w:val="0"/>
                <w:color w:val="auto"/>
                <w:sz w:val="18"/>
                <w:szCs w:val="18"/>
                <w:u w:val="none"/>
              </w:rPr>
            </w:pPr>
          </w:p>
        </w:tc>
        <w:tc>
          <w:tcPr>
            <w:tcW w:w="26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D12815">
            <w:pPr>
              <w:keepNext w:val="0"/>
              <w:keepLines w:val="0"/>
              <w:widowControl/>
              <w:suppressLineNumbers w:val="0"/>
              <w:jc w:val="left"/>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比率分值法</w:t>
            </w:r>
          </w:p>
        </w:tc>
        <w:tc>
          <w:tcPr>
            <w:tcW w:w="1185" w:type="pct"/>
            <w:gridSpan w:val="5"/>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8234FA">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指标得分=实际完成数/目标数×100%*指标分值</w:t>
            </w:r>
          </w:p>
        </w:tc>
        <w:tc>
          <w:tcPr>
            <w:tcW w:w="46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652447">
            <w:pPr>
              <w:jc w:val="left"/>
              <w:rPr>
                <w:rFonts w:hint="default" w:ascii="Times New Roman" w:hAnsi="Times New Roman" w:eastAsia="宋体" w:cs="Times New Roman"/>
                <w:i w:val="0"/>
                <w:color w:val="auto"/>
                <w:sz w:val="18"/>
                <w:szCs w:val="18"/>
                <w:u w:val="none"/>
              </w:rPr>
            </w:pPr>
          </w:p>
        </w:tc>
        <w:tc>
          <w:tcPr>
            <w:tcW w:w="192" w:type="pct"/>
            <w:tcBorders>
              <w:top w:val="single" w:color="000000" w:sz="4" w:space="0"/>
              <w:left w:val="single" w:color="000000" w:sz="4" w:space="0"/>
              <w:bottom w:val="single" w:color="000000" w:sz="4" w:space="0"/>
              <w:right w:val="single" w:color="000000" w:sz="4" w:space="0"/>
            </w:tcBorders>
            <w:noWrap w:val="0"/>
            <w:vAlign w:val="center"/>
          </w:tcPr>
          <w:p w14:paraId="45FAA750">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w:t>
            </w:r>
          </w:p>
        </w:tc>
        <w:tc>
          <w:tcPr>
            <w:tcW w:w="140" w:type="pct"/>
            <w:tcBorders>
              <w:top w:val="single" w:color="000000" w:sz="4" w:space="0"/>
              <w:left w:val="single" w:color="000000" w:sz="4" w:space="0"/>
              <w:bottom w:val="single" w:color="000000" w:sz="4" w:space="0"/>
              <w:right w:val="single" w:color="000000" w:sz="4" w:space="0"/>
            </w:tcBorders>
            <w:noWrap w:val="0"/>
            <w:vAlign w:val="center"/>
          </w:tcPr>
          <w:p w14:paraId="422895E3">
            <w:pPr>
              <w:rPr>
                <w:rFonts w:hint="default" w:ascii="Times New Roman" w:hAnsi="Times New Roman" w:eastAsia="宋体" w:cs="Times New Roman"/>
                <w:i w:val="0"/>
                <w:color w:val="auto"/>
                <w:sz w:val="18"/>
                <w:szCs w:val="18"/>
                <w:u w:val="none"/>
              </w:rPr>
            </w:pPr>
          </w:p>
        </w:tc>
        <w:tc>
          <w:tcPr>
            <w:tcW w:w="140" w:type="pct"/>
            <w:tcBorders>
              <w:top w:val="single" w:color="000000" w:sz="4" w:space="0"/>
              <w:left w:val="single" w:color="000000" w:sz="4" w:space="0"/>
              <w:bottom w:val="single" w:color="000000" w:sz="4" w:space="0"/>
              <w:right w:val="single" w:color="000000" w:sz="4" w:space="0"/>
            </w:tcBorders>
            <w:noWrap w:val="0"/>
            <w:vAlign w:val="center"/>
          </w:tcPr>
          <w:p w14:paraId="408EE38A">
            <w:pPr>
              <w:rPr>
                <w:rFonts w:hint="default" w:ascii="Times New Roman" w:hAnsi="Times New Roman" w:eastAsia="宋体" w:cs="Times New Roman"/>
                <w:i w:val="0"/>
                <w:color w:val="auto"/>
                <w:sz w:val="18"/>
                <w:szCs w:val="18"/>
                <w:u w:val="none"/>
              </w:rPr>
            </w:pPr>
          </w:p>
        </w:tc>
        <w:tc>
          <w:tcPr>
            <w:tcW w:w="140" w:type="pct"/>
            <w:tcBorders>
              <w:top w:val="single" w:color="000000" w:sz="4" w:space="0"/>
              <w:left w:val="single" w:color="000000" w:sz="4" w:space="0"/>
              <w:bottom w:val="single" w:color="000000" w:sz="4" w:space="0"/>
              <w:right w:val="single" w:color="000000" w:sz="4" w:space="0"/>
            </w:tcBorders>
            <w:noWrap/>
            <w:vAlign w:val="center"/>
          </w:tcPr>
          <w:p w14:paraId="532FC9A4">
            <w:pPr>
              <w:rPr>
                <w:rFonts w:hint="default" w:ascii="Times New Roman" w:hAnsi="Times New Roman" w:eastAsia="宋体" w:cs="Times New Roman"/>
                <w:i w:val="0"/>
                <w:color w:val="auto"/>
                <w:sz w:val="18"/>
                <w:szCs w:val="18"/>
                <w:u w:val="none"/>
              </w:rPr>
            </w:pPr>
          </w:p>
        </w:tc>
        <w:tc>
          <w:tcPr>
            <w:tcW w:w="140" w:type="pct"/>
            <w:tcBorders>
              <w:top w:val="single" w:color="000000" w:sz="4" w:space="0"/>
              <w:left w:val="single" w:color="000000" w:sz="4" w:space="0"/>
              <w:bottom w:val="single" w:color="000000" w:sz="4" w:space="0"/>
              <w:right w:val="single" w:color="000000" w:sz="4" w:space="0"/>
            </w:tcBorders>
            <w:noWrap/>
            <w:vAlign w:val="center"/>
          </w:tcPr>
          <w:p w14:paraId="7B203E4B">
            <w:pPr>
              <w:rPr>
                <w:rFonts w:hint="default" w:ascii="Times New Roman" w:hAnsi="Times New Roman" w:eastAsia="宋体" w:cs="Times New Roman"/>
                <w:i w:val="0"/>
                <w:color w:val="auto"/>
                <w:sz w:val="18"/>
                <w:szCs w:val="18"/>
                <w:u w:val="none"/>
              </w:rPr>
            </w:pPr>
          </w:p>
        </w:tc>
        <w:tc>
          <w:tcPr>
            <w:tcW w:w="140" w:type="pct"/>
            <w:tcBorders>
              <w:top w:val="single" w:color="000000" w:sz="4" w:space="0"/>
              <w:left w:val="single" w:color="000000" w:sz="4" w:space="0"/>
              <w:bottom w:val="single" w:color="000000" w:sz="4" w:space="0"/>
              <w:right w:val="single" w:color="000000" w:sz="4" w:space="0"/>
            </w:tcBorders>
            <w:noWrap/>
            <w:vAlign w:val="center"/>
          </w:tcPr>
          <w:p w14:paraId="661B7EE6">
            <w:pPr>
              <w:rPr>
                <w:rFonts w:hint="default" w:ascii="Times New Roman" w:hAnsi="Times New Roman" w:eastAsia="宋体" w:cs="Times New Roman"/>
                <w:i w:val="0"/>
                <w:color w:val="auto"/>
                <w:sz w:val="18"/>
                <w:szCs w:val="18"/>
                <w:u w:val="none"/>
              </w:rPr>
            </w:pPr>
          </w:p>
        </w:tc>
        <w:tc>
          <w:tcPr>
            <w:tcW w:w="203" w:type="pct"/>
            <w:tcBorders>
              <w:top w:val="single" w:color="000000" w:sz="4" w:space="0"/>
              <w:left w:val="single" w:color="000000" w:sz="4" w:space="0"/>
              <w:bottom w:val="single" w:color="000000" w:sz="4" w:space="0"/>
              <w:right w:val="single" w:color="000000" w:sz="4" w:space="0"/>
            </w:tcBorders>
            <w:noWrap/>
            <w:vAlign w:val="center"/>
          </w:tcPr>
          <w:p w14:paraId="7ED760A1">
            <w:pPr>
              <w:rPr>
                <w:rFonts w:hint="default" w:ascii="Times New Roman" w:hAnsi="Times New Roman" w:eastAsia="宋体" w:cs="Times New Roman"/>
                <w:i w:val="0"/>
                <w:color w:val="auto"/>
                <w:sz w:val="18"/>
                <w:szCs w:val="18"/>
                <w:u w:val="none"/>
              </w:rPr>
            </w:pPr>
          </w:p>
        </w:tc>
        <w:tc>
          <w:tcPr>
            <w:tcW w:w="187" w:type="pct"/>
            <w:tcBorders>
              <w:top w:val="single" w:color="000000" w:sz="4" w:space="0"/>
              <w:left w:val="single" w:color="000000" w:sz="4" w:space="0"/>
              <w:bottom w:val="single" w:color="000000" w:sz="4" w:space="0"/>
              <w:right w:val="single" w:color="000000" w:sz="4" w:space="0"/>
            </w:tcBorders>
            <w:noWrap/>
            <w:vAlign w:val="center"/>
          </w:tcPr>
          <w:p w14:paraId="439FC43B">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6</w:t>
            </w:r>
          </w:p>
        </w:tc>
      </w:tr>
      <w:tr w14:paraId="08A8EF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3" w:type="pct"/>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645F0E">
            <w:pPr>
              <w:jc w:val="center"/>
              <w:rPr>
                <w:rFonts w:hint="default" w:ascii="Times New Roman" w:hAnsi="Times New Roman" w:eastAsia="宋体" w:cs="Times New Roman"/>
                <w:b/>
                <w:i w:val="0"/>
                <w:color w:val="auto"/>
                <w:sz w:val="18"/>
                <w:szCs w:val="18"/>
                <w:u w:val="none"/>
              </w:rPr>
            </w:pPr>
          </w:p>
        </w:tc>
        <w:tc>
          <w:tcPr>
            <w:tcW w:w="140" w:type="pct"/>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DC17BF">
            <w:pPr>
              <w:jc w:val="center"/>
              <w:rPr>
                <w:rFonts w:hint="default" w:ascii="Times New Roman" w:hAnsi="Times New Roman" w:eastAsia="宋体" w:cs="Times New Roman"/>
                <w:b/>
                <w:i w:val="0"/>
                <w:color w:val="auto"/>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9AA06E">
            <w:pPr>
              <w:jc w:val="center"/>
              <w:rPr>
                <w:rFonts w:hint="default" w:ascii="Times New Roman" w:hAnsi="Times New Roman" w:eastAsia="宋体" w:cs="Times New Roman"/>
                <w:b/>
                <w:i w:val="0"/>
                <w:color w:val="auto"/>
                <w:sz w:val="18"/>
                <w:szCs w:val="18"/>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26F15D">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改善灌溉面积</w:t>
            </w:r>
          </w:p>
        </w:tc>
        <w:tc>
          <w:tcPr>
            <w:tcW w:w="1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D75A4F">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6</w:t>
            </w:r>
          </w:p>
        </w:tc>
        <w:tc>
          <w:tcPr>
            <w:tcW w:w="22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D2FF67">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0.65万亩</w:t>
            </w:r>
          </w:p>
        </w:tc>
        <w:tc>
          <w:tcPr>
            <w:tcW w:w="28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8419F2">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0.65万亩</w:t>
            </w:r>
          </w:p>
        </w:tc>
        <w:tc>
          <w:tcPr>
            <w:tcW w:w="29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D19F04">
            <w:pPr>
              <w:jc w:val="left"/>
              <w:rPr>
                <w:rFonts w:hint="default" w:ascii="Times New Roman" w:hAnsi="Times New Roman" w:eastAsia="宋体" w:cs="Times New Roman"/>
                <w:i w:val="0"/>
                <w:color w:val="auto"/>
                <w:sz w:val="18"/>
                <w:szCs w:val="18"/>
                <w:u w:val="none"/>
              </w:rPr>
            </w:pPr>
          </w:p>
        </w:tc>
        <w:tc>
          <w:tcPr>
            <w:tcW w:w="26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F5BCE3">
            <w:pPr>
              <w:keepNext w:val="0"/>
              <w:keepLines w:val="0"/>
              <w:widowControl/>
              <w:suppressLineNumbers w:val="0"/>
              <w:jc w:val="left"/>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比率分值法</w:t>
            </w:r>
          </w:p>
        </w:tc>
        <w:tc>
          <w:tcPr>
            <w:tcW w:w="1185" w:type="pct"/>
            <w:gridSpan w:val="5"/>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935985">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指标得分=实际完成数/目标数×100%*指标分值</w:t>
            </w:r>
          </w:p>
        </w:tc>
        <w:tc>
          <w:tcPr>
            <w:tcW w:w="46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2A5FAF">
            <w:pPr>
              <w:jc w:val="left"/>
              <w:rPr>
                <w:rFonts w:hint="default" w:ascii="Times New Roman" w:hAnsi="Times New Roman" w:eastAsia="宋体" w:cs="Times New Roman"/>
                <w:i w:val="0"/>
                <w:color w:val="auto"/>
                <w:sz w:val="18"/>
                <w:szCs w:val="18"/>
                <w:u w:val="none"/>
              </w:rPr>
            </w:pPr>
          </w:p>
        </w:tc>
        <w:tc>
          <w:tcPr>
            <w:tcW w:w="192" w:type="pct"/>
            <w:tcBorders>
              <w:top w:val="single" w:color="000000" w:sz="4" w:space="0"/>
              <w:left w:val="single" w:color="000000" w:sz="4" w:space="0"/>
              <w:bottom w:val="single" w:color="000000" w:sz="4" w:space="0"/>
              <w:right w:val="single" w:color="000000" w:sz="4" w:space="0"/>
            </w:tcBorders>
            <w:noWrap w:val="0"/>
            <w:vAlign w:val="center"/>
          </w:tcPr>
          <w:p w14:paraId="2707407D">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w:t>
            </w:r>
          </w:p>
        </w:tc>
        <w:tc>
          <w:tcPr>
            <w:tcW w:w="140" w:type="pct"/>
            <w:tcBorders>
              <w:top w:val="single" w:color="000000" w:sz="4" w:space="0"/>
              <w:left w:val="single" w:color="000000" w:sz="4" w:space="0"/>
              <w:bottom w:val="single" w:color="000000" w:sz="4" w:space="0"/>
              <w:right w:val="single" w:color="000000" w:sz="4" w:space="0"/>
            </w:tcBorders>
            <w:noWrap w:val="0"/>
            <w:vAlign w:val="center"/>
          </w:tcPr>
          <w:p w14:paraId="28E4E486">
            <w:pPr>
              <w:rPr>
                <w:rFonts w:hint="default" w:ascii="Times New Roman" w:hAnsi="Times New Roman" w:eastAsia="宋体" w:cs="Times New Roman"/>
                <w:i w:val="0"/>
                <w:color w:val="auto"/>
                <w:sz w:val="18"/>
                <w:szCs w:val="18"/>
                <w:u w:val="none"/>
              </w:rPr>
            </w:pPr>
          </w:p>
        </w:tc>
        <w:tc>
          <w:tcPr>
            <w:tcW w:w="140" w:type="pct"/>
            <w:tcBorders>
              <w:top w:val="single" w:color="000000" w:sz="4" w:space="0"/>
              <w:left w:val="single" w:color="000000" w:sz="4" w:space="0"/>
              <w:bottom w:val="single" w:color="000000" w:sz="4" w:space="0"/>
              <w:right w:val="single" w:color="000000" w:sz="4" w:space="0"/>
            </w:tcBorders>
            <w:noWrap w:val="0"/>
            <w:vAlign w:val="center"/>
          </w:tcPr>
          <w:p w14:paraId="7C00E46A">
            <w:pPr>
              <w:rPr>
                <w:rFonts w:hint="default" w:ascii="Times New Roman" w:hAnsi="Times New Roman" w:eastAsia="宋体" w:cs="Times New Roman"/>
                <w:i w:val="0"/>
                <w:color w:val="auto"/>
                <w:sz w:val="18"/>
                <w:szCs w:val="18"/>
                <w:u w:val="none"/>
              </w:rPr>
            </w:pPr>
          </w:p>
        </w:tc>
        <w:tc>
          <w:tcPr>
            <w:tcW w:w="140" w:type="pct"/>
            <w:tcBorders>
              <w:top w:val="single" w:color="000000" w:sz="4" w:space="0"/>
              <w:left w:val="single" w:color="000000" w:sz="4" w:space="0"/>
              <w:bottom w:val="single" w:color="000000" w:sz="4" w:space="0"/>
              <w:right w:val="single" w:color="000000" w:sz="4" w:space="0"/>
            </w:tcBorders>
            <w:noWrap/>
            <w:vAlign w:val="center"/>
          </w:tcPr>
          <w:p w14:paraId="351AF25A">
            <w:pPr>
              <w:rPr>
                <w:rFonts w:hint="default" w:ascii="Times New Roman" w:hAnsi="Times New Roman" w:eastAsia="宋体" w:cs="Times New Roman"/>
                <w:i w:val="0"/>
                <w:color w:val="auto"/>
                <w:sz w:val="18"/>
                <w:szCs w:val="18"/>
                <w:u w:val="none"/>
              </w:rPr>
            </w:pPr>
          </w:p>
        </w:tc>
        <w:tc>
          <w:tcPr>
            <w:tcW w:w="140" w:type="pct"/>
            <w:tcBorders>
              <w:top w:val="single" w:color="000000" w:sz="4" w:space="0"/>
              <w:left w:val="single" w:color="000000" w:sz="4" w:space="0"/>
              <w:bottom w:val="single" w:color="000000" w:sz="4" w:space="0"/>
              <w:right w:val="single" w:color="000000" w:sz="4" w:space="0"/>
            </w:tcBorders>
            <w:noWrap/>
            <w:vAlign w:val="center"/>
          </w:tcPr>
          <w:p w14:paraId="2D7A5C8D">
            <w:pPr>
              <w:rPr>
                <w:rFonts w:hint="default" w:ascii="Times New Roman" w:hAnsi="Times New Roman" w:eastAsia="宋体" w:cs="Times New Roman"/>
                <w:i w:val="0"/>
                <w:color w:val="auto"/>
                <w:sz w:val="18"/>
                <w:szCs w:val="18"/>
                <w:u w:val="none"/>
              </w:rPr>
            </w:pPr>
          </w:p>
        </w:tc>
        <w:tc>
          <w:tcPr>
            <w:tcW w:w="140" w:type="pct"/>
            <w:tcBorders>
              <w:top w:val="single" w:color="000000" w:sz="4" w:space="0"/>
              <w:left w:val="single" w:color="000000" w:sz="4" w:space="0"/>
              <w:bottom w:val="single" w:color="000000" w:sz="4" w:space="0"/>
              <w:right w:val="single" w:color="000000" w:sz="4" w:space="0"/>
            </w:tcBorders>
            <w:noWrap/>
            <w:vAlign w:val="center"/>
          </w:tcPr>
          <w:p w14:paraId="148A07EE">
            <w:pPr>
              <w:rPr>
                <w:rFonts w:hint="default" w:ascii="Times New Roman" w:hAnsi="Times New Roman" w:eastAsia="宋体" w:cs="Times New Roman"/>
                <w:i w:val="0"/>
                <w:color w:val="auto"/>
                <w:sz w:val="18"/>
                <w:szCs w:val="18"/>
                <w:u w:val="none"/>
              </w:rPr>
            </w:pPr>
          </w:p>
        </w:tc>
        <w:tc>
          <w:tcPr>
            <w:tcW w:w="203" w:type="pct"/>
            <w:tcBorders>
              <w:top w:val="single" w:color="000000" w:sz="4" w:space="0"/>
              <w:left w:val="single" w:color="000000" w:sz="4" w:space="0"/>
              <w:bottom w:val="single" w:color="000000" w:sz="4" w:space="0"/>
              <w:right w:val="single" w:color="000000" w:sz="4" w:space="0"/>
            </w:tcBorders>
            <w:noWrap/>
            <w:vAlign w:val="center"/>
          </w:tcPr>
          <w:p w14:paraId="018F3091">
            <w:pPr>
              <w:rPr>
                <w:rFonts w:hint="default" w:ascii="Times New Roman" w:hAnsi="Times New Roman" w:eastAsia="宋体" w:cs="Times New Roman"/>
                <w:i w:val="0"/>
                <w:color w:val="auto"/>
                <w:sz w:val="18"/>
                <w:szCs w:val="18"/>
                <w:u w:val="none"/>
              </w:rPr>
            </w:pPr>
          </w:p>
        </w:tc>
        <w:tc>
          <w:tcPr>
            <w:tcW w:w="187" w:type="pct"/>
            <w:tcBorders>
              <w:top w:val="single" w:color="000000" w:sz="4" w:space="0"/>
              <w:left w:val="single" w:color="000000" w:sz="4" w:space="0"/>
              <w:bottom w:val="single" w:color="000000" w:sz="4" w:space="0"/>
              <w:right w:val="single" w:color="000000" w:sz="4" w:space="0"/>
            </w:tcBorders>
            <w:noWrap/>
            <w:vAlign w:val="center"/>
          </w:tcPr>
          <w:p w14:paraId="76CC83D8">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6</w:t>
            </w:r>
          </w:p>
        </w:tc>
      </w:tr>
      <w:tr w14:paraId="4341C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3" w:type="pct"/>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E98491">
            <w:pPr>
              <w:jc w:val="center"/>
              <w:rPr>
                <w:rFonts w:hint="default" w:ascii="Times New Roman" w:hAnsi="Times New Roman" w:eastAsia="宋体" w:cs="Times New Roman"/>
                <w:b/>
                <w:i w:val="0"/>
                <w:color w:val="auto"/>
                <w:sz w:val="18"/>
                <w:szCs w:val="18"/>
                <w:u w:val="none"/>
              </w:rPr>
            </w:pPr>
          </w:p>
        </w:tc>
        <w:tc>
          <w:tcPr>
            <w:tcW w:w="140" w:type="pct"/>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0B83E3">
            <w:pPr>
              <w:jc w:val="center"/>
              <w:rPr>
                <w:rFonts w:hint="default" w:ascii="Times New Roman" w:hAnsi="Times New Roman" w:eastAsia="宋体" w:cs="Times New Roman"/>
                <w:b/>
                <w:i w:val="0"/>
                <w:color w:val="auto"/>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822BC8">
            <w:pPr>
              <w:jc w:val="center"/>
              <w:rPr>
                <w:rFonts w:hint="default" w:ascii="Times New Roman" w:hAnsi="Times New Roman" w:eastAsia="宋体" w:cs="Times New Roman"/>
                <w:b/>
                <w:i w:val="0"/>
                <w:color w:val="auto"/>
                <w:sz w:val="18"/>
                <w:szCs w:val="18"/>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3248C3">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新增粮食综合生产能力</w:t>
            </w:r>
          </w:p>
        </w:tc>
        <w:tc>
          <w:tcPr>
            <w:tcW w:w="1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98A9ED">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6</w:t>
            </w:r>
          </w:p>
        </w:tc>
        <w:tc>
          <w:tcPr>
            <w:tcW w:w="22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C400C7">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1.3万公斤</w:t>
            </w:r>
          </w:p>
        </w:tc>
        <w:tc>
          <w:tcPr>
            <w:tcW w:w="28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5F2253">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1.3万公斤</w:t>
            </w:r>
          </w:p>
        </w:tc>
        <w:tc>
          <w:tcPr>
            <w:tcW w:w="29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4768C3">
            <w:pPr>
              <w:jc w:val="left"/>
              <w:rPr>
                <w:rFonts w:hint="default" w:ascii="Times New Roman" w:hAnsi="Times New Roman" w:eastAsia="宋体" w:cs="Times New Roman"/>
                <w:i w:val="0"/>
                <w:color w:val="auto"/>
                <w:sz w:val="18"/>
                <w:szCs w:val="18"/>
                <w:u w:val="none"/>
              </w:rPr>
            </w:pPr>
          </w:p>
        </w:tc>
        <w:tc>
          <w:tcPr>
            <w:tcW w:w="26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469B51">
            <w:pPr>
              <w:keepNext w:val="0"/>
              <w:keepLines w:val="0"/>
              <w:widowControl/>
              <w:suppressLineNumbers w:val="0"/>
              <w:jc w:val="left"/>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比率分值法</w:t>
            </w:r>
          </w:p>
        </w:tc>
        <w:tc>
          <w:tcPr>
            <w:tcW w:w="1185" w:type="pct"/>
            <w:gridSpan w:val="5"/>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4CA9EB">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指标得分=实际完成数/目标数×100%*指标分值</w:t>
            </w:r>
          </w:p>
        </w:tc>
        <w:tc>
          <w:tcPr>
            <w:tcW w:w="46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29B553">
            <w:pPr>
              <w:jc w:val="left"/>
              <w:rPr>
                <w:rFonts w:hint="default" w:ascii="Times New Roman" w:hAnsi="Times New Roman" w:eastAsia="宋体" w:cs="Times New Roman"/>
                <w:i w:val="0"/>
                <w:color w:val="auto"/>
                <w:sz w:val="18"/>
                <w:szCs w:val="18"/>
                <w:u w:val="none"/>
              </w:rPr>
            </w:pPr>
          </w:p>
        </w:tc>
        <w:tc>
          <w:tcPr>
            <w:tcW w:w="192" w:type="pct"/>
            <w:tcBorders>
              <w:top w:val="single" w:color="000000" w:sz="4" w:space="0"/>
              <w:left w:val="single" w:color="000000" w:sz="4" w:space="0"/>
              <w:bottom w:val="single" w:color="000000" w:sz="4" w:space="0"/>
              <w:right w:val="single" w:color="000000" w:sz="4" w:space="0"/>
            </w:tcBorders>
            <w:noWrap w:val="0"/>
            <w:vAlign w:val="center"/>
          </w:tcPr>
          <w:p w14:paraId="71EF6EC8">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w:t>
            </w:r>
          </w:p>
        </w:tc>
        <w:tc>
          <w:tcPr>
            <w:tcW w:w="140" w:type="pct"/>
            <w:tcBorders>
              <w:top w:val="single" w:color="000000" w:sz="4" w:space="0"/>
              <w:left w:val="single" w:color="000000" w:sz="4" w:space="0"/>
              <w:bottom w:val="single" w:color="000000" w:sz="4" w:space="0"/>
              <w:right w:val="single" w:color="000000" w:sz="4" w:space="0"/>
            </w:tcBorders>
            <w:noWrap w:val="0"/>
            <w:vAlign w:val="center"/>
          </w:tcPr>
          <w:p w14:paraId="25DBCB9E">
            <w:pPr>
              <w:rPr>
                <w:rFonts w:hint="default" w:ascii="Times New Roman" w:hAnsi="Times New Roman" w:eastAsia="宋体" w:cs="Times New Roman"/>
                <w:i w:val="0"/>
                <w:color w:val="auto"/>
                <w:sz w:val="18"/>
                <w:szCs w:val="18"/>
                <w:u w:val="none"/>
              </w:rPr>
            </w:pPr>
          </w:p>
        </w:tc>
        <w:tc>
          <w:tcPr>
            <w:tcW w:w="140" w:type="pct"/>
            <w:tcBorders>
              <w:top w:val="single" w:color="000000" w:sz="4" w:space="0"/>
              <w:left w:val="single" w:color="000000" w:sz="4" w:space="0"/>
              <w:bottom w:val="single" w:color="000000" w:sz="4" w:space="0"/>
              <w:right w:val="single" w:color="000000" w:sz="4" w:space="0"/>
            </w:tcBorders>
            <w:noWrap w:val="0"/>
            <w:vAlign w:val="center"/>
          </w:tcPr>
          <w:p w14:paraId="718F63D3">
            <w:pPr>
              <w:rPr>
                <w:rFonts w:hint="default" w:ascii="Times New Roman" w:hAnsi="Times New Roman" w:eastAsia="宋体" w:cs="Times New Roman"/>
                <w:i w:val="0"/>
                <w:color w:val="auto"/>
                <w:sz w:val="18"/>
                <w:szCs w:val="18"/>
                <w:u w:val="none"/>
              </w:rPr>
            </w:pPr>
          </w:p>
        </w:tc>
        <w:tc>
          <w:tcPr>
            <w:tcW w:w="140" w:type="pct"/>
            <w:tcBorders>
              <w:top w:val="single" w:color="000000" w:sz="4" w:space="0"/>
              <w:left w:val="single" w:color="000000" w:sz="4" w:space="0"/>
              <w:bottom w:val="single" w:color="000000" w:sz="4" w:space="0"/>
              <w:right w:val="single" w:color="000000" w:sz="4" w:space="0"/>
            </w:tcBorders>
            <w:noWrap/>
            <w:vAlign w:val="center"/>
          </w:tcPr>
          <w:p w14:paraId="0BE2F0C7">
            <w:pPr>
              <w:rPr>
                <w:rFonts w:hint="default" w:ascii="Times New Roman" w:hAnsi="Times New Roman" w:eastAsia="宋体" w:cs="Times New Roman"/>
                <w:i w:val="0"/>
                <w:color w:val="auto"/>
                <w:sz w:val="18"/>
                <w:szCs w:val="18"/>
                <w:u w:val="none"/>
              </w:rPr>
            </w:pPr>
          </w:p>
        </w:tc>
        <w:tc>
          <w:tcPr>
            <w:tcW w:w="140" w:type="pct"/>
            <w:tcBorders>
              <w:top w:val="single" w:color="000000" w:sz="4" w:space="0"/>
              <w:left w:val="single" w:color="000000" w:sz="4" w:space="0"/>
              <w:bottom w:val="single" w:color="000000" w:sz="4" w:space="0"/>
              <w:right w:val="single" w:color="000000" w:sz="4" w:space="0"/>
            </w:tcBorders>
            <w:noWrap/>
            <w:vAlign w:val="center"/>
          </w:tcPr>
          <w:p w14:paraId="033BC197">
            <w:pPr>
              <w:rPr>
                <w:rFonts w:hint="default" w:ascii="Times New Roman" w:hAnsi="Times New Roman" w:eastAsia="宋体" w:cs="Times New Roman"/>
                <w:i w:val="0"/>
                <w:color w:val="auto"/>
                <w:sz w:val="18"/>
                <w:szCs w:val="18"/>
                <w:u w:val="none"/>
              </w:rPr>
            </w:pPr>
          </w:p>
        </w:tc>
        <w:tc>
          <w:tcPr>
            <w:tcW w:w="140" w:type="pct"/>
            <w:tcBorders>
              <w:top w:val="single" w:color="000000" w:sz="4" w:space="0"/>
              <w:left w:val="single" w:color="000000" w:sz="4" w:space="0"/>
              <w:bottom w:val="single" w:color="000000" w:sz="4" w:space="0"/>
              <w:right w:val="single" w:color="000000" w:sz="4" w:space="0"/>
            </w:tcBorders>
            <w:noWrap/>
            <w:vAlign w:val="center"/>
          </w:tcPr>
          <w:p w14:paraId="70C2615A">
            <w:pPr>
              <w:rPr>
                <w:rFonts w:hint="default" w:ascii="Times New Roman" w:hAnsi="Times New Roman" w:eastAsia="宋体" w:cs="Times New Roman"/>
                <w:i w:val="0"/>
                <w:color w:val="auto"/>
                <w:sz w:val="18"/>
                <w:szCs w:val="18"/>
                <w:u w:val="none"/>
              </w:rPr>
            </w:pPr>
          </w:p>
        </w:tc>
        <w:tc>
          <w:tcPr>
            <w:tcW w:w="203" w:type="pct"/>
            <w:tcBorders>
              <w:top w:val="single" w:color="000000" w:sz="4" w:space="0"/>
              <w:left w:val="single" w:color="000000" w:sz="4" w:space="0"/>
              <w:bottom w:val="single" w:color="000000" w:sz="4" w:space="0"/>
              <w:right w:val="single" w:color="000000" w:sz="4" w:space="0"/>
            </w:tcBorders>
            <w:noWrap/>
            <w:vAlign w:val="center"/>
          </w:tcPr>
          <w:p w14:paraId="16E62FD1">
            <w:pPr>
              <w:rPr>
                <w:rFonts w:hint="default" w:ascii="Times New Roman" w:hAnsi="Times New Roman" w:eastAsia="宋体" w:cs="Times New Roman"/>
                <w:i w:val="0"/>
                <w:color w:val="auto"/>
                <w:sz w:val="18"/>
                <w:szCs w:val="18"/>
                <w:u w:val="none"/>
              </w:rPr>
            </w:pPr>
          </w:p>
        </w:tc>
        <w:tc>
          <w:tcPr>
            <w:tcW w:w="187" w:type="pct"/>
            <w:tcBorders>
              <w:top w:val="single" w:color="000000" w:sz="4" w:space="0"/>
              <w:left w:val="single" w:color="000000" w:sz="4" w:space="0"/>
              <w:bottom w:val="single" w:color="000000" w:sz="4" w:space="0"/>
              <w:right w:val="single" w:color="000000" w:sz="4" w:space="0"/>
            </w:tcBorders>
            <w:noWrap/>
            <w:vAlign w:val="center"/>
          </w:tcPr>
          <w:p w14:paraId="27FC0648">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6</w:t>
            </w:r>
          </w:p>
        </w:tc>
      </w:tr>
      <w:tr w14:paraId="34B0C5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3" w:type="pct"/>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ED6916">
            <w:pPr>
              <w:jc w:val="center"/>
              <w:rPr>
                <w:rFonts w:hint="default" w:ascii="Times New Roman" w:hAnsi="Times New Roman" w:eastAsia="宋体" w:cs="Times New Roman"/>
                <w:b/>
                <w:i w:val="0"/>
                <w:color w:val="auto"/>
                <w:sz w:val="18"/>
                <w:szCs w:val="18"/>
                <w:u w:val="none"/>
              </w:rPr>
            </w:pPr>
          </w:p>
        </w:tc>
        <w:tc>
          <w:tcPr>
            <w:tcW w:w="140" w:type="pct"/>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135AC5">
            <w:pPr>
              <w:jc w:val="center"/>
              <w:rPr>
                <w:rFonts w:hint="default" w:ascii="Times New Roman" w:hAnsi="Times New Roman" w:eastAsia="宋体" w:cs="Times New Roman"/>
                <w:b/>
                <w:i w:val="0"/>
                <w:color w:val="auto"/>
                <w:sz w:val="18"/>
                <w:szCs w:val="18"/>
                <w:u w:val="none"/>
              </w:rPr>
            </w:pPr>
          </w:p>
        </w:tc>
        <w:tc>
          <w:tcPr>
            <w:tcW w:w="183" w:type="pct"/>
            <w:tcBorders>
              <w:top w:val="single" w:color="000000" w:sz="4" w:space="0"/>
              <w:left w:val="single" w:color="000000" w:sz="4" w:space="0"/>
              <w:bottom w:val="nil"/>
              <w:right w:val="single" w:color="000000" w:sz="4" w:space="0"/>
            </w:tcBorders>
            <w:shd w:val="clear" w:color="auto" w:fill="FFFFFF"/>
            <w:noWrap w:val="0"/>
            <w:vAlign w:val="center"/>
          </w:tcPr>
          <w:p w14:paraId="472738D6">
            <w:pPr>
              <w:keepNext w:val="0"/>
              <w:keepLines w:val="0"/>
              <w:widowControl/>
              <w:suppressLineNumbers w:val="0"/>
              <w:jc w:val="center"/>
              <w:textAlignment w:val="center"/>
              <w:rPr>
                <w:rFonts w:hint="default" w:ascii="Times New Roman" w:hAnsi="Times New Roman" w:eastAsia="宋体" w:cs="Times New Roman"/>
                <w:b/>
                <w:i w:val="0"/>
                <w:color w:val="auto"/>
                <w:sz w:val="18"/>
                <w:szCs w:val="18"/>
                <w:u w:val="none"/>
              </w:rPr>
            </w:pPr>
            <w:r>
              <w:rPr>
                <w:rFonts w:hint="default" w:ascii="Times New Roman" w:hAnsi="Times New Roman" w:eastAsia="宋体" w:cs="Times New Roman"/>
                <w:b/>
                <w:i w:val="0"/>
                <w:color w:val="auto"/>
                <w:kern w:val="0"/>
                <w:sz w:val="18"/>
                <w:szCs w:val="18"/>
                <w:u w:val="none"/>
                <w:lang w:val="en-US" w:eastAsia="zh-CN" w:bidi="ar"/>
              </w:rPr>
              <w:t>可持续影响</w:t>
            </w:r>
          </w:p>
        </w:tc>
        <w:tc>
          <w:tcPr>
            <w:tcW w:w="32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3A39E2">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水源地水质达标率</w:t>
            </w:r>
          </w:p>
        </w:tc>
        <w:tc>
          <w:tcPr>
            <w:tcW w:w="1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86C88F">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6</w:t>
            </w:r>
          </w:p>
        </w:tc>
        <w:tc>
          <w:tcPr>
            <w:tcW w:w="22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E2C8AA">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100%</w:t>
            </w:r>
          </w:p>
        </w:tc>
        <w:tc>
          <w:tcPr>
            <w:tcW w:w="28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33171E">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100%</w:t>
            </w:r>
          </w:p>
        </w:tc>
        <w:tc>
          <w:tcPr>
            <w:tcW w:w="29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A2EFE1">
            <w:pPr>
              <w:keepNext w:val="0"/>
              <w:keepLines w:val="0"/>
              <w:widowControl/>
              <w:suppressLineNumbers w:val="0"/>
              <w:jc w:val="left"/>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反映饮用水源地监测情况</w:t>
            </w:r>
          </w:p>
        </w:tc>
        <w:tc>
          <w:tcPr>
            <w:tcW w:w="26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5FA16A">
            <w:pPr>
              <w:keepNext w:val="0"/>
              <w:keepLines w:val="0"/>
              <w:widowControl/>
              <w:suppressLineNumbers w:val="0"/>
              <w:jc w:val="left"/>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比率分值法</w:t>
            </w:r>
          </w:p>
        </w:tc>
        <w:tc>
          <w:tcPr>
            <w:tcW w:w="1185" w:type="pct"/>
            <w:gridSpan w:val="5"/>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8262C1">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指标得分=实际完成数/目标数×100%*指标分值</w:t>
            </w:r>
          </w:p>
        </w:tc>
        <w:tc>
          <w:tcPr>
            <w:tcW w:w="46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C54846">
            <w:pPr>
              <w:jc w:val="left"/>
              <w:rPr>
                <w:rFonts w:hint="default" w:ascii="Times New Roman" w:hAnsi="Times New Roman" w:eastAsia="宋体" w:cs="Times New Roman"/>
                <w:i w:val="0"/>
                <w:color w:val="auto"/>
                <w:sz w:val="18"/>
                <w:szCs w:val="18"/>
                <w:u w:val="none"/>
              </w:rPr>
            </w:pPr>
          </w:p>
        </w:tc>
        <w:tc>
          <w:tcPr>
            <w:tcW w:w="192" w:type="pct"/>
            <w:tcBorders>
              <w:top w:val="single" w:color="000000" w:sz="4" w:space="0"/>
              <w:left w:val="single" w:color="000000" w:sz="4" w:space="0"/>
              <w:bottom w:val="single" w:color="000000" w:sz="4" w:space="0"/>
              <w:right w:val="single" w:color="000000" w:sz="4" w:space="0"/>
            </w:tcBorders>
            <w:noWrap w:val="0"/>
            <w:vAlign w:val="center"/>
          </w:tcPr>
          <w:p w14:paraId="431A3749">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w:t>
            </w:r>
          </w:p>
        </w:tc>
        <w:tc>
          <w:tcPr>
            <w:tcW w:w="140" w:type="pct"/>
            <w:tcBorders>
              <w:top w:val="single" w:color="000000" w:sz="4" w:space="0"/>
              <w:left w:val="single" w:color="000000" w:sz="4" w:space="0"/>
              <w:bottom w:val="single" w:color="000000" w:sz="4" w:space="0"/>
              <w:right w:val="single" w:color="000000" w:sz="4" w:space="0"/>
            </w:tcBorders>
            <w:noWrap w:val="0"/>
            <w:vAlign w:val="center"/>
          </w:tcPr>
          <w:p w14:paraId="020A0BF1">
            <w:pPr>
              <w:rPr>
                <w:rFonts w:hint="default" w:ascii="Times New Roman" w:hAnsi="Times New Roman" w:eastAsia="宋体" w:cs="Times New Roman"/>
                <w:i w:val="0"/>
                <w:color w:val="auto"/>
                <w:sz w:val="18"/>
                <w:szCs w:val="18"/>
                <w:u w:val="none"/>
              </w:rPr>
            </w:pPr>
          </w:p>
        </w:tc>
        <w:tc>
          <w:tcPr>
            <w:tcW w:w="140" w:type="pct"/>
            <w:tcBorders>
              <w:top w:val="single" w:color="000000" w:sz="4" w:space="0"/>
              <w:left w:val="single" w:color="000000" w:sz="4" w:space="0"/>
              <w:bottom w:val="single" w:color="000000" w:sz="4" w:space="0"/>
              <w:right w:val="single" w:color="000000" w:sz="4" w:space="0"/>
            </w:tcBorders>
            <w:noWrap w:val="0"/>
            <w:vAlign w:val="center"/>
          </w:tcPr>
          <w:p w14:paraId="0C803AA1">
            <w:pPr>
              <w:rPr>
                <w:rFonts w:hint="default" w:ascii="Times New Roman" w:hAnsi="Times New Roman" w:eastAsia="宋体" w:cs="Times New Roman"/>
                <w:i w:val="0"/>
                <w:color w:val="auto"/>
                <w:sz w:val="18"/>
                <w:szCs w:val="18"/>
                <w:u w:val="none"/>
              </w:rPr>
            </w:pPr>
          </w:p>
        </w:tc>
        <w:tc>
          <w:tcPr>
            <w:tcW w:w="140" w:type="pct"/>
            <w:tcBorders>
              <w:top w:val="single" w:color="000000" w:sz="4" w:space="0"/>
              <w:left w:val="single" w:color="000000" w:sz="4" w:space="0"/>
              <w:bottom w:val="single" w:color="000000" w:sz="4" w:space="0"/>
              <w:right w:val="single" w:color="000000" w:sz="4" w:space="0"/>
            </w:tcBorders>
            <w:noWrap/>
            <w:vAlign w:val="center"/>
          </w:tcPr>
          <w:p w14:paraId="7EC171FF">
            <w:pPr>
              <w:rPr>
                <w:rFonts w:hint="default" w:ascii="Times New Roman" w:hAnsi="Times New Roman" w:eastAsia="宋体" w:cs="Times New Roman"/>
                <w:i w:val="0"/>
                <w:color w:val="auto"/>
                <w:sz w:val="18"/>
                <w:szCs w:val="18"/>
                <w:u w:val="none"/>
              </w:rPr>
            </w:pPr>
          </w:p>
        </w:tc>
        <w:tc>
          <w:tcPr>
            <w:tcW w:w="140" w:type="pct"/>
            <w:tcBorders>
              <w:top w:val="single" w:color="000000" w:sz="4" w:space="0"/>
              <w:left w:val="single" w:color="000000" w:sz="4" w:space="0"/>
              <w:bottom w:val="single" w:color="000000" w:sz="4" w:space="0"/>
              <w:right w:val="single" w:color="000000" w:sz="4" w:space="0"/>
            </w:tcBorders>
            <w:noWrap/>
            <w:vAlign w:val="center"/>
          </w:tcPr>
          <w:p w14:paraId="797F03CC">
            <w:pPr>
              <w:rPr>
                <w:rFonts w:hint="default" w:ascii="Times New Roman" w:hAnsi="Times New Roman" w:eastAsia="宋体" w:cs="Times New Roman"/>
                <w:i w:val="0"/>
                <w:color w:val="auto"/>
                <w:sz w:val="18"/>
                <w:szCs w:val="18"/>
                <w:u w:val="none"/>
              </w:rPr>
            </w:pPr>
          </w:p>
        </w:tc>
        <w:tc>
          <w:tcPr>
            <w:tcW w:w="140" w:type="pct"/>
            <w:tcBorders>
              <w:top w:val="single" w:color="000000" w:sz="4" w:space="0"/>
              <w:left w:val="single" w:color="000000" w:sz="4" w:space="0"/>
              <w:bottom w:val="single" w:color="000000" w:sz="4" w:space="0"/>
              <w:right w:val="single" w:color="000000" w:sz="4" w:space="0"/>
            </w:tcBorders>
            <w:noWrap/>
            <w:vAlign w:val="center"/>
          </w:tcPr>
          <w:p w14:paraId="5A1BA10D">
            <w:pPr>
              <w:rPr>
                <w:rFonts w:hint="default" w:ascii="Times New Roman" w:hAnsi="Times New Roman" w:eastAsia="宋体" w:cs="Times New Roman"/>
                <w:i w:val="0"/>
                <w:color w:val="auto"/>
                <w:sz w:val="18"/>
                <w:szCs w:val="18"/>
                <w:u w:val="none"/>
              </w:rPr>
            </w:pPr>
          </w:p>
        </w:tc>
        <w:tc>
          <w:tcPr>
            <w:tcW w:w="203" w:type="pct"/>
            <w:tcBorders>
              <w:top w:val="single" w:color="000000" w:sz="4" w:space="0"/>
              <w:left w:val="single" w:color="000000" w:sz="4" w:space="0"/>
              <w:bottom w:val="single" w:color="000000" w:sz="4" w:space="0"/>
              <w:right w:val="single" w:color="000000" w:sz="4" w:space="0"/>
            </w:tcBorders>
            <w:noWrap/>
            <w:vAlign w:val="center"/>
          </w:tcPr>
          <w:p w14:paraId="642A9517">
            <w:pPr>
              <w:rPr>
                <w:rFonts w:hint="default" w:ascii="Times New Roman" w:hAnsi="Times New Roman" w:eastAsia="宋体" w:cs="Times New Roman"/>
                <w:i w:val="0"/>
                <w:color w:val="auto"/>
                <w:sz w:val="18"/>
                <w:szCs w:val="18"/>
                <w:u w:val="none"/>
              </w:rPr>
            </w:pPr>
          </w:p>
        </w:tc>
        <w:tc>
          <w:tcPr>
            <w:tcW w:w="187" w:type="pct"/>
            <w:tcBorders>
              <w:top w:val="single" w:color="000000" w:sz="4" w:space="0"/>
              <w:left w:val="single" w:color="000000" w:sz="4" w:space="0"/>
              <w:bottom w:val="single" w:color="000000" w:sz="4" w:space="0"/>
              <w:right w:val="single" w:color="000000" w:sz="4" w:space="0"/>
            </w:tcBorders>
            <w:noWrap/>
            <w:vAlign w:val="center"/>
          </w:tcPr>
          <w:p w14:paraId="7815B57D">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6</w:t>
            </w:r>
          </w:p>
        </w:tc>
      </w:tr>
      <w:tr w14:paraId="17046E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543687">
            <w:pPr>
              <w:keepNext w:val="0"/>
              <w:keepLines w:val="0"/>
              <w:widowControl/>
              <w:suppressLineNumbers w:val="0"/>
              <w:jc w:val="center"/>
              <w:textAlignment w:val="center"/>
              <w:rPr>
                <w:rFonts w:hint="default" w:ascii="Times New Roman" w:hAnsi="Times New Roman" w:eastAsia="宋体" w:cs="Times New Roman"/>
                <w:b/>
                <w:i w:val="0"/>
                <w:color w:val="auto"/>
                <w:sz w:val="18"/>
                <w:szCs w:val="18"/>
                <w:u w:val="none"/>
              </w:rPr>
            </w:pPr>
            <w:r>
              <w:rPr>
                <w:rFonts w:hint="default" w:ascii="Times New Roman" w:hAnsi="Times New Roman" w:eastAsia="宋体" w:cs="Times New Roman"/>
                <w:b/>
                <w:i w:val="0"/>
                <w:color w:val="auto"/>
                <w:kern w:val="0"/>
                <w:sz w:val="18"/>
                <w:szCs w:val="18"/>
                <w:u w:val="none"/>
                <w:lang w:val="en-US" w:eastAsia="zh-CN" w:bidi="ar"/>
              </w:rPr>
              <w:t>满意度</w:t>
            </w:r>
            <w:r>
              <w:rPr>
                <w:rFonts w:hint="default" w:ascii="Times New Roman" w:hAnsi="Times New Roman" w:eastAsia="宋体" w:cs="Times New Roman"/>
                <w:b/>
                <w:i w:val="0"/>
                <w:color w:val="auto"/>
                <w:kern w:val="0"/>
                <w:sz w:val="18"/>
                <w:szCs w:val="18"/>
                <w:u w:val="none"/>
                <w:lang w:val="en-US" w:eastAsia="zh-CN" w:bidi="ar"/>
              </w:rPr>
              <w:br w:type="textWrapping"/>
            </w:r>
            <w:r>
              <w:rPr>
                <w:rFonts w:hint="default" w:ascii="Times New Roman" w:hAnsi="Times New Roman" w:eastAsia="宋体" w:cs="Times New Roman"/>
                <w:b/>
                <w:i w:val="0"/>
                <w:color w:val="auto"/>
                <w:kern w:val="0"/>
                <w:sz w:val="18"/>
                <w:szCs w:val="18"/>
                <w:u w:val="none"/>
                <w:lang w:val="en-US" w:eastAsia="zh-CN" w:bidi="ar"/>
              </w:rPr>
              <w:t>（10分）</w:t>
            </w:r>
          </w:p>
        </w:tc>
        <w:tc>
          <w:tcPr>
            <w:tcW w:w="14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ACCACC">
            <w:pPr>
              <w:keepNext w:val="0"/>
              <w:keepLines w:val="0"/>
              <w:widowControl/>
              <w:suppressLineNumbers w:val="0"/>
              <w:jc w:val="center"/>
              <w:textAlignment w:val="center"/>
              <w:rPr>
                <w:rFonts w:hint="default" w:ascii="Times New Roman" w:hAnsi="Times New Roman" w:eastAsia="宋体" w:cs="Times New Roman"/>
                <w:b/>
                <w:i w:val="0"/>
                <w:color w:val="auto"/>
                <w:sz w:val="18"/>
                <w:szCs w:val="18"/>
                <w:u w:val="none"/>
              </w:rPr>
            </w:pPr>
            <w:r>
              <w:rPr>
                <w:rFonts w:hint="default" w:ascii="Times New Roman" w:hAnsi="Times New Roman" w:eastAsia="宋体" w:cs="Times New Roman"/>
                <w:b/>
                <w:i w:val="0"/>
                <w:color w:val="auto"/>
                <w:kern w:val="0"/>
                <w:sz w:val="18"/>
                <w:szCs w:val="18"/>
                <w:u w:val="none"/>
                <w:lang w:val="en-US" w:eastAsia="zh-CN" w:bidi="ar"/>
              </w:rPr>
              <w:t>所有项目</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5933DA">
            <w:pPr>
              <w:keepNext w:val="0"/>
              <w:keepLines w:val="0"/>
              <w:widowControl/>
              <w:suppressLineNumbers w:val="0"/>
              <w:jc w:val="center"/>
              <w:textAlignment w:val="center"/>
              <w:rPr>
                <w:rFonts w:hint="default" w:ascii="Times New Roman" w:hAnsi="Times New Roman" w:eastAsia="宋体" w:cs="Times New Roman"/>
                <w:b/>
                <w:i w:val="0"/>
                <w:color w:val="auto"/>
                <w:sz w:val="18"/>
                <w:szCs w:val="18"/>
                <w:u w:val="none"/>
              </w:rPr>
            </w:pPr>
            <w:r>
              <w:rPr>
                <w:rFonts w:hint="default" w:ascii="Times New Roman" w:hAnsi="Times New Roman" w:eastAsia="宋体" w:cs="Times New Roman"/>
                <w:b/>
                <w:i w:val="0"/>
                <w:color w:val="auto"/>
                <w:kern w:val="0"/>
                <w:sz w:val="18"/>
                <w:szCs w:val="18"/>
                <w:u w:val="none"/>
                <w:lang w:val="en-US" w:eastAsia="zh-CN" w:bidi="ar"/>
              </w:rPr>
              <w:t>满意度</w:t>
            </w:r>
          </w:p>
        </w:tc>
        <w:tc>
          <w:tcPr>
            <w:tcW w:w="32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B05B7C">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群众满意度</w:t>
            </w:r>
          </w:p>
        </w:tc>
        <w:tc>
          <w:tcPr>
            <w:tcW w:w="1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EBB8A8">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10</w:t>
            </w:r>
          </w:p>
        </w:tc>
        <w:tc>
          <w:tcPr>
            <w:tcW w:w="22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040732">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90%</w:t>
            </w:r>
          </w:p>
        </w:tc>
        <w:tc>
          <w:tcPr>
            <w:tcW w:w="28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90E39D">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90%</w:t>
            </w:r>
          </w:p>
        </w:tc>
        <w:tc>
          <w:tcPr>
            <w:tcW w:w="29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C5AE47">
            <w:pPr>
              <w:keepNext w:val="0"/>
              <w:keepLines w:val="0"/>
              <w:widowControl/>
              <w:suppressLineNumbers w:val="0"/>
              <w:jc w:val="left"/>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反映群众满意度</w:t>
            </w:r>
          </w:p>
        </w:tc>
        <w:tc>
          <w:tcPr>
            <w:tcW w:w="26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67EE0E">
            <w:pPr>
              <w:keepNext w:val="0"/>
              <w:keepLines w:val="0"/>
              <w:widowControl/>
              <w:suppressLineNumbers w:val="0"/>
              <w:jc w:val="left"/>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比率分值法</w:t>
            </w:r>
          </w:p>
        </w:tc>
        <w:tc>
          <w:tcPr>
            <w:tcW w:w="1185" w:type="pct"/>
            <w:gridSpan w:val="5"/>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41AD04">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指标得分=实际满意率/预计满意率×100%*指标分值</w:t>
            </w:r>
          </w:p>
        </w:tc>
        <w:tc>
          <w:tcPr>
            <w:tcW w:w="46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DA4B0F">
            <w:pPr>
              <w:jc w:val="center"/>
              <w:rPr>
                <w:rFonts w:hint="default" w:ascii="Times New Roman" w:hAnsi="Times New Roman" w:eastAsia="宋体" w:cs="Times New Roman"/>
                <w:i w:val="0"/>
                <w:color w:val="auto"/>
                <w:sz w:val="18"/>
                <w:szCs w:val="18"/>
                <w:u w:val="none"/>
              </w:rPr>
            </w:pPr>
          </w:p>
        </w:tc>
        <w:tc>
          <w:tcPr>
            <w:tcW w:w="192" w:type="pct"/>
            <w:tcBorders>
              <w:top w:val="single" w:color="000000" w:sz="4" w:space="0"/>
              <w:left w:val="single" w:color="000000" w:sz="4" w:space="0"/>
              <w:bottom w:val="single" w:color="000000" w:sz="4" w:space="0"/>
              <w:right w:val="single" w:color="000000" w:sz="4" w:space="0"/>
            </w:tcBorders>
            <w:noWrap w:val="0"/>
            <w:vAlign w:val="center"/>
          </w:tcPr>
          <w:p w14:paraId="1AC0E57D">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w:t>
            </w:r>
          </w:p>
        </w:tc>
        <w:tc>
          <w:tcPr>
            <w:tcW w:w="140" w:type="pct"/>
            <w:tcBorders>
              <w:top w:val="single" w:color="000000" w:sz="4" w:space="0"/>
              <w:left w:val="single" w:color="000000" w:sz="4" w:space="0"/>
              <w:bottom w:val="single" w:color="000000" w:sz="4" w:space="0"/>
              <w:right w:val="single" w:color="000000" w:sz="4" w:space="0"/>
            </w:tcBorders>
            <w:noWrap w:val="0"/>
            <w:vAlign w:val="center"/>
          </w:tcPr>
          <w:p w14:paraId="43B99765">
            <w:pPr>
              <w:rPr>
                <w:rFonts w:hint="default" w:ascii="Times New Roman" w:hAnsi="Times New Roman" w:eastAsia="宋体" w:cs="Times New Roman"/>
                <w:i w:val="0"/>
                <w:color w:val="auto"/>
                <w:sz w:val="18"/>
                <w:szCs w:val="18"/>
                <w:u w:val="none"/>
              </w:rPr>
            </w:pPr>
          </w:p>
        </w:tc>
        <w:tc>
          <w:tcPr>
            <w:tcW w:w="140" w:type="pct"/>
            <w:tcBorders>
              <w:top w:val="single" w:color="000000" w:sz="4" w:space="0"/>
              <w:left w:val="single" w:color="000000" w:sz="4" w:space="0"/>
              <w:bottom w:val="single" w:color="000000" w:sz="4" w:space="0"/>
              <w:right w:val="single" w:color="000000" w:sz="4" w:space="0"/>
            </w:tcBorders>
            <w:noWrap w:val="0"/>
            <w:vAlign w:val="center"/>
          </w:tcPr>
          <w:p w14:paraId="5EB99268">
            <w:pPr>
              <w:rPr>
                <w:rFonts w:hint="default" w:ascii="Times New Roman" w:hAnsi="Times New Roman" w:eastAsia="宋体" w:cs="Times New Roman"/>
                <w:i w:val="0"/>
                <w:color w:val="auto"/>
                <w:sz w:val="18"/>
                <w:szCs w:val="18"/>
                <w:u w:val="none"/>
              </w:rPr>
            </w:pPr>
          </w:p>
        </w:tc>
        <w:tc>
          <w:tcPr>
            <w:tcW w:w="140" w:type="pct"/>
            <w:tcBorders>
              <w:top w:val="single" w:color="000000" w:sz="4" w:space="0"/>
              <w:left w:val="single" w:color="000000" w:sz="4" w:space="0"/>
              <w:bottom w:val="single" w:color="000000" w:sz="4" w:space="0"/>
              <w:right w:val="single" w:color="000000" w:sz="4" w:space="0"/>
            </w:tcBorders>
            <w:noWrap/>
            <w:vAlign w:val="center"/>
          </w:tcPr>
          <w:p w14:paraId="137C5D44">
            <w:pPr>
              <w:rPr>
                <w:rFonts w:hint="default" w:ascii="Times New Roman" w:hAnsi="Times New Roman" w:eastAsia="宋体" w:cs="Times New Roman"/>
                <w:i w:val="0"/>
                <w:color w:val="auto"/>
                <w:sz w:val="18"/>
                <w:szCs w:val="18"/>
                <w:u w:val="none"/>
              </w:rPr>
            </w:pPr>
          </w:p>
        </w:tc>
        <w:tc>
          <w:tcPr>
            <w:tcW w:w="140" w:type="pct"/>
            <w:tcBorders>
              <w:top w:val="single" w:color="000000" w:sz="4" w:space="0"/>
              <w:left w:val="single" w:color="000000" w:sz="4" w:space="0"/>
              <w:bottom w:val="single" w:color="000000" w:sz="4" w:space="0"/>
              <w:right w:val="single" w:color="000000" w:sz="4" w:space="0"/>
            </w:tcBorders>
            <w:noWrap/>
            <w:vAlign w:val="center"/>
          </w:tcPr>
          <w:p w14:paraId="5E3955F3">
            <w:pPr>
              <w:rPr>
                <w:rFonts w:hint="default" w:ascii="Times New Roman" w:hAnsi="Times New Roman" w:eastAsia="宋体" w:cs="Times New Roman"/>
                <w:i w:val="0"/>
                <w:color w:val="auto"/>
                <w:sz w:val="18"/>
                <w:szCs w:val="18"/>
                <w:u w:val="none"/>
              </w:rPr>
            </w:pPr>
          </w:p>
        </w:tc>
        <w:tc>
          <w:tcPr>
            <w:tcW w:w="140" w:type="pct"/>
            <w:tcBorders>
              <w:top w:val="single" w:color="000000" w:sz="4" w:space="0"/>
              <w:left w:val="single" w:color="000000" w:sz="4" w:space="0"/>
              <w:bottom w:val="single" w:color="000000" w:sz="4" w:space="0"/>
              <w:right w:val="single" w:color="000000" w:sz="4" w:space="0"/>
            </w:tcBorders>
            <w:noWrap/>
            <w:vAlign w:val="center"/>
          </w:tcPr>
          <w:p w14:paraId="1026A540">
            <w:pPr>
              <w:rPr>
                <w:rFonts w:hint="default" w:ascii="Times New Roman" w:hAnsi="Times New Roman" w:eastAsia="宋体" w:cs="Times New Roman"/>
                <w:i w:val="0"/>
                <w:color w:val="auto"/>
                <w:sz w:val="18"/>
                <w:szCs w:val="18"/>
                <w:u w:val="none"/>
              </w:rPr>
            </w:pPr>
          </w:p>
        </w:tc>
        <w:tc>
          <w:tcPr>
            <w:tcW w:w="203" w:type="pct"/>
            <w:tcBorders>
              <w:top w:val="single" w:color="000000" w:sz="4" w:space="0"/>
              <w:left w:val="single" w:color="000000" w:sz="4" w:space="0"/>
              <w:bottom w:val="single" w:color="000000" w:sz="4" w:space="0"/>
              <w:right w:val="single" w:color="000000" w:sz="4" w:space="0"/>
            </w:tcBorders>
            <w:noWrap/>
            <w:vAlign w:val="center"/>
          </w:tcPr>
          <w:p w14:paraId="115AA3D2">
            <w:pPr>
              <w:rPr>
                <w:rFonts w:hint="default" w:ascii="Times New Roman" w:hAnsi="Times New Roman" w:eastAsia="宋体" w:cs="Times New Roman"/>
                <w:i w:val="0"/>
                <w:color w:val="auto"/>
                <w:sz w:val="18"/>
                <w:szCs w:val="18"/>
                <w:u w:val="none"/>
              </w:rPr>
            </w:pPr>
          </w:p>
        </w:tc>
        <w:tc>
          <w:tcPr>
            <w:tcW w:w="187" w:type="pct"/>
            <w:tcBorders>
              <w:top w:val="single" w:color="000000" w:sz="4" w:space="0"/>
              <w:left w:val="single" w:color="000000" w:sz="4" w:space="0"/>
              <w:bottom w:val="single" w:color="000000" w:sz="4" w:space="0"/>
              <w:right w:val="single" w:color="000000" w:sz="4" w:space="0"/>
            </w:tcBorders>
            <w:noWrap/>
            <w:vAlign w:val="center"/>
          </w:tcPr>
          <w:p w14:paraId="6FAD8948">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10</w:t>
            </w:r>
          </w:p>
        </w:tc>
      </w:tr>
    </w:tbl>
    <w:p w14:paraId="6666A26A">
      <w:pPr>
        <w:pStyle w:val="2"/>
        <w:jc w:val="center"/>
        <w:rPr>
          <w:rFonts w:hint="default" w:ascii="Times New Roman" w:hAnsi="Times New Roman" w:eastAsia="黑体" w:cs="Times New Roman"/>
          <w:color w:val="auto"/>
        </w:rPr>
        <w:sectPr>
          <w:footerReference r:id="rId9" w:type="default"/>
          <w:pgSz w:w="16838" w:h="11906" w:orient="landscape"/>
          <w:pgMar w:top="1803" w:right="1440" w:bottom="1803" w:left="1440" w:header="851" w:footer="992" w:gutter="0"/>
          <w:pgBorders>
            <w:top w:val="none" w:sz="0" w:space="0"/>
            <w:left w:val="none" w:sz="0" w:space="0"/>
            <w:bottom w:val="none" w:sz="0" w:space="0"/>
            <w:right w:val="none" w:sz="0" w:space="0"/>
          </w:pgBorders>
          <w:pgNumType w:fmt="decimal" w:start="48"/>
          <w:cols w:space="0" w:num="1"/>
          <w:rtlGutter w:val="0"/>
          <w:docGrid w:type="lines" w:linePitch="319" w:charSpace="0"/>
        </w:sectPr>
      </w:pPr>
    </w:p>
    <w:p w14:paraId="268B66CA">
      <w:pPr>
        <w:rPr>
          <w:rFonts w:hint="default" w:ascii="Times New Roman" w:hAnsi="Times New Roman" w:cs="Times New Roman"/>
        </w:rPr>
      </w:pPr>
    </w:p>
    <w:p w14:paraId="4B5D08BF">
      <w:pPr>
        <w:pStyle w:val="2"/>
        <w:keepNext/>
        <w:keepLines/>
        <w:pageBreakBefore w:val="0"/>
        <w:widowControl w:val="0"/>
        <w:numPr>
          <w:ilvl w:val="0"/>
          <w:numId w:val="0"/>
        </w:numPr>
        <w:kinsoku/>
        <w:wordWrap/>
        <w:overflowPunct/>
        <w:topLinePunct w:val="0"/>
        <w:autoSpaceDE/>
        <w:autoSpaceDN/>
        <w:bidi w:val="0"/>
        <w:adjustRightInd/>
        <w:snapToGrid/>
        <w:spacing w:before="0" w:after="0" w:line="240" w:lineRule="auto"/>
        <w:jc w:val="center"/>
        <w:textAlignment w:val="auto"/>
        <w:rPr>
          <w:rFonts w:hint="default" w:ascii="Times New Roman" w:hAnsi="Times New Roman" w:eastAsia="黑体" w:cs="Times New Roman"/>
          <w:b w:val="0"/>
          <w:color w:val="auto"/>
          <w:highlight w:val="none"/>
          <w:lang w:eastAsia="zh-CN"/>
        </w:rPr>
      </w:pPr>
      <w:r>
        <w:rPr>
          <w:rFonts w:hint="default" w:ascii="Times New Roman" w:hAnsi="Times New Roman" w:eastAsia="黑体" w:cs="Times New Roman"/>
          <w:b w:val="0"/>
          <w:color w:val="auto"/>
          <w:highlight w:val="none"/>
          <w:lang w:eastAsia="zh-CN"/>
        </w:rPr>
        <w:t>第五部分 附表</w:t>
      </w:r>
    </w:p>
    <w:p w14:paraId="23FAA64C">
      <w:pPr>
        <w:pStyle w:val="2"/>
        <w:keepNext/>
        <w:keepLines/>
        <w:pageBreakBefore w:val="0"/>
        <w:widowControl w:val="0"/>
        <w:numPr>
          <w:ilvl w:val="0"/>
          <w:numId w:val="0"/>
        </w:numPr>
        <w:kinsoku/>
        <w:wordWrap/>
        <w:overflowPunct/>
        <w:topLinePunct w:val="0"/>
        <w:autoSpaceDE/>
        <w:autoSpaceDN/>
        <w:bidi w:val="0"/>
        <w:adjustRightInd/>
        <w:snapToGrid/>
        <w:spacing w:before="0" w:after="0" w:line="240" w:lineRule="auto"/>
        <w:jc w:val="center"/>
        <w:textAlignment w:val="auto"/>
        <w:rPr>
          <w:rFonts w:hint="default" w:ascii="Times New Roman" w:hAnsi="Times New Roman" w:eastAsia="黑体" w:cs="Times New Roman"/>
          <w:b w:val="0"/>
          <w:color w:val="auto"/>
          <w:highlight w:val="none"/>
          <w:lang w:eastAsia="zh-CN"/>
        </w:rPr>
      </w:pPr>
    </w:p>
    <w:p w14:paraId="219590C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一、收入支出决算总表</w:t>
      </w:r>
    </w:p>
    <w:p w14:paraId="7D8A636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二、收入决算表</w:t>
      </w:r>
    </w:p>
    <w:p w14:paraId="6E0FF84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三、支出决算表</w:t>
      </w:r>
    </w:p>
    <w:p w14:paraId="0A3A192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四、财政拨款收入支出决算总表</w:t>
      </w:r>
    </w:p>
    <w:p w14:paraId="16D25E4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五、财政拨款支出决算明细表</w:t>
      </w:r>
    </w:p>
    <w:p w14:paraId="5DC6045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六、一般公共预算财政拨款支出决算表</w:t>
      </w:r>
    </w:p>
    <w:p w14:paraId="45F643E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七、一般公共预算财政拨款支出决算明细表</w:t>
      </w:r>
    </w:p>
    <w:p w14:paraId="0388332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八、一般公共预算财政拨款基本支出决算表</w:t>
      </w:r>
    </w:p>
    <w:p w14:paraId="680CAD0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九、一般公共预算财政拨款项目支出决算表</w:t>
      </w:r>
    </w:p>
    <w:p w14:paraId="55505C1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十、政府性基金预算财政拨款收入支出决算表</w:t>
      </w:r>
    </w:p>
    <w:p w14:paraId="350B518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十一、国有资本经营预算财政拨款收入支出决算表</w:t>
      </w:r>
    </w:p>
    <w:p w14:paraId="5DA470C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十二、国有资本经营预算财政拨款支出决算表</w:t>
      </w:r>
    </w:p>
    <w:p w14:paraId="286B761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十三、财政拨款“三公”经费支出决算表</w:t>
      </w:r>
    </w:p>
    <w:sectPr>
      <w:pgSz w:w="11906" w:h="16838"/>
      <w:pgMar w:top="1440" w:right="1803" w:bottom="1440" w:left="1803" w:header="851" w:footer="992" w:gutter="0"/>
      <w:pgBorders>
        <w:top w:val="none" w:sz="0" w:space="0"/>
        <w:left w:val="none" w:sz="0" w:space="0"/>
        <w:bottom w:val="none" w:sz="0" w:space="0"/>
        <w:right w:val="none" w:sz="0" w:space="0"/>
      </w:pgBorders>
      <w:pgNumType w:fmt="decimal"/>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0" w:csb1="00000000"/>
  </w:font>
  <w:font w:name="方正小标宋简体">
    <w:altName w:val="黑体"/>
    <w:panose1 w:val="02000000000000000000"/>
    <w:charset w:val="86"/>
    <w:family w:val="script"/>
    <w:pitch w:val="default"/>
    <w:sig w:usb0="00000000" w:usb1="00000000" w:usb2="00000012"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东文宋体">
    <w:altName w:val="宋体"/>
    <w:panose1 w:val="00000000000000000000"/>
    <w:charset w:val="00"/>
    <w:family w:val="auto"/>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80C4C1">
    <w:pPr>
      <w:pStyle w:val="9"/>
    </w:pPr>
    <w:r>
      <w:rPr>
        <w:sz w:val="18"/>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62E0FE">
                          <w:pPr>
                            <w:pStyle w:val="9"/>
                            <w:rPr>
                              <w:rFonts w:hint="eastAsia" w:eastAsia="仿宋_GB2312"/>
                              <w:sz w:val="28"/>
                              <w:szCs w:val="28"/>
                              <w:lang w:eastAsia="zh-CN"/>
                            </w:rPr>
                          </w:pPr>
                          <w:r>
                            <w:rPr>
                              <w:rFonts w:hint="eastAsia"/>
                              <w:sz w:val="28"/>
                              <w:szCs w:val="28"/>
                              <w:lang w:eastAsia="zh-CN"/>
                            </w:rPr>
                            <w:t>—</w:t>
                          </w:r>
                          <w:r>
                            <w:rPr>
                              <w:rFonts w:hint="eastAsia"/>
                              <w:sz w:val="28"/>
                              <w:szCs w:val="28"/>
                              <w:lang w:val="en-US" w:eastAsia="zh-CN"/>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rFonts w:hint="eastAsia"/>
                              <w:sz w:val="28"/>
                              <w:szCs w:val="28"/>
                              <w:lang w:val="en-US" w:eastAsia="zh-CN"/>
                            </w:rPr>
                            <w:t xml:space="preserve"> </w:t>
                          </w:r>
                          <w:r>
                            <w:rPr>
                              <w:rFonts w:hint="eastAsia"/>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462E0FE">
                    <w:pPr>
                      <w:pStyle w:val="9"/>
                      <w:rPr>
                        <w:rFonts w:hint="eastAsia" w:eastAsia="仿宋_GB2312"/>
                        <w:sz w:val="28"/>
                        <w:szCs w:val="28"/>
                        <w:lang w:eastAsia="zh-CN"/>
                      </w:rPr>
                    </w:pPr>
                    <w:r>
                      <w:rPr>
                        <w:rFonts w:hint="eastAsia"/>
                        <w:sz w:val="28"/>
                        <w:szCs w:val="28"/>
                        <w:lang w:eastAsia="zh-CN"/>
                      </w:rPr>
                      <w:t>—</w:t>
                    </w:r>
                    <w:r>
                      <w:rPr>
                        <w:rFonts w:hint="eastAsia"/>
                        <w:sz w:val="28"/>
                        <w:szCs w:val="28"/>
                        <w:lang w:val="en-US" w:eastAsia="zh-CN"/>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rFonts w:hint="eastAsia"/>
                        <w:sz w:val="28"/>
                        <w:szCs w:val="28"/>
                        <w:lang w:val="en-US" w:eastAsia="zh-CN"/>
                      </w:rPr>
                      <w:t xml:space="preserve"> </w:t>
                    </w:r>
                    <w:r>
                      <w:rPr>
                        <w:rFonts w:hint="eastAsia"/>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56F56F">
    <w:pPr>
      <w:pStyle w:val="9"/>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D4CBA3">
                          <w:pPr>
                            <w:pStyle w:val="9"/>
                            <w:rPr>
                              <w:rFonts w:hint="eastAsia" w:eastAsia="仿宋_GB2312"/>
                              <w:sz w:val="28"/>
                              <w:szCs w:val="28"/>
                              <w:lang w:eastAsia="zh-CN"/>
                            </w:rPr>
                          </w:pPr>
                          <w:r>
                            <w:rPr>
                              <w:rFonts w:hint="eastAsia"/>
                              <w:sz w:val="28"/>
                              <w:szCs w:val="28"/>
                              <w:lang w:eastAsia="zh-CN"/>
                            </w:rPr>
                            <w:t>—</w:t>
                          </w:r>
                          <w:r>
                            <w:rPr>
                              <w:rFonts w:hint="eastAsia"/>
                              <w:sz w:val="28"/>
                              <w:szCs w:val="28"/>
                              <w:lang w:val="en-US" w:eastAsia="zh-CN"/>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rFonts w:hint="eastAsia"/>
                              <w:sz w:val="28"/>
                              <w:szCs w:val="28"/>
                              <w:lang w:val="en-US" w:eastAsia="zh-CN"/>
                            </w:rPr>
                            <w:t xml:space="preserve"> </w:t>
                          </w:r>
                          <w:r>
                            <w:rPr>
                              <w:rFonts w:hint="eastAsia"/>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3D4CBA3">
                    <w:pPr>
                      <w:pStyle w:val="9"/>
                      <w:rPr>
                        <w:rFonts w:hint="eastAsia" w:eastAsia="仿宋_GB2312"/>
                        <w:sz w:val="28"/>
                        <w:szCs w:val="28"/>
                        <w:lang w:eastAsia="zh-CN"/>
                      </w:rPr>
                    </w:pPr>
                    <w:r>
                      <w:rPr>
                        <w:rFonts w:hint="eastAsia"/>
                        <w:sz w:val="28"/>
                        <w:szCs w:val="28"/>
                        <w:lang w:eastAsia="zh-CN"/>
                      </w:rPr>
                      <w:t>—</w:t>
                    </w:r>
                    <w:r>
                      <w:rPr>
                        <w:rFonts w:hint="eastAsia"/>
                        <w:sz w:val="28"/>
                        <w:szCs w:val="28"/>
                        <w:lang w:val="en-US" w:eastAsia="zh-CN"/>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rFonts w:hint="eastAsia"/>
                        <w:sz w:val="28"/>
                        <w:szCs w:val="28"/>
                        <w:lang w:val="en-US" w:eastAsia="zh-CN"/>
                      </w:rPr>
                      <w:t xml:space="preserve"> </w:t>
                    </w:r>
                    <w:r>
                      <w:rPr>
                        <w:rFonts w:hint="eastAsia"/>
                        <w:sz w:val="28"/>
                        <w:szCs w:val="28"/>
                        <w:lang w:eastAsia="zh-CN"/>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EBE448">
    <w:pPr>
      <w:pStyle w:val="9"/>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FFF37F">
                          <w:pPr>
                            <w:pStyle w:val="9"/>
                            <w:rPr>
                              <w:rFonts w:hint="eastAsia" w:eastAsia="仿宋_GB2312"/>
                              <w:sz w:val="28"/>
                              <w:szCs w:val="28"/>
                              <w:lang w:eastAsia="zh-CN"/>
                            </w:rPr>
                          </w:pPr>
                          <w:r>
                            <w:rPr>
                              <w:rFonts w:hint="eastAsia"/>
                              <w:sz w:val="28"/>
                              <w:szCs w:val="28"/>
                              <w:lang w:eastAsia="zh-CN"/>
                            </w:rPr>
                            <w:t>—</w:t>
                          </w:r>
                          <w:r>
                            <w:rPr>
                              <w:rFonts w:hint="eastAsia"/>
                              <w:sz w:val="28"/>
                              <w:szCs w:val="28"/>
                              <w:lang w:val="en-US" w:eastAsia="zh-CN"/>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9</w:t>
                          </w:r>
                          <w:r>
                            <w:rPr>
                              <w:sz w:val="28"/>
                              <w:szCs w:val="28"/>
                            </w:rPr>
                            <w:fldChar w:fldCharType="end"/>
                          </w:r>
                          <w:r>
                            <w:rPr>
                              <w:rFonts w:hint="eastAsia"/>
                              <w:sz w:val="28"/>
                              <w:szCs w:val="28"/>
                              <w:lang w:val="en-US" w:eastAsia="zh-CN"/>
                            </w:rPr>
                            <w:t xml:space="preserve"> </w:t>
                          </w:r>
                          <w:r>
                            <w:rPr>
                              <w:rFonts w:hint="eastAsia"/>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1FFF37F">
                    <w:pPr>
                      <w:pStyle w:val="9"/>
                      <w:rPr>
                        <w:rFonts w:hint="eastAsia" w:eastAsia="仿宋_GB2312"/>
                        <w:sz w:val="28"/>
                        <w:szCs w:val="28"/>
                        <w:lang w:eastAsia="zh-CN"/>
                      </w:rPr>
                    </w:pPr>
                    <w:r>
                      <w:rPr>
                        <w:rFonts w:hint="eastAsia"/>
                        <w:sz w:val="28"/>
                        <w:szCs w:val="28"/>
                        <w:lang w:eastAsia="zh-CN"/>
                      </w:rPr>
                      <w:t>—</w:t>
                    </w:r>
                    <w:r>
                      <w:rPr>
                        <w:rFonts w:hint="eastAsia"/>
                        <w:sz w:val="28"/>
                        <w:szCs w:val="28"/>
                        <w:lang w:val="en-US" w:eastAsia="zh-CN"/>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9</w:t>
                    </w:r>
                    <w:r>
                      <w:rPr>
                        <w:sz w:val="28"/>
                        <w:szCs w:val="28"/>
                      </w:rPr>
                      <w:fldChar w:fldCharType="end"/>
                    </w:r>
                    <w:r>
                      <w:rPr>
                        <w:rFonts w:hint="eastAsia"/>
                        <w:sz w:val="28"/>
                        <w:szCs w:val="28"/>
                        <w:lang w:val="en-US" w:eastAsia="zh-CN"/>
                      </w:rPr>
                      <w:t xml:space="preserve"> </w:t>
                    </w:r>
                    <w:r>
                      <w:rPr>
                        <w:rFonts w:hint="eastAsia"/>
                        <w:sz w:val="28"/>
                        <w:szCs w:val="28"/>
                        <w:lang w:eastAsia="zh-CN"/>
                      </w:rPr>
                      <w:t>—</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D9101E">
    <w:pPr>
      <w:pStyle w:val="9"/>
    </w:pPr>
    <w:r>
      <w:rPr>
        <w:sz w:val="18"/>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5BD888F">
                          <w:pPr>
                            <w:pStyle w:val="9"/>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55BD888F">
                    <w:pPr>
                      <w:pStyle w:val="9"/>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5EEE89">
    <w:pPr>
      <w:pStyle w:val="9"/>
      <w:jc w:val="cente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E4B480">
                          <w:pPr>
                            <w:pStyle w:val="9"/>
                            <w:rPr>
                              <w:rFonts w:hint="eastAsia" w:eastAsia="宋体"/>
                              <w:sz w:val="28"/>
                              <w:szCs w:val="28"/>
                              <w:lang w:eastAsia="zh-CN"/>
                            </w:rPr>
                          </w:pPr>
                          <w:r>
                            <w:rPr>
                              <w:rFonts w:hint="eastAsia"/>
                              <w:sz w:val="28"/>
                              <w:szCs w:val="28"/>
                              <w:lang w:eastAsia="zh-CN"/>
                            </w:rPr>
                            <w:t>—</w:t>
                          </w:r>
                          <w:r>
                            <w:rPr>
                              <w:rFonts w:hint="eastAsia"/>
                              <w:sz w:val="28"/>
                              <w:szCs w:val="28"/>
                              <w:lang w:val="en-US" w:eastAsia="zh-CN"/>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rFonts w:hint="eastAsia"/>
                              <w:sz w:val="28"/>
                              <w:szCs w:val="28"/>
                              <w:lang w:val="en-US" w:eastAsia="zh-CN"/>
                            </w:rPr>
                            <w:t xml:space="preserve"> </w:t>
                          </w:r>
                          <w:r>
                            <w:rPr>
                              <w:rFonts w:hint="eastAsia"/>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0CE4B480">
                    <w:pPr>
                      <w:pStyle w:val="9"/>
                      <w:rPr>
                        <w:rFonts w:hint="eastAsia" w:eastAsia="宋体"/>
                        <w:sz w:val="28"/>
                        <w:szCs w:val="28"/>
                        <w:lang w:eastAsia="zh-CN"/>
                      </w:rPr>
                    </w:pPr>
                    <w:r>
                      <w:rPr>
                        <w:rFonts w:hint="eastAsia"/>
                        <w:sz w:val="28"/>
                        <w:szCs w:val="28"/>
                        <w:lang w:eastAsia="zh-CN"/>
                      </w:rPr>
                      <w:t>—</w:t>
                    </w:r>
                    <w:r>
                      <w:rPr>
                        <w:rFonts w:hint="eastAsia"/>
                        <w:sz w:val="28"/>
                        <w:szCs w:val="28"/>
                        <w:lang w:val="en-US" w:eastAsia="zh-CN"/>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rFonts w:hint="eastAsia"/>
                        <w:sz w:val="28"/>
                        <w:szCs w:val="28"/>
                        <w:lang w:val="en-US" w:eastAsia="zh-CN"/>
                      </w:rPr>
                      <w:t xml:space="preserve"> </w:t>
                    </w:r>
                    <w:r>
                      <w:rPr>
                        <w:rFonts w:hint="eastAsia"/>
                        <w:sz w:val="28"/>
                        <w:szCs w:val="28"/>
                        <w:lang w:eastAsia="zh-CN"/>
                      </w:rPr>
                      <w:t>—</w:t>
                    </w:r>
                  </w:p>
                </w:txbxContent>
              </v:textbox>
            </v:shape>
          </w:pict>
        </mc:Fallback>
      </mc:AlternateContent>
    </w:r>
  </w:p>
  <w:p w14:paraId="6CB6A364">
    <w:pPr>
      <w:pStyle w:val="9"/>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684365">
    <w:pPr>
      <w:pStyle w:val="9"/>
      <w:jc w:val="cente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FC1ED7">
                          <w:pPr>
                            <w:pStyle w:val="9"/>
                            <w:rPr>
                              <w:rFonts w:hint="eastAsia" w:eastAsia="宋体"/>
                              <w:sz w:val="28"/>
                              <w:szCs w:val="28"/>
                              <w:lang w:eastAsia="zh-CN"/>
                            </w:rPr>
                          </w:pPr>
                          <w:r>
                            <w:rPr>
                              <w:rFonts w:hint="eastAsia"/>
                              <w:sz w:val="28"/>
                              <w:szCs w:val="28"/>
                              <w:lang w:eastAsia="zh-CN"/>
                            </w:rPr>
                            <w:t>—</w:t>
                          </w:r>
                          <w:r>
                            <w:rPr>
                              <w:rFonts w:hint="eastAsia"/>
                              <w:sz w:val="28"/>
                              <w:szCs w:val="28"/>
                              <w:lang w:val="en-US" w:eastAsia="zh-CN"/>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53</w:t>
                          </w:r>
                          <w:r>
                            <w:rPr>
                              <w:sz w:val="28"/>
                              <w:szCs w:val="28"/>
                            </w:rPr>
                            <w:fldChar w:fldCharType="end"/>
                          </w:r>
                          <w:r>
                            <w:rPr>
                              <w:rFonts w:hint="eastAsia"/>
                              <w:sz w:val="28"/>
                              <w:szCs w:val="28"/>
                              <w:lang w:val="en-US" w:eastAsia="zh-CN"/>
                            </w:rPr>
                            <w:t xml:space="preserve"> </w:t>
                          </w:r>
                          <w:r>
                            <w:rPr>
                              <w:rFonts w:hint="eastAsia"/>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29FC1ED7">
                    <w:pPr>
                      <w:pStyle w:val="9"/>
                      <w:rPr>
                        <w:rFonts w:hint="eastAsia" w:eastAsia="宋体"/>
                        <w:sz w:val="28"/>
                        <w:szCs w:val="28"/>
                        <w:lang w:eastAsia="zh-CN"/>
                      </w:rPr>
                    </w:pPr>
                    <w:r>
                      <w:rPr>
                        <w:rFonts w:hint="eastAsia"/>
                        <w:sz w:val="28"/>
                        <w:szCs w:val="28"/>
                        <w:lang w:eastAsia="zh-CN"/>
                      </w:rPr>
                      <w:t>—</w:t>
                    </w:r>
                    <w:r>
                      <w:rPr>
                        <w:rFonts w:hint="eastAsia"/>
                        <w:sz w:val="28"/>
                        <w:szCs w:val="28"/>
                        <w:lang w:val="en-US" w:eastAsia="zh-CN"/>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53</w:t>
                    </w:r>
                    <w:r>
                      <w:rPr>
                        <w:sz w:val="28"/>
                        <w:szCs w:val="28"/>
                      </w:rPr>
                      <w:fldChar w:fldCharType="end"/>
                    </w:r>
                    <w:r>
                      <w:rPr>
                        <w:rFonts w:hint="eastAsia"/>
                        <w:sz w:val="28"/>
                        <w:szCs w:val="28"/>
                        <w:lang w:val="en-US" w:eastAsia="zh-CN"/>
                      </w:rPr>
                      <w:t xml:space="preserve"> </w:t>
                    </w:r>
                    <w:r>
                      <w:rPr>
                        <w:rFonts w:hint="eastAsia"/>
                        <w:sz w:val="28"/>
                        <w:szCs w:val="28"/>
                        <w:lang w:eastAsia="zh-CN"/>
                      </w:rPr>
                      <w:t>—</w:t>
                    </w:r>
                  </w:p>
                </w:txbxContent>
              </v:textbox>
            </v:shape>
          </w:pict>
        </mc:Fallback>
      </mc:AlternateContent>
    </w:r>
  </w:p>
  <w:p w14:paraId="5AD6AE43">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D97AB9">
    <w:pPr>
      <w:pStyle w:val="10"/>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9"/>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hhYTJhMGJiZmU1NGUyYzFiZTMwYzc3Yjk5MjEwNzUifQ=="/>
  </w:docVars>
  <w:rsids>
    <w:rsidRoot w:val="00F1361C"/>
    <w:rsid w:val="00014A1C"/>
    <w:rsid w:val="000222C6"/>
    <w:rsid w:val="0002549F"/>
    <w:rsid w:val="00035392"/>
    <w:rsid w:val="000468DB"/>
    <w:rsid w:val="0006487A"/>
    <w:rsid w:val="00065F8F"/>
    <w:rsid w:val="00070A43"/>
    <w:rsid w:val="000768F2"/>
    <w:rsid w:val="00082EAC"/>
    <w:rsid w:val="0009184B"/>
    <w:rsid w:val="00094236"/>
    <w:rsid w:val="0009593C"/>
    <w:rsid w:val="00097322"/>
    <w:rsid w:val="00097358"/>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30E5"/>
    <w:rsid w:val="00174518"/>
    <w:rsid w:val="0018106D"/>
    <w:rsid w:val="001877A7"/>
    <w:rsid w:val="00191536"/>
    <w:rsid w:val="00196687"/>
    <w:rsid w:val="001C0962"/>
    <w:rsid w:val="001C2738"/>
    <w:rsid w:val="001D7531"/>
    <w:rsid w:val="001E737D"/>
    <w:rsid w:val="001F0592"/>
    <w:rsid w:val="001F6419"/>
    <w:rsid w:val="001F7506"/>
    <w:rsid w:val="002006CD"/>
    <w:rsid w:val="00202B36"/>
    <w:rsid w:val="00204B7A"/>
    <w:rsid w:val="00204CDE"/>
    <w:rsid w:val="0021101A"/>
    <w:rsid w:val="00220536"/>
    <w:rsid w:val="00235629"/>
    <w:rsid w:val="00260289"/>
    <w:rsid w:val="00260C38"/>
    <w:rsid w:val="002616C0"/>
    <w:rsid w:val="002643DB"/>
    <w:rsid w:val="00265372"/>
    <w:rsid w:val="002662AA"/>
    <w:rsid w:val="00280496"/>
    <w:rsid w:val="00283D47"/>
    <w:rsid w:val="00294DC9"/>
    <w:rsid w:val="00295495"/>
    <w:rsid w:val="002A31DE"/>
    <w:rsid w:val="002A62F7"/>
    <w:rsid w:val="002B2613"/>
    <w:rsid w:val="002C1468"/>
    <w:rsid w:val="002D6D05"/>
    <w:rsid w:val="002F1818"/>
    <w:rsid w:val="002F5109"/>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2919"/>
    <w:rsid w:val="003D66DA"/>
    <w:rsid w:val="003E1310"/>
    <w:rsid w:val="003E2E6A"/>
    <w:rsid w:val="003E6F55"/>
    <w:rsid w:val="00406254"/>
    <w:rsid w:val="00410559"/>
    <w:rsid w:val="0041585D"/>
    <w:rsid w:val="00420B47"/>
    <w:rsid w:val="004223DE"/>
    <w:rsid w:val="00434489"/>
    <w:rsid w:val="00437085"/>
    <w:rsid w:val="00443880"/>
    <w:rsid w:val="004464F4"/>
    <w:rsid w:val="00447329"/>
    <w:rsid w:val="00471401"/>
    <w:rsid w:val="00473F31"/>
    <w:rsid w:val="0048263A"/>
    <w:rsid w:val="004826A2"/>
    <w:rsid w:val="00487E5D"/>
    <w:rsid w:val="004A711F"/>
    <w:rsid w:val="004B199D"/>
    <w:rsid w:val="004B4690"/>
    <w:rsid w:val="004E0A2D"/>
    <w:rsid w:val="004E206B"/>
    <w:rsid w:val="004E3607"/>
    <w:rsid w:val="004E6DF7"/>
    <w:rsid w:val="004F0FBD"/>
    <w:rsid w:val="00505A47"/>
    <w:rsid w:val="00512FDA"/>
    <w:rsid w:val="00520DA0"/>
    <w:rsid w:val="005664BB"/>
    <w:rsid w:val="00566FFA"/>
    <w:rsid w:val="0057481D"/>
    <w:rsid w:val="0058486E"/>
    <w:rsid w:val="00585B33"/>
    <w:rsid w:val="0059014D"/>
    <w:rsid w:val="005A09FD"/>
    <w:rsid w:val="005B0198"/>
    <w:rsid w:val="005B321C"/>
    <w:rsid w:val="005B5C64"/>
    <w:rsid w:val="005C5337"/>
    <w:rsid w:val="005C6BD0"/>
    <w:rsid w:val="005D1C8B"/>
    <w:rsid w:val="005D468D"/>
    <w:rsid w:val="005D5CED"/>
    <w:rsid w:val="005F1A4C"/>
    <w:rsid w:val="00605688"/>
    <w:rsid w:val="006070AF"/>
    <w:rsid w:val="00607E6C"/>
    <w:rsid w:val="006101B1"/>
    <w:rsid w:val="00614E44"/>
    <w:rsid w:val="00620030"/>
    <w:rsid w:val="0062270A"/>
    <w:rsid w:val="00622830"/>
    <w:rsid w:val="00623DA0"/>
    <w:rsid w:val="00630AEF"/>
    <w:rsid w:val="006325F8"/>
    <w:rsid w:val="00633463"/>
    <w:rsid w:val="00634C9A"/>
    <w:rsid w:val="00640417"/>
    <w:rsid w:val="00641F56"/>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516B"/>
    <w:rsid w:val="00746F48"/>
    <w:rsid w:val="0075404D"/>
    <w:rsid w:val="0076182A"/>
    <w:rsid w:val="00762406"/>
    <w:rsid w:val="0076493D"/>
    <w:rsid w:val="00767B7E"/>
    <w:rsid w:val="007770C3"/>
    <w:rsid w:val="00784D24"/>
    <w:rsid w:val="00785FBA"/>
    <w:rsid w:val="00786E4A"/>
    <w:rsid w:val="007875EB"/>
    <w:rsid w:val="0079426B"/>
    <w:rsid w:val="007D1682"/>
    <w:rsid w:val="007D312A"/>
    <w:rsid w:val="007D3F19"/>
    <w:rsid w:val="007E23B0"/>
    <w:rsid w:val="007E23E5"/>
    <w:rsid w:val="007E6A82"/>
    <w:rsid w:val="007F1991"/>
    <w:rsid w:val="007F2C2F"/>
    <w:rsid w:val="007F55FC"/>
    <w:rsid w:val="007F5665"/>
    <w:rsid w:val="007F7385"/>
    <w:rsid w:val="00800112"/>
    <w:rsid w:val="00813348"/>
    <w:rsid w:val="008253BB"/>
    <w:rsid w:val="0083706E"/>
    <w:rsid w:val="008408F6"/>
    <w:rsid w:val="008423A5"/>
    <w:rsid w:val="00850625"/>
    <w:rsid w:val="00853718"/>
    <w:rsid w:val="00855221"/>
    <w:rsid w:val="00860645"/>
    <w:rsid w:val="00871F71"/>
    <w:rsid w:val="00872FD8"/>
    <w:rsid w:val="00875641"/>
    <w:rsid w:val="00885AF4"/>
    <w:rsid w:val="00887F08"/>
    <w:rsid w:val="008914B9"/>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34F0"/>
    <w:rsid w:val="00935C98"/>
    <w:rsid w:val="00946945"/>
    <w:rsid w:val="00951248"/>
    <w:rsid w:val="0095152F"/>
    <w:rsid w:val="009546E4"/>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E50C8"/>
    <w:rsid w:val="009F1185"/>
    <w:rsid w:val="009F18CD"/>
    <w:rsid w:val="009F2A13"/>
    <w:rsid w:val="009F7527"/>
    <w:rsid w:val="00A04EB0"/>
    <w:rsid w:val="00A13CC1"/>
    <w:rsid w:val="00A16847"/>
    <w:rsid w:val="00A237D8"/>
    <w:rsid w:val="00A25C9F"/>
    <w:rsid w:val="00A268C4"/>
    <w:rsid w:val="00A27C77"/>
    <w:rsid w:val="00A307CD"/>
    <w:rsid w:val="00A331C8"/>
    <w:rsid w:val="00A40A00"/>
    <w:rsid w:val="00A4142F"/>
    <w:rsid w:val="00A422EB"/>
    <w:rsid w:val="00A45BB7"/>
    <w:rsid w:val="00A56DF2"/>
    <w:rsid w:val="00A56E6E"/>
    <w:rsid w:val="00A67AB5"/>
    <w:rsid w:val="00A733B2"/>
    <w:rsid w:val="00A741C2"/>
    <w:rsid w:val="00A74A9E"/>
    <w:rsid w:val="00A91760"/>
    <w:rsid w:val="00A93B00"/>
    <w:rsid w:val="00A93C21"/>
    <w:rsid w:val="00AB64C9"/>
    <w:rsid w:val="00AC2E50"/>
    <w:rsid w:val="00AC3C6A"/>
    <w:rsid w:val="00AD5620"/>
    <w:rsid w:val="00AD656B"/>
    <w:rsid w:val="00AD7C1B"/>
    <w:rsid w:val="00AE16BA"/>
    <w:rsid w:val="00AE1EBE"/>
    <w:rsid w:val="00B03C9D"/>
    <w:rsid w:val="00B060AE"/>
    <w:rsid w:val="00B10517"/>
    <w:rsid w:val="00B12E8B"/>
    <w:rsid w:val="00B14E76"/>
    <w:rsid w:val="00B161B8"/>
    <w:rsid w:val="00B2048C"/>
    <w:rsid w:val="00B310B9"/>
    <w:rsid w:val="00B35F3F"/>
    <w:rsid w:val="00B36CBB"/>
    <w:rsid w:val="00B411A6"/>
    <w:rsid w:val="00B425E0"/>
    <w:rsid w:val="00B440AA"/>
    <w:rsid w:val="00B44B70"/>
    <w:rsid w:val="00B53C56"/>
    <w:rsid w:val="00B57DAF"/>
    <w:rsid w:val="00B76F9D"/>
    <w:rsid w:val="00B77EA6"/>
    <w:rsid w:val="00B81598"/>
    <w:rsid w:val="00B841F1"/>
    <w:rsid w:val="00B944D6"/>
    <w:rsid w:val="00BA579E"/>
    <w:rsid w:val="00BB4DF0"/>
    <w:rsid w:val="00BC289F"/>
    <w:rsid w:val="00BC2D50"/>
    <w:rsid w:val="00BC5361"/>
    <w:rsid w:val="00BC5460"/>
    <w:rsid w:val="00BC6B50"/>
    <w:rsid w:val="00BD0E25"/>
    <w:rsid w:val="00BF5BD6"/>
    <w:rsid w:val="00C03E31"/>
    <w:rsid w:val="00C33E72"/>
    <w:rsid w:val="00C354B2"/>
    <w:rsid w:val="00C35554"/>
    <w:rsid w:val="00C42709"/>
    <w:rsid w:val="00C46119"/>
    <w:rsid w:val="00C533CC"/>
    <w:rsid w:val="00C5751C"/>
    <w:rsid w:val="00C61BFC"/>
    <w:rsid w:val="00C62B85"/>
    <w:rsid w:val="00C65438"/>
    <w:rsid w:val="00C860D5"/>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950A1"/>
    <w:rsid w:val="00DA634F"/>
    <w:rsid w:val="00DA65AC"/>
    <w:rsid w:val="00DB1913"/>
    <w:rsid w:val="00DC410D"/>
    <w:rsid w:val="00DC5A81"/>
    <w:rsid w:val="00DC68CA"/>
    <w:rsid w:val="00DC7CBA"/>
    <w:rsid w:val="00DD73B7"/>
    <w:rsid w:val="00DF24DF"/>
    <w:rsid w:val="00DF28BC"/>
    <w:rsid w:val="00DF34B9"/>
    <w:rsid w:val="00E01053"/>
    <w:rsid w:val="00E01B70"/>
    <w:rsid w:val="00E07ACF"/>
    <w:rsid w:val="00E11813"/>
    <w:rsid w:val="00E331A1"/>
    <w:rsid w:val="00E33202"/>
    <w:rsid w:val="00E336A9"/>
    <w:rsid w:val="00E472B1"/>
    <w:rsid w:val="00E50624"/>
    <w:rsid w:val="00E568DF"/>
    <w:rsid w:val="00E64269"/>
    <w:rsid w:val="00E82267"/>
    <w:rsid w:val="00E853CE"/>
    <w:rsid w:val="00E867B6"/>
    <w:rsid w:val="00EA010F"/>
    <w:rsid w:val="00EB0FAE"/>
    <w:rsid w:val="00ED1B63"/>
    <w:rsid w:val="00ED3C1F"/>
    <w:rsid w:val="00ED4085"/>
    <w:rsid w:val="00ED420E"/>
    <w:rsid w:val="00ED6FBE"/>
    <w:rsid w:val="00EE2F57"/>
    <w:rsid w:val="00EF4C34"/>
    <w:rsid w:val="00EF77C6"/>
    <w:rsid w:val="00F03938"/>
    <w:rsid w:val="00F05438"/>
    <w:rsid w:val="00F1361C"/>
    <w:rsid w:val="00F156F0"/>
    <w:rsid w:val="00F160C7"/>
    <w:rsid w:val="00F2408F"/>
    <w:rsid w:val="00F240E9"/>
    <w:rsid w:val="00F36D8F"/>
    <w:rsid w:val="00F417B1"/>
    <w:rsid w:val="00F45853"/>
    <w:rsid w:val="00F5561B"/>
    <w:rsid w:val="00F602DF"/>
    <w:rsid w:val="00F754A1"/>
    <w:rsid w:val="00F81FD9"/>
    <w:rsid w:val="00F841AA"/>
    <w:rsid w:val="00F84A94"/>
    <w:rsid w:val="00F87E96"/>
    <w:rsid w:val="00FA23E8"/>
    <w:rsid w:val="00FA789D"/>
    <w:rsid w:val="00FC7DA4"/>
    <w:rsid w:val="00FD3CC1"/>
    <w:rsid w:val="00FF1E02"/>
    <w:rsid w:val="00FF30B4"/>
    <w:rsid w:val="015975B8"/>
    <w:rsid w:val="02FEBE30"/>
    <w:rsid w:val="036F8141"/>
    <w:rsid w:val="06305DD0"/>
    <w:rsid w:val="066E0107"/>
    <w:rsid w:val="07996F6E"/>
    <w:rsid w:val="07DFD8BA"/>
    <w:rsid w:val="0A2032A3"/>
    <w:rsid w:val="0D35B1ED"/>
    <w:rsid w:val="0E7ED1F5"/>
    <w:rsid w:val="0F98263C"/>
    <w:rsid w:val="101860EC"/>
    <w:rsid w:val="10C055FF"/>
    <w:rsid w:val="118107EC"/>
    <w:rsid w:val="13D50BC4"/>
    <w:rsid w:val="13F5616D"/>
    <w:rsid w:val="16BB723D"/>
    <w:rsid w:val="17F9714D"/>
    <w:rsid w:val="1918F934"/>
    <w:rsid w:val="1BE8440E"/>
    <w:rsid w:val="1D155CEE"/>
    <w:rsid w:val="1DFBC4B3"/>
    <w:rsid w:val="1E740ACF"/>
    <w:rsid w:val="1F19C781"/>
    <w:rsid w:val="1F33FCE5"/>
    <w:rsid w:val="1F7F7398"/>
    <w:rsid w:val="1FD2DB6F"/>
    <w:rsid w:val="1FF35744"/>
    <w:rsid w:val="1FF6BC77"/>
    <w:rsid w:val="1FF9236D"/>
    <w:rsid w:val="2333840E"/>
    <w:rsid w:val="23860B96"/>
    <w:rsid w:val="240371BF"/>
    <w:rsid w:val="257C638F"/>
    <w:rsid w:val="29FD04D3"/>
    <w:rsid w:val="2BFF7BC6"/>
    <w:rsid w:val="2C8A61B5"/>
    <w:rsid w:val="2CD59C95"/>
    <w:rsid w:val="2DF04E50"/>
    <w:rsid w:val="2EFD05E5"/>
    <w:rsid w:val="2F040D46"/>
    <w:rsid w:val="2F4F95CE"/>
    <w:rsid w:val="2FACAFDD"/>
    <w:rsid w:val="2FAE5751"/>
    <w:rsid w:val="2FB1A395"/>
    <w:rsid w:val="2FCF0B76"/>
    <w:rsid w:val="2FD9A7D8"/>
    <w:rsid w:val="319F7F4E"/>
    <w:rsid w:val="3304709D"/>
    <w:rsid w:val="36AA5135"/>
    <w:rsid w:val="36AFA982"/>
    <w:rsid w:val="36BE0DA7"/>
    <w:rsid w:val="376B6AA6"/>
    <w:rsid w:val="376D39B2"/>
    <w:rsid w:val="37E16F03"/>
    <w:rsid w:val="37F53A3B"/>
    <w:rsid w:val="3847483D"/>
    <w:rsid w:val="38D469F0"/>
    <w:rsid w:val="38F78389"/>
    <w:rsid w:val="397BAF1F"/>
    <w:rsid w:val="39E7B272"/>
    <w:rsid w:val="39F7642F"/>
    <w:rsid w:val="39FF7B37"/>
    <w:rsid w:val="3AB79AF3"/>
    <w:rsid w:val="3AFDCB77"/>
    <w:rsid w:val="3B013055"/>
    <w:rsid w:val="3B7EF35A"/>
    <w:rsid w:val="3B9FDB6C"/>
    <w:rsid w:val="3BF5BC2F"/>
    <w:rsid w:val="3BF7C23A"/>
    <w:rsid w:val="3BFF223E"/>
    <w:rsid w:val="3C6EC0A1"/>
    <w:rsid w:val="3CDB0824"/>
    <w:rsid w:val="3CEBA265"/>
    <w:rsid w:val="3D6A7F9F"/>
    <w:rsid w:val="3D7E7F4D"/>
    <w:rsid w:val="3D98207C"/>
    <w:rsid w:val="3D9CF30A"/>
    <w:rsid w:val="3DFF5A3E"/>
    <w:rsid w:val="3E78745D"/>
    <w:rsid w:val="3EEE77E9"/>
    <w:rsid w:val="3F394AF5"/>
    <w:rsid w:val="3FBE5714"/>
    <w:rsid w:val="3FDD8615"/>
    <w:rsid w:val="3FDFB2FF"/>
    <w:rsid w:val="3FF4CAE0"/>
    <w:rsid w:val="3FF75FAF"/>
    <w:rsid w:val="3FF7B227"/>
    <w:rsid w:val="44E268DA"/>
    <w:rsid w:val="457F4F6B"/>
    <w:rsid w:val="45D92329"/>
    <w:rsid w:val="4737FB58"/>
    <w:rsid w:val="47ECCB02"/>
    <w:rsid w:val="47FA6A3F"/>
    <w:rsid w:val="49D7AE48"/>
    <w:rsid w:val="4A3F6C7E"/>
    <w:rsid w:val="4A627F82"/>
    <w:rsid w:val="4B0E749A"/>
    <w:rsid w:val="4B4F25DA"/>
    <w:rsid w:val="4BBB4781"/>
    <w:rsid w:val="4BD709A5"/>
    <w:rsid w:val="4BDD9BFF"/>
    <w:rsid w:val="4BE068DB"/>
    <w:rsid w:val="4BE3CF57"/>
    <w:rsid w:val="4D577224"/>
    <w:rsid w:val="4DBF1CEB"/>
    <w:rsid w:val="4DBF6A6B"/>
    <w:rsid w:val="4DF6A672"/>
    <w:rsid w:val="4EAB630A"/>
    <w:rsid w:val="4ECE2238"/>
    <w:rsid w:val="4F7EA413"/>
    <w:rsid w:val="4FAB812F"/>
    <w:rsid w:val="4FE9BD67"/>
    <w:rsid w:val="4FEE4C07"/>
    <w:rsid w:val="4FFB052F"/>
    <w:rsid w:val="5281025E"/>
    <w:rsid w:val="537E6D0A"/>
    <w:rsid w:val="53AB6B88"/>
    <w:rsid w:val="53F74C96"/>
    <w:rsid w:val="5583522D"/>
    <w:rsid w:val="57BD3DD4"/>
    <w:rsid w:val="57F9CD1E"/>
    <w:rsid w:val="5A6FCE43"/>
    <w:rsid w:val="5AF92295"/>
    <w:rsid w:val="5AF9D8E9"/>
    <w:rsid w:val="5BDD38BD"/>
    <w:rsid w:val="5BDD79E6"/>
    <w:rsid w:val="5BEFC772"/>
    <w:rsid w:val="5BFF5DFC"/>
    <w:rsid w:val="5CD71FC4"/>
    <w:rsid w:val="5D1F11B5"/>
    <w:rsid w:val="5D3647F9"/>
    <w:rsid w:val="5DA644D4"/>
    <w:rsid w:val="5DAE1B18"/>
    <w:rsid w:val="5DE7D9E5"/>
    <w:rsid w:val="5ECEC941"/>
    <w:rsid w:val="5EFF8FC6"/>
    <w:rsid w:val="5F5BA39A"/>
    <w:rsid w:val="5F7D3B79"/>
    <w:rsid w:val="5F7F4610"/>
    <w:rsid w:val="5FBF9FF3"/>
    <w:rsid w:val="5FC86A6A"/>
    <w:rsid w:val="5FCD4E2C"/>
    <w:rsid w:val="5FEF394A"/>
    <w:rsid w:val="5FF67715"/>
    <w:rsid w:val="61CA71D5"/>
    <w:rsid w:val="627EE9EA"/>
    <w:rsid w:val="63B23AA5"/>
    <w:rsid w:val="647F5392"/>
    <w:rsid w:val="64E322C4"/>
    <w:rsid w:val="65FB93B9"/>
    <w:rsid w:val="6633C463"/>
    <w:rsid w:val="67D55B77"/>
    <w:rsid w:val="67EE7F84"/>
    <w:rsid w:val="686F5F53"/>
    <w:rsid w:val="6AFFCEAF"/>
    <w:rsid w:val="6B96E9E6"/>
    <w:rsid w:val="6BB7AB07"/>
    <w:rsid w:val="6BCE57B5"/>
    <w:rsid w:val="6BFEA4DB"/>
    <w:rsid w:val="6BFFB662"/>
    <w:rsid w:val="6C4A05C8"/>
    <w:rsid w:val="6CFF4FB8"/>
    <w:rsid w:val="6D6BD6E0"/>
    <w:rsid w:val="6D77E73C"/>
    <w:rsid w:val="6DBF5E93"/>
    <w:rsid w:val="6DFF077E"/>
    <w:rsid w:val="6E7E3605"/>
    <w:rsid w:val="6E7FDCC7"/>
    <w:rsid w:val="6ED6A62E"/>
    <w:rsid w:val="6EDCC8DF"/>
    <w:rsid w:val="6EE00B15"/>
    <w:rsid w:val="6EE737B2"/>
    <w:rsid w:val="6EEB2329"/>
    <w:rsid w:val="6EECE67A"/>
    <w:rsid w:val="6F6F90A8"/>
    <w:rsid w:val="6F6FB3EB"/>
    <w:rsid w:val="6F8731EA"/>
    <w:rsid w:val="6FBC2ADD"/>
    <w:rsid w:val="6FD57C00"/>
    <w:rsid w:val="6FEFFFD8"/>
    <w:rsid w:val="6FF5CC65"/>
    <w:rsid w:val="6FFB47EC"/>
    <w:rsid w:val="6FFF034A"/>
    <w:rsid w:val="712A28F1"/>
    <w:rsid w:val="715C0E4B"/>
    <w:rsid w:val="71FFD401"/>
    <w:rsid w:val="72233669"/>
    <w:rsid w:val="72734D90"/>
    <w:rsid w:val="7332FE48"/>
    <w:rsid w:val="73AD73D5"/>
    <w:rsid w:val="73B6EB34"/>
    <w:rsid w:val="73FA497D"/>
    <w:rsid w:val="744731E5"/>
    <w:rsid w:val="74650D1F"/>
    <w:rsid w:val="74BBD01D"/>
    <w:rsid w:val="74ED5379"/>
    <w:rsid w:val="75DEEEC2"/>
    <w:rsid w:val="767F479D"/>
    <w:rsid w:val="76E3355F"/>
    <w:rsid w:val="76F742AF"/>
    <w:rsid w:val="76F7BE7D"/>
    <w:rsid w:val="76FF5125"/>
    <w:rsid w:val="773570D3"/>
    <w:rsid w:val="77597F31"/>
    <w:rsid w:val="776F6FFA"/>
    <w:rsid w:val="7777A522"/>
    <w:rsid w:val="77858688"/>
    <w:rsid w:val="778769C8"/>
    <w:rsid w:val="77CB741A"/>
    <w:rsid w:val="77D7BE3A"/>
    <w:rsid w:val="77DC22F5"/>
    <w:rsid w:val="77EAC0ED"/>
    <w:rsid w:val="77F04A08"/>
    <w:rsid w:val="797E3A6C"/>
    <w:rsid w:val="79CF70E2"/>
    <w:rsid w:val="79D7FD79"/>
    <w:rsid w:val="79E75806"/>
    <w:rsid w:val="79EE5BA4"/>
    <w:rsid w:val="7A641148"/>
    <w:rsid w:val="7A6F8BF5"/>
    <w:rsid w:val="7A894339"/>
    <w:rsid w:val="7ACF82B5"/>
    <w:rsid w:val="7AFF28C9"/>
    <w:rsid w:val="7AFF72A0"/>
    <w:rsid w:val="7AFF7572"/>
    <w:rsid w:val="7B6C7DFB"/>
    <w:rsid w:val="7B7D76A7"/>
    <w:rsid w:val="7BAD3209"/>
    <w:rsid w:val="7BAE2FE2"/>
    <w:rsid w:val="7BAF6951"/>
    <w:rsid w:val="7BBFBED0"/>
    <w:rsid w:val="7BC3E394"/>
    <w:rsid w:val="7BF3FE4C"/>
    <w:rsid w:val="7BF733C5"/>
    <w:rsid w:val="7BFB5035"/>
    <w:rsid w:val="7BFDE17E"/>
    <w:rsid w:val="7CBD531B"/>
    <w:rsid w:val="7CBFC87B"/>
    <w:rsid w:val="7CFE0F48"/>
    <w:rsid w:val="7D3DE31C"/>
    <w:rsid w:val="7D7EC23E"/>
    <w:rsid w:val="7D7F8A13"/>
    <w:rsid w:val="7DBBCB01"/>
    <w:rsid w:val="7DC765D0"/>
    <w:rsid w:val="7DDB0EE0"/>
    <w:rsid w:val="7DFF51D8"/>
    <w:rsid w:val="7E634199"/>
    <w:rsid w:val="7E8ADEBF"/>
    <w:rsid w:val="7EC6DFE2"/>
    <w:rsid w:val="7EDD9E03"/>
    <w:rsid w:val="7EEF11D3"/>
    <w:rsid w:val="7EF78C20"/>
    <w:rsid w:val="7F3F679B"/>
    <w:rsid w:val="7F4FC4EF"/>
    <w:rsid w:val="7F5E4D54"/>
    <w:rsid w:val="7F6B75FA"/>
    <w:rsid w:val="7F978C92"/>
    <w:rsid w:val="7F9F518D"/>
    <w:rsid w:val="7FA30C79"/>
    <w:rsid w:val="7FAF8ABF"/>
    <w:rsid w:val="7FB7269E"/>
    <w:rsid w:val="7FBD6753"/>
    <w:rsid w:val="7FBFABB4"/>
    <w:rsid w:val="7FC65084"/>
    <w:rsid w:val="7FC96657"/>
    <w:rsid w:val="7FD72595"/>
    <w:rsid w:val="7FDA9588"/>
    <w:rsid w:val="7FDF220F"/>
    <w:rsid w:val="7FDF4542"/>
    <w:rsid w:val="7FDF5405"/>
    <w:rsid w:val="7FEDC251"/>
    <w:rsid w:val="7FEDC5F7"/>
    <w:rsid w:val="7FEDD9DE"/>
    <w:rsid w:val="7FEFCDB9"/>
    <w:rsid w:val="7FF5890D"/>
    <w:rsid w:val="7FF5EB09"/>
    <w:rsid w:val="7FF89B92"/>
    <w:rsid w:val="7FF8F2E7"/>
    <w:rsid w:val="7FF93490"/>
    <w:rsid w:val="7FFA6237"/>
    <w:rsid w:val="7FFB5275"/>
    <w:rsid w:val="7FFD14DE"/>
    <w:rsid w:val="7FFE0B4B"/>
    <w:rsid w:val="7FFFF783"/>
    <w:rsid w:val="93F70A9E"/>
    <w:rsid w:val="997D060E"/>
    <w:rsid w:val="99FF2014"/>
    <w:rsid w:val="9E59F895"/>
    <w:rsid w:val="9E7DEDC1"/>
    <w:rsid w:val="9EEF2B0D"/>
    <w:rsid w:val="9FF6F2A6"/>
    <w:rsid w:val="9FFE4AD9"/>
    <w:rsid w:val="9FFF61B9"/>
    <w:rsid w:val="A6DD0D7F"/>
    <w:rsid w:val="A7955197"/>
    <w:rsid w:val="A7FE5E0E"/>
    <w:rsid w:val="ADC6F725"/>
    <w:rsid w:val="AF0FFA84"/>
    <w:rsid w:val="AF9F0A5E"/>
    <w:rsid w:val="AFEF7964"/>
    <w:rsid w:val="B1B37639"/>
    <w:rsid w:val="B27A6F28"/>
    <w:rsid w:val="B35F0D5A"/>
    <w:rsid w:val="B3F7F693"/>
    <w:rsid w:val="B3FBBB6C"/>
    <w:rsid w:val="B5FFE407"/>
    <w:rsid w:val="B7CF06AB"/>
    <w:rsid w:val="B7CFA926"/>
    <w:rsid w:val="B7F8786B"/>
    <w:rsid w:val="B9EF5647"/>
    <w:rsid w:val="BABB6AA1"/>
    <w:rsid w:val="BAFCD398"/>
    <w:rsid w:val="BAFFDA0F"/>
    <w:rsid w:val="BB2F4199"/>
    <w:rsid w:val="BBFBD24E"/>
    <w:rsid w:val="BD079C78"/>
    <w:rsid w:val="BD2DD278"/>
    <w:rsid w:val="BD733540"/>
    <w:rsid w:val="BDF7970E"/>
    <w:rsid w:val="BDFE68BD"/>
    <w:rsid w:val="BE6FC990"/>
    <w:rsid w:val="BEBE9537"/>
    <w:rsid w:val="BEFF0D62"/>
    <w:rsid w:val="BEFF90EF"/>
    <w:rsid w:val="BF3735D5"/>
    <w:rsid w:val="BF7F09AC"/>
    <w:rsid w:val="BFB3380D"/>
    <w:rsid w:val="BFB7E7A2"/>
    <w:rsid w:val="BFC2F103"/>
    <w:rsid w:val="BFD475C3"/>
    <w:rsid w:val="BFDE5EA6"/>
    <w:rsid w:val="BFEF99E9"/>
    <w:rsid w:val="BFF9E564"/>
    <w:rsid w:val="BFFF3A69"/>
    <w:rsid w:val="C7BFEF9C"/>
    <w:rsid w:val="C7EF1FBC"/>
    <w:rsid w:val="C8BD8F25"/>
    <w:rsid w:val="C94DA72E"/>
    <w:rsid w:val="CBEEAA00"/>
    <w:rsid w:val="CC7E9ECE"/>
    <w:rsid w:val="CDBFF9FF"/>
    <w:rsid w:val="CDF78664"/>
    <w:rsid w:val="CE3FF57E"/>
    <w:rsid w:val="CF3AB4AC"/>
    <w:rsid w:val="CF6FC6F3"/>
    <w:rsid w:val="CFD3D3D7"/>
    <w:rsid w:val="CFDF1009"/>
    <w:rsid w:val="D6B7E4F6"/>
    <w:rsid w:val="D6CB2739"/>
    <w:rsid w:val="D776A8DB"/>
    <w:rsid w:val="D7B6B268"/>
    <w:rsid w:val="D7D7B16A"/>
    <w:rsid w:val="D7EF2E2A"/>
    <w:rsid w:val="D8D6DB89"/>
    <w:rsid w:val="DB6F4CAB"/>
    <w:rsid w:val="DB777682"/>
    <w:rsid w:val="DBDDA52A"/>
    <w:rsid w:val="DCFFC0D1"/>
    <w:rsid w:val="DD1FB521"/>
    <w:rsid w:val="DDCB2E5E"/>
    <w:rsid w:val="DDFE75CA"/>
    <w:rsid w:val="DEFBBE33"/>
    <w:rsid w:val="DEFBFEAE"/>
    <w:rsid w:val="DF1F3B80"/>
    <w:rsid w:val="DF6F9789"/>
    <w:rsid w:val="DF9B8D55"/>
    <w:rsid w:val="DF9D198A"/>
    <w:rsid w:val="DFDF1D8E"/>
    <w:rsid w:val="DFEFC58B"/>
    <w:rsid w:val="DFF5F241"/>
    <w:rsid w:val="DFFDFA0D"/>
    <w:rsid w:val="DFFF8750"/>
    <w:rsid w:val="DFFFA9E8"/>
    <w:rsid w:val="E37D5D3F"/>
    <w:rsid w:val="E3FFE98D"/>
    <w:rsid w:val="E5F4E9DC"/>
    <w:rsid w:val="E67FF583"/>
    <w:rsid w:val="E70FE695"/>
    <w:rsid w:val="E7676621"/>
    <w:rsid w:val="E76B2B9A"/>
    <w:rsid w:val="E7AB7A34"/>
    <w:rsid w:val="E7DF1E20"/>
    <w:rsid w:val="E7FF6381"/>
    <w:rsid w:val="E9A30291"/>
    <w:rsid w:val="EBBF924C"/>
    <w:rsid w:val="ECFED1BC"/>
    <w:rsid w:val="ED1D69BB"/>
    <w:rsid w:val="ED2C2584"/>
    <w:rsid w:val="ED7FD312"/>
    <w:rsid w:val="EDBE03E0"/>
    <w:rsid w:val="EDD1A84A"/>
    <w:rsid w:val="EDFF8263"/>
    <w:rsid w:val="EE1FA0C7"/>
    <w:rsid w:val="EF53993F"/>
    <w:rsid w:val="EF7B8152"/>
    <w:rsid w:val="EF8E27E2"/>
    <w:rsid w:val="EFBFB2F4"/>
    <w:rsid w:val="EFBFFA21"/>
    <w:rsid w:val="EFDF4337"/>
    <w:rsid w:val="EFF7097E"/>
    <w:rsid w:val="F2BEBCB8"/>
    <w:rsid w:val="F36FB518"/>
    <w:rsid w:val="F3DE1A04"/>
    <w:rsid w:val="F3E244FA"/>
    <w:rsid w:val="F3EFB7CA"/>
    <w:rsid w:val="F3F722E5"/>
    <w:rsid w:val="F699BB1A"/>
    <w:rsid w:val="F6DEABFE"/>
    <w:rsid w:val="F7B650C7"/>
    <w:rsid w:val="F7EF9033"/>
    <w:rsid w:val="F7F79905"/>
    <w:rsid w:val="F7FDC2B1"/>
    <w:rsid w:val="F8DDDAC6"/>
    <w:rsid w:val="F8EF6C55"/>
    <w:rsid w:val="F96B55C8"/>
    <w:rsid w:val="F9BFCE95"/>
    <w:rsid w:val="FA2F5BEB"/>
    <w:rsid w:val="FA5F1E70"/>
    <w:rsid w:val="FA5FDB97"/>
    <w:rsid w:val="FB1BB959"/>
    <w:rsid w:val="FB75E3C8"/>
    <w:rsid w:val="FB7F461B"/>
    <w:rsid w:val="FB7F486A"/>
    <w:rsid w:val="FB7F6E28"/>
    <w:rsid w:val="FB8778F4"/>
    <w:rsid w:val="FBB61866"/>
    <w:rsid w:val="FBEE055A"/>
    <w:rsid w:val="FBF91527"/>
    <w:rsid w:val="FBFD1260"/>
    <w:rsid w:val="FBFE5AC5"/>
    <w:rsid w:val="FBFF5B2E"/>
    <w:rsid w:val="FC833EBB"/>
    <w:rsid w:val="FCFE0B49"/>
    <w:rsid w:val="FD4B388D"/>
    <w:rsid w:val="FD77A83C"/>
    <w:rsid w:val="FD7FFE2B"/>
    <w:rsid w:val="FDADA43D"/>
    <w:rsid w:val="FDB8318A"/>
    <w:rsid w:val="FDBDC432"/>
    <w:rsid w:val="FDEB412A"/>
    <w:rsid w:val="FDEE196B"/>
    <w:rsid w:val="FDEF50BC"/>
    <w:rsid w:val="FDFD5EC3"/>
    <w:rsid w:val="FDFE6575"/>
    <w:rsid w:val="FE9E11AB"/>
    <w:rsid w:val="FEBF38CD"/>
    <w:rsid w:val="FEDFDDC2"/>
    <w:rsid w:val="FEEB4E4D"/>
    <w:rsid w:val="FEED32F6"/>
    <w:rsid w:val="FEF781DD"/>
    <w:rsid w:val="FEF9D8C4"/>
    <w:rsid w:val="FF3F7E3F"/>
    <w:rsid w:val="FF3FF759"/>
    <w:rsid w:val="FF4749A3"/>
    <w:rsid w:val="FF4D3A28"/>
    <w:rsid w:val="FF5913BC"/>
    <w:rsid w:val="FF7F1E7E"/>
    <w:rsid w:val="FF9BAA5C"/>
    <w:rsid w:val="FFA57884"/>
    <w:rsid w:val="FFB513DD"/>
    <w:rsid w:val="FFBA12D7"/>
    <w:rsid w:val="FFBFE8C6"/>
    <w:rsid w:val="FFCF2925"/>
    <w:rsid w:val="FFD33B6C"/>
    <w:rsid w:val="FFDAD824"/>
    <w:rsid w:val="FFDE4064"/>
    <w:rsid w:val="FFDEA9D8"/>
    <w:rsid w:val="FFDF2DEC"/>
    <w:rsid w:val="FFDF624E"/>
    <w:rsid w:val="FFDF6BC0"/>
    <w:rsid w:val="FFDFFAEE"/>
    <w:rsid w:val="FFE3BA41"/>
    <w:rsid w:val="FFE3BED4"/>
    <w:rsid w:val="FFF316C1"/>
    <w:rsid w:val="FFF63ECC"/>
    <w:rsid w:val="FFF9B57B"/>
    <w:rsid w:val="FFFC298D"/>
    <w:rsid w:val="FFFD61D9"/>
    <w:rsid w:val="FFFD8F59"/>
    <w:rsid w:val="FFFF0365"/>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0"/>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4"/>
    <w:unhideWhenUsed/>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7"/>
    <w:qFormat/>
    <w:uiPriority w:val="99"/>
    <w:pPr>
      <w:spacing w:beforeLines="30"/>
    </w:pPr>
    <w:rPr>
      <w:rFonts w:ascii="仿宋_GB2312" w:eastAsia="仿宋_GB2312"/>
      <w:kern w:val="0"/>
      <w:sz w:val="30"/>
    </w:rPr>
  </w:style>
  <w:style w:type="paragraph" w:styleId="6">
    <w:name w:val="Body Text Indent"/>
    <w:basedOn w:val="1"/>
    <w:qFormat/>
    <w:uiPriority w:val="0"/>
    <w:pPr>
      <w:spacing w:after="120"/>
      <w:ind w:left="200" w:leftChars="200"/>
    </w:pPr>
    <w:rPr>
      <w:rFonts w:ascii="仿宋_GB2312"/>
      <w:szCs w:val="32"/>
    </w:rPr>
  </w:style>
  <w:style w:type="paragraph" w:styleId="7">
    <w:name w:val="toc 3"/>
    <w:basedOn w:val="1"/>
    <w:next w:val="1"/>
    <w:unhideWhenUsed/>
    <w:qFormat/>
    <w:uiPriority w:val="39"/>
    <w:pPr>
      <w:tabs>
        <w:tab w:val="right" w:leader="dot" w:pos="8296"/>
      </w:tabs>
      <w:ind w:left="840" w:leftChars="400"/>
    </w:pPr>
  </w:style>
  <w:style w:type="paragraph" w:styleId="8">
    <w:name w:val="Balloon Text"/>
    <w:basedOn w:val="1"/>
    <w:link w:val="33"/>
    <w:semiHidden/>
    <w:unhideWhenUsed/>
    <w:qFormat/>
    <w:uiPriority w:val="99"/>
    <w:rPr>
      <w:sz w:val="18"/>
      <w:szCs w:val="18"/>
    </w:rPr>
  </w:style>
  <w:style w:type="paragraph" w:styleId="9">
    <w:name w:val="footer"/>
    <w:basedOn w:val="1"/>
    <w:link w:val="25"/>
    <w:qFormat/>
    <w:uiPriority w:val="99"/>
    <w:pPr>
      <w:tabs>
        <w:tab w:val="center" w:pos="4153"/>
        <w:tab w:val="right" w:pos="8306"/>
      </w:tabs>
      <w:snapToGrid w:val="0"/>
      <w:jc w:val="left"/>
    </w:pPr>
    <w:rPr>
      <w:rFonts w:ascii="Calibri" w:hAnsi="Calibri"/>
      <w:kern w:val="0"/>
      <w:sz w:val="18"/>
      <w:szCs w:val="18"/>
    </w:rPr>
  </w:style>
  <w:style w:type="paragraph" w:styleId="10">
    <w:name w:val="header"/>
    <w:basedOn w:val="1"/>
    <w:link w:val="23"/>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toc 2"/>
    <w:basedOn w:val="1"/>
    <w:next w:val="1"/>
    <w:unhideWhenUsed/>
    <w:qFormat/>
    <w:uiPriority w:val="39"/>
    <w:pPr>
      <w:tabs>
        <w:tab w:val="right" w:leader="dot" w:pos="8296"/>
      </w:tabs>
      <w:ind w:left="420" w:leftChars="200"/>
    </w:pPr>
  </w:style>
  <w:style w:type="paragraph" w:styleId="13">
    <w:name w:val="Body Text First Indent 2"/>
    <w:basedOn w:val="6"/>
    <w:unhideWhenUsed/>
    <w:qFormat/>
    <w:uiPriority w:val="99"/>
    <w:pPr>
      <w:ind w:firstLine="420" w:firstLineChars="200"/>
    </w:p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14:textFill>
        <w14:solidFill>
          <w14:schemeClr w14:val="hlink"/>
        </w14:solidFill>
      </w14:textFill>
    </w:rPr>
  </w:style>
  <w:style w:type="paragraph" w:customStyle="1" w:styleId="19">
    <w:name w:val="章标题"/>
    <w:basedOn w:val="1"/>
    <w:next w:val="20"/>
    <w:unhideWhenUsed/>
    <w:qFormat/>
    <w:uiPriority w:val="0"/>
    <w:pPr>
      <w:spacing w:beforeLines="0" w:afterLines="0" w:line="323" w:lineRule="atLeast"/>
      <w:ind w:right="-120"/>
      <w:jc w:val="center"/>
      <w:textAlignment w:val="baseline"/>
    </w:pPr>
    <w:rPr>
      <w:rFonts w:hint="default"/>
      <w:color w:val="FF0000"/>
      <w:sz w:val="18"/>
      <w:szCs w:val="18"/>
    </w:rPr>
  </w:style>
  <w:style w:type="paragraph" w:customStyle="1" w:styleId="20">
    <w:name w:val="节标题"/>
    <w:basedOn w:val="1"/>
    <w:next w:val="1"/>
    <w:unhideWhenUsed/>
    <w:qFormat/>
    <w:uiPriority w:val="0"/>
    <w:pPr>
      <w:spacing w:beforeLines="0" w:afterLines="0" w:line="289" w:lineRule="atLeast"/>
      <w:jc w:val="center"/>
      <w:textAlignment w:val="baseline"/>
    </w:pPr>
    <w:rPr>
      <w:rFonts w:hint="default"/>
      <w:sz w:val="28"/>
      <w:szCs w:val="28"/>
    </w:rPr>
  </w:style>
  <w:style w:type="paragraph" w:customStyle="1" w:styleId="21">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2">
    <w:name w:val="Header Char"/>
    <w:basedOn w:val="16"/>
    <w:semiHidden/>
    <w:qFormat/>
    <w:uiPriority w:val="99"/>
    <w:rPr>
      <w:rFonts w:ascii="Times New Roman" w:hAnsi="Times New Roman"/>
      <w:sz w:val="18"/>
      <w:szCs w:val="18"/>
    </w:rPr>
  </w:style>
  <w:style w:type="character" w:customStyle="1" w:styleId="23">
    <w:name w:val="页眉 字符"/>
    <w:link w:val="10"/>
    <w:semiHidden/>
    <w:qFormat/>
    <w:locked/>
    <w:uiPriority w:val="99"/>
    <w:rPr>
      <w:sz w:val="18"/>
    </w:rPr>
  </w:style>
  <w:style w:type="character" w:customStyle="1" w:styleId="24">
    <w:name w:val="Footer Char"/>
    <w:basedOn w:val="16"/>
    <w:semiHidden/>
    <w:qFormat/>
    <w:uiPriority w:val="99"/>
    <w:rPr>
      <w:rFonts w:ascii="Times New Roman" w:hAnsi="Times New Roman"/>
      <w:sz w:val="18"/>
      <w:szCs w:val="18"/>
    </w:rPr>
  </w:style>
  <w:style w:type="character" w:customStyle="1" w:styleId="25">
    <w:name w:val="页脚 字符"/>
    <w:link w:val="9"/>
    <w:qFormat/>
    <w:locked/>
    <w:uiPriority w:val="99"/>
    <w:rPr>
      <w:sz w:val="18"/>
    </w:rPr>
  </w:style>
  <w:style w:type="character" w:customStyle="1" w:styleId="26">
    <w:name w:val="Body Text Char"/>
    <w:basedOn w:val="16"/>
    <w:semiHidden/>
    <w:qFormat/>
    <w:uiPriority w:val="99"/>
    <w:rPr>
      <w:rFonts w:ascii="Times New Roman" w:hAnsi="Times New Roman"/>
      <w:szCs w:val="24"/>
    </w:rPr>
  </w:style>
  <w:style w:type="character" w:customStyle="1" w:styleId="27">
    <w:name w:val="正文文本 字符"/>
    <w:link w:val="5"/>
    <w:qFormat/>
    <w:locked/>
    <w:uiPriority w:val="99"/>
    <w:rPr>
      <w:rFonts w:ascii="仿宋_GB2312" w:hAnsi="Times New Roman" w:eastAsia="仿宋_GB2312"/>
      <w:sz w:val="24"/>
    </w:rPr>
  </w:style>
  <w:style w:type="paragraph" w:customStyle="1" w:styleId="28">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9">
    <w:name w:val="List Paragraph"/>
    <w:basedOn w:val="1"/>
    <w:qFormat/>
    <w:uiPriority w:val="34"/>
    <w:pPr>
      <w:ind w:firstLine="420" w:firstLineChars="200"/>
    </w:pPr>
  </w:style>
  <w:style w:type="character" w:customStyle="1" w:styleId="30">
    <w:name w:val="标题 1 字符"/>
    <w:basedOn w:val="16"/>
    <w:link w:val="2"/>
    <w:qFormat/>
    <w:uiPriority w:val="9"/>
    <w:rPr>
      <w:rFonts w:ascii="Times New Roman" w:hAnsi="Times New Roman"/>
      <w:b/>
      <w:bCs/>
      <w:kern w:val="44"/>
      <w:sz w:val="44"/>
      <w:szCs w:val="44"/>
    </w:rPr>
  </w:style>
  <w:style w:type="character" w:customStyle="1" w:styleId="31">
    <w:name w:val="标题 2 字符"/>
    <w:basedOn w:val="16"/>
    <w:link w:val="3"/>
    <w:qFormat/>
    <w:uiPriority w:val="9"/>
    <w:rPr>
      <w:rFonts w:asciiTheme="majorHAnsi" w:hAnsiTheme="majorHAnsi" w:eastAsiaTheme="majorEastAsia" w:cstheme="majorBidi"/>
      <w:b/>
      <w:bCs/>
      <w:kern w:val="2"/>
      <w:sz w:val="32"/>
      <w:szCs w:val="32"/>
    </w:rPr>
  </w:style>
  <w:style w:type="paragraph" w:customStyle="1" w:styleId="32">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3">
    <w:name w:val="批注框文本 字符"/>
    <w:basedOn w:val="16"/>
    <w:link w:val="8"/>
    <w:semiHidden/>
    <w:qFormat/>
    <w:uiPriority w:val="99"/>
    <w:rPr>
      <w:rFonts w:ascii="Times New Roman" w:hAnsi="Times New Roman"/>
      <w:kern w:val="2"/>
      <w:sz w:val="18"/>
      <w:szCs w:val="18"/>
    </w:rPr>
  </w:style>
  <w:style w:type="character" w:customStyle="1" w:styleId="34">
    <w:name w:val="标题 3 字符"/>
    <w:basedOn w:val="16"/>
    <w:link w:val="4"/>
    <w:qFormat/>
    <w:uiPriority w:val="9"/>
    <w:rPr>
      <w:rFonts w:ascii="Times New Roman" w:hAnsi="Times New Roman"/>
      <w:b/>
      <w:bCs/>
      <w:kern w:val="2"/>
      <w:sz w:val="32"/>
      <w:szCs w:val="32"/>
    </w:rPr>
  </w:style>
  <w:style w:type="paragraph" w:customStyle="1" w:styleId="35">
    <w:name w:val="TOC 标题2"/>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6">
    <w:name w:val="四号正文"/>
    <w:basedOn w:val="1"/>
    <w:qFormat/>
    <w:uiPriority w:val="0"/>
    <w:pPr>
      <w:spacing w:line="360" w:lineRule="auto"/>
    </w:pPr>
    <w:rPr>
      <w:rFonts w:ascii="??" w:hAnsi="??"/>
      <w:color w:val="000000"/>
      <w:kern w:val="0"/>
      <w:sz w:val="28"/>
      <w:szCs w:val="21"/>
      <w:lang w:val="zh-CN"/>
    </w:rPr>
  </w:style>
  <w:style w:type="paragraph" w:customStyle="1" w:styleId="37">
    <w:name w:val="表文字"/>
    <w:basedOn w:val="38"/>
    <w:unhideWhenUsed/>
    <w:qFormat/>
    <w:uiPriority w:val="5"/>
    <w:pPr>
      <w:widowControl/>
      <w:pBdr>
        <w:between w:val="single" w:color="auto" w:sz="4" w:space="1"/>
      </w:pBdr>
      <w:spacing w:beforeLines="0" w:afterLines="0" w:line="320" w:lineRule="exact"/>
      <w:ind w:firstLine="0" w:firstLineChars="0"/>
      <w:jc w:val="center"/>
    </w:pPr>
    <w:rPr>
      <w:rFonts w:hint="default" w:cs="宋体"/>
      <w:color w:val="000000"/>
      <w:sz w:val="22"/>
      <w:szCs w:val="28"/>
    </w:rPr>
  </w:style>
  <w:style w:type="paragraph" w:customStyle="1" w:styleId="38">
    <w:name w:val="报告正文"/>
    <w:basedOn w:val="1"/>
    <w:unhideWhenUsed/>
    <w:qFormat/>
    <w:uiPriority w:val="0"/>
    <w:pPr>
      <w:spacing w:beforeLines="0" w:afterLines="0" w:line="600" w:lineRule="exact"/>
      <w:ind w:firstLine="200" w:firstLineChars="200"/>
    </w:pPr>
    <w:rPr>
      <w:rFonts w:hint="default" w:eastAsia="仿宋"/>
      <w:kern w:val="0"/>
      <w:sz w:val="21"/>
      <w:szCs w:val="28"/>
      <w:lang w:val="zh-CN"/>
    </w:rPr>
  </w:style>
  <w:style w:type="character" w:customStyle="1" w:styleId="39">
    <w:name w:val="font31"/>
    <w:basedOn w:val="16"/>
    <w:unhideWhenUsed/>
    <w:qFormat/>
    <w:uiPriority w:val="0"/>
    <w:rPr>
      <w:rFonts w:hint="eastAsia" w:ascii="宋体" w:hAnsi="宋体" w:eastAsia="宋体" w:cs="宋体"/>
      <w:color w:val="000000"/>
      <w:sz w:val="22"/>
      <w:szCs w:val="22"/>
    </w:rPr>
  </w:style>
  <w:style w:type="character" w:customStyle="1" w:styleId="40">
    <w:name w:val="font01"/>
    <w:basedOn w:val="16"/>
    <w:unhideWhenUsed/>
    <w:qFormat/>
    <w:uiPriority w:val="0"/>
    <w:rPr>
      <w:rFonts w:hint="eastAsia" w:ascii="宋体" w:hAnsi="宋体" w:eastAsia="宋体" w:cs="宋体"/>
      <w:color w:val="FF0000"/>
      <w:sz w:val="22"/>
      <w:szCs w:val="22"/>
    </w:rPr>
  </w:style>
  <w:style w:type="character" w:customStyle="1" w:styleId="41">
    <w:name w:val="font11"/>
    <w:basedOn w:val="16"/>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6" Type="http://schemas.openxmlformats.org/officeDocument/2006/relationships/fontTable" Target="fontTable.xml"/><Relationship Id="rId25" Type="http://schemas.openxmlformats.org/officeDocument/2006/relationships/customXml" Target="../customXml/item1.xml"/><Relationship Id="rId24" Type="http://schemas.openxmlformats.org/officeDocument/2006/relationships/image" Target="media/image7.emf"/><Relationship Id="rId23" Type="http://schemas.openxmlformats.org/officeDocument/2006/relationships/oleObject" Target="embeddings/oleObject7.bin"/><Relationship Id="rId22" Type="http://schemas.openxmlformats.org/officeDocument/2006/relationships/image" Target="media/image6.emf"/><Relationship Id="rId21" Type="http://schemas.openxmlformats.org/officeDocument/2006/relationships/oleObject" Target="embeddings/oleObject6.bin"/><Relationship Id="rId20" Type="http://schemas.openxmlformats.org/officeDocument/2006/relationships/image" Target="media/image5.emf"/><Relationship Id="rId2" Type="http://schemas.openxmlformats.org/officeDocument/2006/relationships/settings" Target="settings.xml"/><Relationship Id="rId19" Type="http://schemas.openxmlformats.org/officeDocument/2006/relationships/oleObject" Target="embeddings/oleObject5.bin"/><Relationship Id="rId18" Type="http://schemas.openxmlformats.org/officeDocument/2006/relationships/image" Target="media/image4.emf"/><Relationship Id="rId17" Type="http://schemas.openxmlformats.org/officeDocument/2006/relationships/oleObject" Target="embeddings/oleObject4.bin"/><Relationship Id="rId16" Type="http://schemas.openxmlformats.org/officeDocument/2006/relationships/image" Target="media/image3.emf"/><Relationship Id="rId15" Type="http://schemas.openxmlformats.org/officeDocument/2006/relationships/oleObject" Target="embeddings/oleObject3.bin"/><Relationship Id="rId14" Type="http://schemas.openxmlformats.org/officeDocument/2006/relationships/image" Target="media/image2.emf"/><Relationship Id="rId13" Type="http://schemas.openxmlformats.org/officeDocument/2006/relationships/oleObject" Target="embeddings/oleObject2.bin"/><Relationship Id="rId12" Type="http://schemas.openxmlformats.org/officeDocument/2006/relationships/image" Target="media/image1.emf"/><Relationship Id="rId11" Type="http://schemas.openxmlformats.org/officeDocument/2006/relationships/oleObject" Target="embeddings/oleObject1.bin"/><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Info spid="_x0000_s1033"/>
    <customShpInfo spid="_x0000_s1027"/>
    <customShpInfo spid="_x0000_s1028"/>
    <customShpInfo spid="_x0000_s1029"/>
    <customShpInfo spid="_x0000_s1030"/>
    <customShpInfo spid="_x0000_s1031"/>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56</Pages>
  <Words>23295</Words>
  <Characters>26890</Characters>
  <Lines>72</Lines>
  <Paragraphs>20</Paragraphs>
  <TotalTime>89</TotalTime>
  <ScaleCrop>false</ScaleCrop>
  <LinksUpToDate>false</LinksUpToDate>
  <CharactersWithSpaces>27467</CharactersWithSpaces>
  <Application>WPS Office_12.8.2.17149_F1E327BC-269C-435d-A152-05C5408002CA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2024-08-07T23:12:00Z</dcterms:created>
  <dc:creator>曹颖</dc:creator>
  <cp:lastModifiedBy> </cp:lastModifiedBy>
  <cp:lastPrinted>2024-08-20T19:00:00Z</cp:lastPrinted>
  <dcterms:modified xsi:type="dcterms:W3CDTF">2025-06-04T01:12:15Z</dcterms:modified>
  <dc:title>四川省***</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2052-12.8.2.17149</vt:lpwstr>
  </property>
  <property fmtid="{D5CDD505-2E9C-101B-9397-08002B2CF9AE}" pid="3" name="ICV">
    <vt:lpwstr>959E136466224FE6B80B56AB38B08D6A_12</vt:lpwstr>
  </property>
</Properties>
</file>